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16" w:tblpY="-1228"/>
        <w:tblW w:w="3111" w:type="dxa"/>
        <w:tblLook w:val="01E0" w:firstRow="1" w:lastRow="1" w:firstColumn="1" w:lastColumn="1" w:noHBand="0" w:noVBand="0"/>
      </w:tblPr>
      <w:tblGrid>
        <w:gridCol w:w="3111"/>
      </w:tblGrid>
      <w:tr w:rsidR="00433A4F" w:rsidRPr="009E37A5" w:rsidTr="00433A4F">
        <w:trPr>
          <w:trHeight w:val="464"/>
        </w:trPr>
        <w:tc>
          <w:tcPr>
            <w:tcW w:w="0" w:type="auto"/>
          </w:tcPr>
          <w:p w:rsidR="00433A4F" w:rsidRPr="009E37A5" w:rsidRDefault="00433A4F" w:rsidP="00433A4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9E37A5">
              <w:rPr>
                <w:rFonts w:ascii="CKGinis" w:eastAsia="Times New Roman" w:hAnsi="CKGinis"/>
                <w:bCs/>
                <w:sz w:val="72"/>
                <w:szCs w:val="24"/>
                <w:lang w:eastAsia="cs-CZ"/>
              </w:rPr>
              <w:t>*</w:t>
            </w:r>
            <w:r w:rsidRPr="009E37A5">
              <w:rPr>
                <w:rFonts w:ascii="Times New Roman" w:eastAsia="Times New Roman" w:hAnsi="Times New Roman"/>
                <w:bCs/>
                <w:sz w:val="72"/>
                <w:szCs w:val="24"/>
                <w:lang w:eastAsia="cs-CZ"/>
              </w:rPr>
              <w:fldChar w:fldCharType="begin">
                <w:ffData>
                  <w:name w:val="ssl_pid"/>
                  <w:enabled w:val="0"/>
                  <w:calcOnExit w:val="0"/>
                  <w:textInput>
                    <w:default w:val="MVCRX07JGRJV"/>
                  </w:textInput>
                </w:ffData>
              </w:fldChar>
            </w:r>
            <w:r w:rsidRPr="009E37A5">
              <w:rPr>
                <w:rFonts w:ascii="CKGinis" w:eastAsia="Times New Roman" w:hAnsi="CKGinis"/>
                <w:bCs/>
                <w:sz w:val="72"/>
                <w:szCs w:val="24"/>
                <w:lang w:eastAsia="cs-CZ"/>
              </w:rPr>
              <w:instrText xml:space="preserve"> FORMTEXT </w:instrText>
            </w:r>
            <w:r w:rsidRPr="009E37A5">
              <w:rPr>
                <w:rFonts w:ascii="CKGinis" w:eastAsia="Times New Roman" w:hAnsi="CKGinis"/>
                <w:bCs/>
                <w:sz w:val="72"/>
                <w:szCs w:val="24"/>
                <w:lang w:eastAsia="cs-CZ"/>
              </w:rPr>
            </w:r>
            <w:r w:rsidRPr="009E37A5">
              <w:rPr>
                <w:rFonts w:ascii="CKGinis" w:eastAsia="Times New Roman" w:hAnsi="CKGinis"/>
                <w:bCs/>
                <w:sz w:val="72"/>
                <w:szCs w:val="24"/>
                <w:lang w:eastAsia="cs-CZ"/>
              </w:rPr>
              <w:fldChar w:fldCharType="separate"/>
            </w:r>
            <w:r w:rsidRPr="009E37A5">
              <w:rPr>
                <w:rFonts w:ascii="CKGinis" w:eastAsia="Times New Roman" w:hAnsi="CKGinis"/>
                <w:bCs/>
                <w:noProof/>
                <w:sz w:val="72"/>
                <w:szCs w:val="24"/>
                <w:lang w:eastAsia="cs-CZ"/>
              </w:rPr>
              <w:t>MVCRX07JGRJV</w:t>
            </w:r>
            <w:r w:rsidRPr="009E37A5">
              <w:rPr>
                <w:rFonts w:ascii="CKGinis" w:eastAsia="Times New Roman" w:hAnsi="CKGinis"/>
                <w:bCs/>
                <w:sz w:val="72"/>
                <w:szCs w:val="24"/>
                <w:lang w:eastAsia="cs-CZ"/>
              </w:rPr>
              <w:fldChar w:fldCharType="end"/>
            </w:r>
            <w:bookmarkEnd w:id="0"/>
            <w:r w:rsidRPr="009E37A5">
              <w:rPr>
                <w:rFonts w:ascii="CKGinis" w:eastAsia="Times New Roman" w:hAnsi="CKGinis"/>
                <w:bCs/>
                <w:sz w:val="72"/>
                <w:szCs w:val="24"/>
                <w:lang w:eastAsia="cs-CZ"/>
              </w:rPr>
              <w:t>*</w:t>
            </w:r>
          </w:p>
        </w:tc>
      </w:tr>
      <w:bookmarkStart w:id="2" w:name="ssl_pid1"/>
      <w:tr w:rsidR="00433A4F" w:rsidRPr="009E37A5" w:rsidTr="00433A4F">
        <w:trPr>
          <w:trHeight w:val="114"/>
        </w:trPr>
        <w:tc>
          <w:tcPr>
            <w:tcW w:w="0" w:type="auto"/>
          </w:tcPr>
          <w:p w:rsidR="00433A4F" w:rsidRPr="009E37A5" w:rsidRDefault="00433A4F" w:rsidP="00433A4F">
            <w:pPr>
              <w:spacing w:after="0" w:line="240" w:lineRule="auto"/>
              <w:jc w:val="center"/>
              <w:rPr>
                <w:rFonts w:ascii="Arial" w:eastAsia="Times New Roman" w:hAnsi="Arial" w:cs="Arial"/>
                <w:sz w:val="20"/>
                <w:szCs w:val="20"/>
                <w:lang w:eastAsia="cs-CZ"/>
              </w:rPr>
            </w:pPr>
            <w:r w:rsidRPr="009E37A5">
              <w:rPr>
                <w:rFonts w:ascii="Arial" w:eastAsia="Times New Roman" w:hAnsi="Arial"/>
                <w:bCs/>
                <w:sz w:val="20"/>
                <w:szCs w:val="20"/>
                <w:lang w:eastAsia="cs-CZ"/>
              </w:rPr>
              <w:fldChar w:fldCharType="begin">
                <w:ffData>
                  <w:name w:val="ssl_pid1"/>
                  <w:enabled w:val="0"/>
                  <w:calcOnExit w:val="0"/>
                  <w:textInput>
                    <w:default w:val="MVCRX07JGRJV"/>
                  </w:textInput>
                </w:ffData>
              </w:fldChar>
            </w:r>
            <w:r w:rsidRPr="009E37A5">
              <w:rPr>
                <w:rFonts w:ascii="Arial" w:eastAsia="Times New Roman" w:hAnsi="Arial"/>
                <w:bCs/>
                <w:sz w:val="20"/>
                <w:szCs w:val="20"/>
                <w:lang w:eastAsia="cs-CZ"/>
              </w:rPr>
              <w:instrText xml:space="preserve"> FORMTEXT </w:instrText>
            </w:r>
            <w:r w:rsidRPr="009E37A5">
              <w:rPr>
                <w:rFonts w:ascii="Arial" w:eastAsia="Times New Roman" w:hAnsi="Arial"/>
                <w:bCs/>
                <w:sz w:val="20"/>
                <w:szCs w:val="20"/>
                <w:lang w:eastAsia="cs-CZ"/>
              </w:rPr>
            </w:r>
            <w:r w:rsidRPr="009E37A5">
              <w:rPr>
                <w:rFonts w:ascii="Arial" w:eastAsia="Times New Roman" w:hAnsi="Arial"/>
                <w:bCs/>
                <w:sz w:val="20"/>
                <w:szCs w:val="20"/>
                <w:lang w:eastAsia="cs-CZ"/>
              </w:rPr>
              <w:fldChar w:fldCharType="separate"/>
            </w:r>
            <w:r w:rsidRPr="009E37A5">
              <w:rPr>
                <w:rFonts w:ascii="Arial" w:eastAsia="Times New Roman" w:hAnsi="Arial"/>
                <w:bCs/>
                <w:noProof/>
                <w:sz w:val="20"/>
                <w:szCs w:val="20"/>
                <w:lang w:eastAsia="cs-CZ"/>
              </w:rPr>
              <w:t>MVCRX07JGRJV</w:t>
            </w:r>
            <w:r w:rsidRPr="009E37A5">
              <w:rPr>
                <w:rFonts w:ascii="Arial" w:eastAsia="Times New Roman" w:hAnsi="Arial"/>
                <w:bCs/>
                <w:sz w:val="20"/>
                <w:szCs w:val="20"/>
                <w:lang w:eastAsia="cs-CZ"/>
              </w:rPr>
              <w:fldChar w:fldCharType="end"/>
            </w:r>
            <w:bookmarkEnd w:id="2"/>
          </w:p>
        </w:tc>
      </w:tr>
      <w:tr w:rsidR="00433A4F" w:rsidRPr="009E37A5" w:rsidTr="00433A4F">
        <w:trPr>
          <w:trHeight w:val="122"/>
        </w:trPr>
        <w:tc>
          <w:tcPr>
            <w:tcW w:w="0" w:type="auto"/>
          </w:tcPr>
          <w:p w:rsidR="00433A4F" w:rsidRPr="009E37A5" w:rsidRDefault="00433A4F" w:rsidP="00433A4F">
            <w:pPr>
              <w:spacing w:after="0" w:line="240" w:lineRule="auto"/>
              <w:jc w:val="center"/>
              <w:rPr>
                <w:rFonts w:ascii="Arial" w:eastAsia="Times New Roman" w:hAnsi="Arial" w:cs="Arial"/>
                <w:sz w:val="20"/>
                <w:szCs w:val="20"/>
                <w:lang w:eastAsia="cs-CZ"/>
              </w:rPr>
            </w:pPr>
            <w:r w:rsidRPr="009E37A5">
              <w:rPr>
                <w:rFonts w:ascii="Arial" w:eastAsia="Times New Roman" w:hAnsi="Arial" w:cs="Arial"/>
                <w:sz w:val="20"/>
                <w:szCs w:val="20"/>
                <w:lang w:eastAsia="cs-CZ"/>
              </w:rPr>
              <w:t>prvotní identifikátor</w:t>
            </w:r>
          </w:p>
        </w:tc>
      </w:tr>
    </w:tbl>
    <w:p w:rsidR="003A613A" w:rsidRDefault="003A613A" w:rsidP="003A613A">
      <w:pPr>
        <w:spacing w:after="0" w:line="288" w:lineRule="auto"/>
        <w:ind w:left="5670"/>
        <w:jc w:val="center"/>
        <w:rPr>
          <w:rFonts w:ascii="Arial" w:hAnsi="Arial" w:cs="Arial"/>
          <w:b/>
          <w:sz w:val="24"/>
          <w:szCs w:val="24"/>
        </w:rPr>
      </w:pPr>
    </w:p>
    <w:p w:rsidR="000A2EE9" w:rsidRDefault="000A2EE9" w:rsidP="00B314D5">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rsidR="00093ABF" w:rsidRPr="009417D8" w:rsidRDefault="00FB1492" w:rsidP="00311600">
      <w:pPr>
        <w:spacing w:after="0" w:line="288" w:lineRule="auto"/>
        <w:jc w:val="center"/>
        <w:rPr>
          <w:rFonts w:ascii="Arial" w:hAnsi="Arial" w:cs="Arial"/>
          <w:b/>
          <w:color w:val="FF0000"/>
          <w:sz w:val="24"/>
          <w:szCs w:val="24"/>
        </w:rPr>
      </w:pPr>
      <w:r w:rsidRPr="00FB1492">
        <w:rPr>
          <w:rFonts w:ascii="Arial" w:eastAsia="Times New Roman" w:hAnsi="Arial" w:cs="Arial"/>
          <w:b/>
          <w:sz w:val="24"/>
          <w:szCs w:val="24"/>
        </w:rPr>
        <w:t>ředitel</w:t>
      </w:r>
      <w:r w:rsidR="00C35A47">
        <w:rPr>
          <w:rFonts w:ascii="Arial" w:eastAsia="Times New Roman" w:hAnsi="Arial" w:cs="Arial"/>
          <w:b/>
          <w:sz w:val="24"/>
          <w:szCs w:val="24"/>
        </w:rPr>
        <w:t>e</w:t>
      </w:r>
      <w:r w:rsidR="00440FCC">
        <w:rPr>
          <w:rFonts w:ascii="Arial" w:eastAsia="Times New Roman" w:hAnsi="Arial" w:cs="Arial"/>
          <w:b/>
          <w:sz w:val="24"/>
          <w:szCs w:val="24"/>
        </w:rPr>
        <w:t>/</w:t>
      </w:r>
      <w:r w:rsidR="00C35A47">
        <w:rPr>
          <w:rFonts w:ascii="Arial" w:eastAsia="Times New Roman" w:hAnsi="Arial" w:cs="Arial"/>
          <w:b/>
          <w:sz w:val="24"/>
          <w:szCs w:val="24"/>
        </w:rPr>
        <w:t>ředitelky</w:t>
      </w:r>
      <w:r w:rsidR="00E93574">
        <w:rPr>
          <w:rFonts w:ascii="Arial" w:eastAsia="Times New Roman" w:hAnsi="Arial" w:cs="Arial"/>
          <w:b/>
          <w:sz w:val="24"/>
          <w:szCs w:val="24"/>
        </w:rPr>
        <w:t xml:space="preserve"> </w:t>
      </w:r>
      <w:r w:rsidR="00FD5AD4">
        <w:rPr>
          <w:rFonts w:ascii="Arial" w:eastAsia="Times New Roman" w:hAnsi="Arial" w:cs="Arial"/>
          <w:b/>
          <w:sz w:val="24"/>
          <w:szCs w:val="24"/>
        </w:rPr>
        <w:t>odboru správy majetku</w:t>
      </w:r>
    </w:p>
    <w:p w:rsidR="00093ABF" w:rsidRDefault="00093ABF" w:rsidP="00311600">
      <w:pPr>
        <w:spacing w:after="0" w:line="288" w:lineRule="auto"/>
        <w:jc w:val="both"/>
        <w:rPr>
          <w:rFonts w:ascii="Arial" w:hAnsi="Arial" w:cs="Arial"/>
        </w:rPr>
      </w:pPr>
    </w:p>
    <w:p w:rsidR="00433A4F" w:rsidRDefault="00BF461D" w:rsidP="00311600">
      <w:pPr>
        <w:spacing w:after="0" w:line="288" w:lineRule="auto"/>
        <w:ind w:left="5670"/>
        <w:rPr>
          <w:rFonts w:ascii="Arial" w:hAnsi="Arial" w:cs="Arial"/>
        </w:rPr>
      </w:pPr>
      <w:r w:rsidRPr="003C3D92">
        <w:rPr>
          <w:rFonts w:ascii="Arial" w:hAnsi="Arial" w:cs="Arial"/>
        </w:rPr>
        <w:t>Č. j.</w:t>
      </w:r>
      <w:r w:rsidR="00093ABF" w:rsidRPr="003C3D92">
        <w:rPr>
          <w:rFonts w:ascii="Arial" w:hAnsi="Arial" w:cs="Arial"/>
        </w:rPr>
        <w:t xml:space="preserve">: </w:t>
      </w:r>
      <w:r w:rsidR="00433A4F" w:rsidRPr="003C3D92">
        <w:rPr>
          <w:rFonts w:ascii="Arial" w:hAnsi="Arial" w:cs="Arial"/>
        </w:rPr>
        <w:t>MV-</w:t>
      </w:r>
      <w:r w:rsidR="00E4323B">
        <w:rPr>
          <w:rFonts w:ascii="Arial" w:hAnsi="Arial" w:cs="Arial"/>
        </w:rPr>
        <w:t>170538</w:t>
      </w:r>
      <w:r w:rsidR="00383D54">
        <w:rPr>
          <w:rFonts w:ascii="Arial" w:hAnsi="Arial" w:cs="Arial"/>
        </w:rPr>
        <w:t>-2</w:t>
      </w:r>
      <w:r w:rsidR="00433A4F" w:rsidRPr="003C3D92">
        <w:rPr>
          <w:rFonts w:ascii="Arial" w:hAnsi="Arial" w:cs="Arial"/>
        </w:rPr>
        <w:t>/SST-2023</w:t>
      </w:r>
    </w:p>
    <w:p w:rsidR="00093ABF" w:rsidRDefault="00093ABF" w:rsidP="00311600">
      <w:pPr>
        <w:spacing w:after="0" w:line="288" w:lineRule="auto"/>
        <w:ind w:left="5670"/>
        <w:rPr>
          <w:rFonts w:ascii="Arial" w:hAnsi="Arial" w:cs="Arial"/>
        </w:rPr>
      </w:pPr>
      <w:r w:rsidRPr="00C24C73">
        <w:rPr>
          <w:rFonts w:ascii="Arial" w:hAnsi="Arial" w:cs="Arial"/>
        </w:rPr>
        <w:t>Praha dne</w:t>
      </w:r>
      <w:r w:rsidR="009F4A64">
        <w:rPr>
          <w:rFonts w:ascii="Arial" w:hAnsi="Arial" w:cs="Arial"/>
        </w:rPr>
        <w:t xml:space="preserve"> 27</w:t>
      </w:r>
      <w:r w:rsidR="00C24C73" w:rsidRPr="00C24C73">
        <w:rPr>
          <w:rFonts w:ascii="Arial" w:hAnsi="Arial" w:cs="Arial"/>
        </w:rPr>
        <w:t xml:space="preserve">. </w:t>
      </w:r>
      <w:r w:rsidR="00383D54">
        <w:rPr>
          <w:rFonts w:ascii="Arial" w:hAnsi="Arial" w:cs="Arial"/>
        </w:rPr>
        <w:t>říj</w:t>
      </w:r>
      <w:r w:rsidR="00B5392D" w:rsidRPr="00C24C73">
        <w:rPr>
          <w:rFonts w:ascii="Arial" w:hAnsi="Arial" w:cs="Arial"/>
        </w:rPr>
        <w:t>na</w:t>
      </w:r>
      <w:r w:rsidR="003A613A" w:rsidRPr="00C24C73">
        <w:rPr>
          <w:rFonts w:ascii="Arial" w:eastAsia="Times New Roman" w:hAnsi="Arial" w:cs="Arial"/>
          <w:lang w:eastAsia="cs-CZ"/>
        </w:rPr>
        <w:t xml:space="preserve"> 2023</w:t>
      </w:r>
      <w:r w:rsidRPr="003A613A">
        <w:rPr>
          <w:rFonts w:ascii="Arial" w:hAnsi="Arial" w:cs="Arial"/>
        </w:rPr>
        <w:t xml:space="preserve"> </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w:t>
      </w:r>
      <w:r w:rsidR="00383D54">
        <w:rPr>
          <w:rFonts w:ascii="Arial" w:eastAsia="Times New Roman" w:hAnsi="Arial" w:cs="Arial"/>
        </w:rPr>
        <w:t>ní na obsazení služebního místa</w:t>
      </w:r>
      <w:r w:rsidR="00C35A47" w:rsidRPr="00C35A47">
        <w:rPr>
          <w:rFonts w:ascii="Arial" w:eastAsia="Times New Roman" w:hAnsi="Arial" w:cs="Arial"/>
          <w:b/>
        </w:rPr>
        <w:t xml:space="preserve"> ředitele/ředitelky</w:t>
      </w:r>
      <w:r w:rsidR="00383D54">
        <w:rPr>
          <w:rFonts w:ascii="Arial" w:eastAsia="Times New Roman" w:hAnsi="Arial" w:cs="Arial"/>
          <w:b/>
        </w:rPr>
        <w:t xml:space="preserve"> odboru správy majetku</w:t>
      </w:r>
      <w:r w:rsidR="004B5A9C">
        <w:rPr>
          <w:rFonts w:ascii="Arial" w:eastAsia="Times New Roman" w:hAnsi="Arial" w:cs="Arial"/>
          <w:b/>
        </w:rPr>
        <w:t xml:space="preserve"> v </w:t>
      </w:r>
      <w:r w:rsidR="00E93574">
        <w:rPr>
          <w:rFonts w:ascii="Arial" w:eastAsia="Times New Roman" w:hAnsi="Arial" w:cs="Arial"/>
          <w:b/>
        </w:rPr>
        <w:t>sekc</w:t>
      </w:r>
      <w:r w:rsidR="004B5A9C">
        <w:rPr>
          <w:rFonts w:ascii="Arial" w:eastAsia="Times New Roman" w:hAnsi="Arial" w:cs="Arial"/>
          <w:b/>
        </w:rPr>
        <w:t>i ekonomiky a provozu</w:t>
      </w:r>
      <w:r w:rsidR="00B314D5">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0A2EE9">
        <w:rPr>
          <w:rFonts w:ascii="Arial" w:eastAsia="Times New Roman" w:hAnsi="Arial" w:cs="Arial"/>
          <w:b/>
        </w:rPr>
        <w:t>v</w:t>
      </w:r>
      <w:r w:rsidR="00B348A8" w:rsidRPr="000A2EE9">
        <w:rPr>
          <w:rFonts w:ascii="Arial" w:eastAsia="Times New Roman" w:hAnsi="Arial" w:cs="Arial"/>
          <w:b/>
        </w:rPr>
        <w:t> </w:t>
      </w:r>
      <w:r w:rsidR="009417D8" w:rsidRPr="000A2EE9">
        <w:rPr>
          <w:rFonts w:ascii="Arial" w:eastAsia="Times New Roman" w:hAnsi="Arial" w:cs="Arial"/>
          <w:b/>
        </w:rPr>
        <w:t>1</w:t>
      </w:r>
      <w:r w:rsidR="004B5A9C">
        <w:rPr>
          <w:rFonts w:ascii="Arial" w:eastAsia="Times New Roman" w:hAnsi="Arial" w:cs="Arial"/>
          <w:b/>
        </w:rPr>
        <w:t>5</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C24C73">
        <w:rPr>
          <w:rFonts w:ascii="Arial" w:eastAsia="Times New Roman" w:hAnsi="Arial" w:cs="Arial"/>
          <w:b/>
        </w:rPr>
        <w:t>do</w:t>
      </w:r>
      <w:r w:rsidR="00C24C73" w:rsidRPr="00C24C73">
        <w:rPr>
          <w:rFonts w:ascii="Arial" w:eastAsia="Times New Roman" w:hAnsi="Arial" w:cs="Arial"/>
          <w:b/>
        </w:rPr>
        <w:t xml:space="preserve"> </w:t>
      </w:r>
      <w:r w:rsidR="009F4A64">
        <w:rPr>
          <w:rFonts w:ascii="Arial" w:eastAsia="Times New Roman" w:hAnsi="Arial" w:cs="Arial"/>
          <w:b/>
        </w:rPr>
        <w:t>3</w:t>
      </w:r>
      <w:r w:rsidR="00C24C73" w:rsidRPr="00C24C73">
        <w:rPr>
          <w:rFonts w:ascii="Arial" w:eastAsia="Times New Roman" w:hAnsi="Arial" w:cs="Arial"/>
          <w:b/>
        </w:rPr>
        <w:t xml:space="preserve">. </w:t>
      </w:r>
      <w:r w:rsidR="009F25C7">
        <w:rPr>
          <w:rFonts w:ascii="Arial" w:eastAsia="Times New Roman" w:hAnsi="Arial" w:cs="Arial"/>
          <w:b/>
        </w:rPr>
        <w:t>listopadu</w:t>
      </w:r>
      <w:r w:rsidR="00C24C73" w:rsidRPr="00C24C73">
        <w:rPr>
          <w:rFonts w:ascii="Arial" w:eastAsia="Times New Roman" w:hAnsi="Arial" w:cs="Arial"/>
          <w:b/>
        </w:rPr>
        <w:t xml:space="preserve"> 2023</w:t>
      </w:r>
      <w:r w:rsidRPr="00365BC5">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vyhlašuje vý</w:t>
      </w:r>
      <w:r w:rsidR="004B5A9C">
        <w:rPr>
          <w:rFonts w:ascii="Arial" w:hAnsi="Arial" w:cs="Arial"/>
        </w:rPr>
        <w:t>běrové řízení na služební místo</w:t>
      </w:r>
      <w:r w:rsidR="00C35A47" w:rsidRPr="00C35A47">
        <w:rPr>
          <w:rFonts w:ascii="Arial" w:eastAsia="Times New Roman" w:hAnsi="Arial" w:cs="Arial"/>
          <w:b/>
        </w:rPr>
        <w:t xml:space="preserve"> ředitele/ředitelky </w:t>
      </w:r>
      <w:r w:rsidR="004B5A9C">
        <w:rPr>
          <w:rFonts w:ascii="Arial" w:eastAsia="Times New Roman" w:hAnsi="Arial" w:cs="Arial"/>
          <w:b/>
        </w:rPr>
        <w:t>odboru správy majetku v sekci</w:t>
      </w:r>
      <w:r w:rsidR="00B314D5" w:rsidRPr="00B314D5">
        <w:rPr>
          <w:rFonts w:ascii="Arial" w:eastAsia="Times New Roman" w:hAnsi="Arial" w:cs="Arial"/>
          <w:b/>
        </w:rPr>
        <w:t xml:space="preserve"> </w:t>
      </w:r>
      <w:r w:rsidR="004B5A9C">
        <w:rPr>
          <w:rFonts w:ascii="Arial" w:eastAsia="Times New Roman" w:hAnsi="Arial" w:cs="Arial"/>
          <w:b/>
        </w:rPr>
        <w:t>ekonomiky a provozu</w:t>
      </w:r>
      <w:r w:rsidR="00BA3D09">
        <w:rPr>
          <w:rFonts w:ascii="Arial" w:eastAsia="Times New Roman" w:hAnsi="Arial" w:cs="Arial"/>
          <w:b/>
        </w:rPr>
        <w:t>,</w:t>
      </w:r>
      <w:r w:rsidRPr="001F5A1E">
        <w:rPr>
          <w:rFonts w:ascii="Arial" w:hAnsi="Arial" w:cs="Arial"/>
          <w:b/>
          <w:color w:val="0D0D0D" w:themeColor="text1" w:themeTint="F2"/>
        </w:rPr>
        <w:t xml:space="preserve"> ID </w:t>
      </w:r>
      <w:r w:rsidR="004B5A9C">
        <w:rPr>
          <w:rFonts w:ascii="Arial" w:hAnsi="Arial" w:cs="Arial"/>
          <w:b/>
          <w:color w:val="0D0D0D" w:themeColor="text1" w:themeTint="F2"/>
        </w:rPr>
        <w:t>30358937</w:t>
      </w:r>
      <w:r w:rsidRPr="001F5A1E">
        <w:rPr>
          <w:rFonts w:ascii="Arial" w:hAnsi="Arial" w:cs="Arial"/>
          <w:color w:val="0D0D0D" w:themeColor="text1" w:themeTint="F2"/>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komplexní posuzování koncepčně nových právních pře</w:t>
      </w:r>
      <w:r>
        <w:rPr>
          <w:rFonts w:ascii="Arial" w:hAnsi="Arial" w:cs="Arial"/>
          <w:szCs w:val="24"/>
        </w:rPr>
        <w:t>dpisů s celostátní působností a </w:t>
      </w:r>
      <w:r w:rsidRPr="00E4323B">
        <w:rPr>
          <w:rFonts w:ascii="Arial" w:hAnsi="Arial" w:cs="Arial"/>
          <w:szCs w:val="24"/>
        </w:rPr>
        <w:t>předpisů Evropské unie v připomínkovém řízení v ob</w:t>
      </w:r>
      <w:r>
        <w:rPr>
          <w:rFonts w:ascii="Arial" w:hAnsi="Arial" w:cs="Arial"/>
          <w:szCs w:val="24"/>
        </w:rPr>
        <w:t>lasti hospodaření a nakládání s </w:t>
      </w:r>
      <w:r w:rsidRPr="00E4323B">
        <w:rPr>
          <w:rFonts w:ascii="Arial" w:hAnsi="Arial" w:cs="Arial"/>
          <w:szCs w:val="24"/>
        </w:rPr>
        <w:t>majetkem státu a majetkem zajištěným, zabraným nebo propadlým v trestním řízení, veřejných zakázek a smluvních vztahů, účetnictví a nakládání s veřejnými prostředky, energetiky a technických zařízení, požární ochrany, bezpečnosti a ochrany zdraví při práci nebo výkonu služby v bezpečnostních sborech, právní ochrany průmyslového vlastnictví, restituční legislativy, územního plánování a stavebního řádu, výkonu veřejnosprávního dozoru nebo kontroly v rámci vymezené p</w:t>
      </w:r>
      <w:r>
        <w:rPr>
          <w:rFonts w:ascii="Arial" w:hAnsi="Arial" w:cs="Arial"/>
          <w:szCs w:val="24"/>
        </w:rPr>
        <w:t>ůsobnosti odboru správy majetku,</w:t>
      </w:r>
    </w:p>
    <w:p w:rsidR="00E4323B" w:rsidRPr="00C65875" w:rsidRDefault="00E4323B" w:rsidP="00C65875">
      <w:pPr>
        <w:numPr>
          <w:ilvl w:val="0"/>
          <w:numId w:val="15"/>
        </w:numPr>
        <w:spacing w:after="0"/>
        <w:jc w:val="both"/>
        <w:rPr>
          <w:rFonts w:ascii="Arial" w:hAnsi="Arial" w:cs="Arial"/>
          <w:szCs w:val="24"/>
        </w:rPr>
      </w:pPr>
      <w:r w:rsidRPr="00E4323B">
        <w:rPr>
          <w:rFonts w:ascii="Arial" w:hAnsi="Arial" w:cs="Arial"/>
          <w:szCs w:val="24"/>
        </w:rPr>
        <w:t>zpracování komplexních stanovisek ke koncepčně novým právním předpisům s celostátní působností v oblasti hospodaření a nakládání s majetkem státu a majetkem zajištěným, zabraným nebo propadlým v trestním řízení, účetnictví a nakládání s veřejnými prostředky, energetiky a technických zařízení, požární ochrany, bezpečnosti a ochrany zdraví při práci nebo výkonu služby v bezpečnostních sborech, právní ochrany průmyslového vlastnictví, restituční legislativy, územního plánování a stavebního řádu, výkonu veřejnosprávního dozoru nebo kontroly v rámci vymezené působnosti odboru správy majet</w:t>
      </w:r>
      <w:r>
        <w:rPr>
          <w:rFonts w:ascii="Arial" w:hAnsi="Arial" w:cs="Arial"/>
          <w:szCs w:val="24"/>
        </w:rPr>
        <w:t>ku,</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celostátní koordinace a metodické usměrňování jednotného výkonu vlastnického práva státu v působnosti Ministerstva v</w:t>
      </w:r>
      <w:r>
        <w:rPr>
          <w:rFonts w:ascii="Arial" w:hAnsi="Arial" w:cs="Arial"/>
          <w:szCs w:val="24"/>
        </w:rPr>
        <w:t>nitra (dále jen „ministerstvo“),</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zpracovávání obecných metodických postupů minis</w:t>
      </w:r>
      <w:r>
        <w:rPr>
          <w:rFonts w:ascii="Arial" w:hAnsi="Arial" w:cs="Arial"/>
          <w:szCs w:val="24"/>
        </w:rPr>
        <w:t>terstva v oblasti hospodaření s </w:t>
      </w:r>
      <w:r w:rsidRPr="00E4323B">
        <w:rPr>
          <w:rFonts w:ascii="Arial" w:hAnsi="Arial" w:cs="Arial"/>
          <w:szCs w:val="24"/>
        </w:rPr>
        <w:t>majetkem státu a zpracovávání analytických a metodických materiálů v oblasti majet</w:t>
      </w:r>
      <w:r>
        <w:rPr>
          <w:rFonts w:ascii="Arial" w:hAnsi="Arial" w:cs="Arial"/>
          <w:szCs w:val="24"/>
        </w:rPr>
        <w:t>kové, majetkoprávní, restituční,</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lastRenderedPageBreak/>
        <w:t>organizace přípravy a zpracování zásadních materiálů pro vedení resortu, Vládu ČR, Parlament ČR a další orgány nebo organizace v ob</w:t>
      </w:r>
      <w:r>
        <w:rPr>
          <w:rFonts w:ascii="Arial" w:hAnsi="Arial" w:cs="Arial"/>
          <w:szCs w:val="24"/>
        </w:rPr>
        <w:t>lasti hospodaření a nakládání s majetkem státu,</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koordinace a metodické usměrňování státního dozoru v oblasti stavebního řádu podle zákona č. 183/2006 Sb., o územním plánování a stavebním řádu, ve znění pozdějších předpisů, na úseku staveb pro bezpečnost státu a dále koordinace výkonu stavebního úřadu ministerstva a uplatňování zvláštních zájmů s</w:t>
      </w:r>
      <w:r>
        <w:rPr>
          <w:rFonts w:ascii="Arial" w:hAnsi="Arial" w:cs="Arial"/>
          <w:szCs w:val="24"/>
        </w:rPr>
        <w:t>tátu v rámci území vymezených k zajištění bezpečnosti státu,</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koordinace a metodické usměrňování státního dozoru v obl</w:t>
      </w:r>
      <w:r>
        <w:rPr>
          <w:rFonts w:ascii="Arial" w:hAnsi="Arial" w:cs="Arial"/>
          <w:szCs w:val="24"/>
        </w:rPr>
        <w:t>asti energetiky podle zákona č. </w:t>
      </w:r>
      <w:r w:rsidRPr="00E4323B">
        <w:rPr>
          <w:rFonts w:ascii="Arial" w:hAnsi="Arial" w:cs="Arial"/>
          <w:szCs w:val="24"/>
        </w:rPr>
        <w:t>458/2000 Sb., energetický zákon, ve znění pozdějších předpisů, zákona č. 406/2000 Sb., o hospodaření s energií, ve znění pozdějších předpi</w:t>
      </w:r>
      <w:r>
        <w:rPr>
          <w:rFonts w:ascii="Arial" w:hAnsi="Arial" w:cs="Arial"/>
          <w:szCs w:val="24"/>
        </w:rPr>
        <w:t>sů, a zákona č. 165/2012 Sb., o </w:t>
      </w:r>
      <w:r w:rsidRPr="00E4323B">
        <w:rPr>
          <w:rFonts w:ascii="Arial" w:hAnsi="Arial" w:cs="Arial"/>
          <w:szCs w:val="24"/>
        </w:rPr>
        <w:t>podporovaných zdrojích energie a o změně některých zákonů, ve znění pozdějších předpisů, na úseku objektů sloužících organizačním složkám státu a organizací</w:t>
      </w:r>
      <w:r>
        <w:rPr>
          <w:rFonts w:ascii="Arial" w:hAnsi="Arial" w:cs="Arial"/>
          <w:szCs w:val="24"/>
        </w:rPr>
        <w:t>m zajišťujícím bezpečnost státu,</w:t>
      </w:r>
    </w:p>
    <w:p w:rsidR="00E4323B" w:rsidRPr="00836F67" w:rsidRDefault="00E4323B" w:rsidP="00836F67">
      <w:pPr>
        <w:numPr>
          <w:ilvl w:val="0"/>
          <w:numId w:val="15"/>
        </w:numPr>
        <w:spacing w:after="0"/>
        <w:jc w:val="both"/>
        <w:rPr>
          <w:rFonts w:ascii="Arial" w:hAnsi="Arial" w:cs="Arial"/>
          <w:szCs w:val="24"/>
        </w:rPr>
      </w:pPr>
      <w:r w:rsidRPr="00E4323B">
        <w:rPr>
          <w:rFonts w:ascii="Arial" w:hAnsi="Arial" w:cs="Arial"/>
          <w:szCs w:val="24"/>
        </w:rPr>
        <w:t>organizace a provádění veřejnosprávní kontroly podle zákona č. 219/2000 Sb., o majetku České republiky a jejím vystupování v právních vztazích, v</w:t>
      </w:r>
      <w:r w:rsidR="00C65875">
        <w:rPr>
          <w:rFonts w:ascii="Arial" w:hAnsi="Arial" w:cs="Arial"/>
          <w:szCs w:val="24"/>
        </w:rPr>
        <w:t>e znění pozdějších předpisů, na </w:t>
      </w:r>
      <w:r w:rsidRPr="00E4323B">
        <w:rPr>
          <w:rFonts w:ascii="Arial" w:hAnsi="Arial" w:cs="Arial"/>
          <w:szCs w:val="24"/>
        </w:rPr>
        <w:t>úseku hospodaře</w:t>
      </w:r>
      <w:r>
        <w:rPr>
          <w:rFonts w:ascii="Arial" w:hAnsi="Arial" w:cs="Arial"/>
          <w:szCs w:val="24"/>
        </w:rPr>
        <w:t>ní a nakládání s majetkem státu,</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vedení podřízených státních zaměstnanců zařazených v odboru správy majetku, ukládání úkolů, organizování, řízení a kontrola výkonu jejich služby včetně dávání příkazů a dále řízení, organizace a kont</w:t>
      </w:r>
      <w:r>
        <w:rPr>
          <w:rFonts w:ascii="Arial" w:hAnsi="Arial" w:cs="Arial"/>
          <w:szCs w:val="24"/>
        </w:rPr>
        <w:t>rola práce zaměstnanců v odboru,</w:t>
      </w:r>
    </w:p>
    <w:p w:rsidR="00E4323B" w:rsidRPr="00E4323B" w:rsidRDefault="00E4323B" w:rsidP="00E4323B">
      <w:pPr>
        <w:numPr>
          <w:ilvl w:val="0"/>
          <w:numId w:val="15"/>
        </w:numPr>
        <w:spacing w:after="0"/>
        <w:jc w:val="both"/>
        <w:rPr>
          <w:rFonts w:ascii="Arial" w:hAnsi="Arial" w:cs="Arial"/>
          <w:szCs w:val="24"/>
        </w:rPr>
      </w:pPr>
      <w:r w:rsidRPr="00E4323B">
        <w:rPr>
          <w:rFonts w:ascii="Arial" w:hAnsi="Arial" w:cs="Arial"/>
          <w:szCs w:val="24"/>
        </w:rPr>
        <w:t>zajišťování dalších činností podle příkazů představený</w:t>
      </w:r>
      <w:r>
        <w:rPr>
          <w:rFonts w:ascii="Arial" w:hAnsi="Arial" w:cs="Arial"/>
          <w:szCs w:val="24"/>
        </w:rPr>
        <w:t>ch v rámci platového zařazení a </w:t>
      </w:r>
      <w:r w:rsidRPr="00E4323B">
        <w:rPr>
          <w:rFonts w:ascii="Arial" w:hAnsi="Arial" w:cs="Arial"/>
          <w:szCs w:val="24"/>
        </w:rPr>
        <w:t>stanovených oborů služby.</w:t>
      </w:r>
    </w:p>
    <w:p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0F399B" w:rsidRPr="00CC389E" w:rsidRDefault="004B5A9C" w:rsidP="00CC389E">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4</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Hospodaření s majetkem státu a jeho privatizace</w:t>
      </w:r>
    </w:p>
    <w:p w:rsidR="00886654" w:rsidRPr="000F399B" w:rsidRDefault="004B5A9C"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Legislativa a právní činnost</w:t>
      </w:r>
    </w:p>
    <w:p w:rsidR="000F399B" w:rsidRDefault="004B5A9C"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37</w:t>
      </w:r>
      <w:r w:rsidR="00FE7541">
        <w:rPr>
          <w:rFonts w:ascii="Arial" w:hAnsi="Arial" w:cs="Arial"/>
          <w:color w:val="0D0D0D" w:themeColor="text1" w:themeTint="F2"/>
        </w:rPr>
        <w:t xml:space="preserve">. </w:t>
      </w:r>
      <w:r>
        <w:rPr>
          <w:rFonts w:ascii="Arial" w:hAnsi="Arial" w:cs="Arial"/>
          <w:color w:val="0D0D0D" w:themeColor="text1" w:themeTint="F2"/>
        </w:rPr>
        <w:t>Veřejné investování a zadávání veřejných zakázek</w:t>
      </w:r>
    </w:p>
    <w:p w:rsidR="004B5A9C" w:rsidRPr="006F3AF1" w:rsidRDefault="004B5A9C"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41. Bydlení, územní plánování a stavební řád</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F399B" w:rsidRPr="000F399B">
        <w:rPr>
          <w:rFonts w:ascii="Arial" w:eastAsia="Times New Roman" w:hAnsi="Arial" w:cs="Arial"/>
          <w:b/>
          <w:lang w:eastAsia="cs-CZ"/>
        </w:rPr>
        <w:t>303</w:t>
      </w:r>
      <w:bookmarkEnd w:id="3"/>
      <w:r w:rsidR="004B5A9C">
        <w:rPr>
          <w:rFonts w:ascii="Arial" w:eastAsia="Times New Roman" w:hAnsi="Arial" w:cs="Arial"/>
          <w:b/>
          <w:lang w:eastAsia="cs-CZ"/>
        </w:rPr>
        <w:t>58937</w:t>
      </w:r>
    </w:p>
    <w:p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C24C73">
        <w:rPr>
          <w:rFonts w:ascii="Arial" w:eastAsia="Times New Roman" w:hAnsi="Arial" w:cs="Arial"/>
          <w:lang w:eastAsia="cs-CZ"/>
        </w:rPr>
        <w:t xml:space="preserve"> </w:t>
      </w:r>
      <w:r w:rsidR="009F25C7">
        <w:rPr>
          <w:rFonts w:ascii="Arial" w:eastAsia="Times New Roman" w:hAnsi="Arial" w:cs="Arial"/>
          <w:b/>
          <w:lang w:eastAsia="cs-CZ"/>
        </w:rPr>
        <w:t>leden 2024</w:t>
      </w:r>
    </w:p>
    <w:p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w:t>
      </w:r>
      <w:r w:rsidRPr="00C24C73">
        <w:rPr>
          <w:rFonts w:ascii="Arial" w:eastAsia="Times New Roman" w:hAnsi="Arial" w:cs="Arial"/>
          <w:b/>
          <w:lang w:eastAsia="cs-CZ"/>
        </w:rPr>
        <w:t>do</w:t>
      </w:r>
      <w:r w:rsidR="00C24C73" w:rsidRPr="00C24C73">
        <w:rPr>
          <w:rFonts w:ascii="Arial" w:eastAsia="Times New Roman" w:hAnsi="Arial" w:cs="Arial"/>
          <w:b/>
          <w:lang w:eastAsia="cs-CZ"/>
        </w:rPr>
        <w:t xml:space="preserve"> </w:t>
      </w:r>
      <w:r w:rsidR="009F4A64">
        <w:rPr>
          <w:rFonts w:ascii="Arial" w:eastAsia="Times New Roman" w:hAnsi="Arial" w:cs="Arial"/>
          <w:b/>
          <w:lang w:eastAsia="cs-CZ"/>
        </w:rPr>
        <w:t>3</w:t>
      </w:r>
      <w:r w:rsidR="00C24C73" w:rsidRPr="00C24C73">
        <w:rPr>
          <w:rFonts w:ascii="Arial" w:eastAsia="Times New Roman" w:hAnsi="Arial" w:cs="Arial"/>
          <w:b/>
          <w:lang w:eastAsia="cs-CZ"/>
        </w:rPr>
        <w:t xml:space="preserve">. </w:t>
      </w:r>
      <w:r w:rsidR="009F25C7">
        <w:rPr>
          <w:rFonts w:ascii="Arial" w:eastAsia="Times New Roman" w:hAnsi="Arial" w:cs="Arial"/>
          <w:b/>
          <w:lang w:eastAsia="cs-CZ"/>
        </w:rPr>
        <w:t>listopadu</w:t>
      </w:r>
      <w:r w:rsidR="00C24C73" w:rsidRPr="00C24C73">
        <w:rPr>
          <w:rFonts w:ascii="Arial" w:eastAsia="Times New Roman" w:hAnsi="Arial" w:cs="Arial"/>
          <w:b/>
          <w:lang w:eastAsia="cs-CZ"/>
        </w:rPr>
        <w:t xml:space="preserve"> </w:t>
      </w:r>
      <w:r w:rsidR="00433A4F" w:rsidRPr="00C24C73">
        <w:rPr>
          <w:rFonts w:ascii="Arial" w:eastAsia="Times New Roman" w:hAnsi="Arial" w:cs="Arial"/>
          <w:b/>
          <w:lang w:eastAsia="cs-CZ"/>
        </w:rPr>
        <w:t>2023</w:t>
      </w:r>
    </w:p>
    <w:p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sidR="00CC389E">
        <w:rPr>
          <w:rFonts w:ascii="Arial" w:hAnsi="Arial" w:cs="Arial"/>
        </w:rPr>
        <w:t>tento</w:t>
      </w:r>
      <w:r w:rsidRPr="00E03FBA">
        <w:rPr>
          <w:rFonts w:ascii="Arial" w:hAnsi="Arial" w:cs="Arial"/>
        </w:rPr>
        <w:t xml:space="preserve"> </w:t>
      </w:r>
      <w:r w:rsidRPr="005466CC">
        <w:rPr>
          <w:rFonts w:ascii="Arial" w:hAnsi="Arial" w:cs="Arial"/>
        </w:rPr>
        <w:t>žadatel/</w:t>
      </w:r>
      <w:r w:rsidR="00CC389E">
        <w:rPr>
          <w:rFonts w:ascii="Arial" w:hAnsi="Arial" w:cs="Arial"/>
        </w:rPr>
        <w:t xml:space="preserve">tato </w:t>
      </w:r>
      <w:r w:rsidRPr="005466CC">
        <w:rPr>
          <w:rFonts w:ascii="Arial" w:hAnsi="Arial" w:cs="Arial"/>
        </w:rPr>
        <w:t xml:space="preserve">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 xml:space="preserve">změní doba trvání služebního poměru na dobu neurčitou, </w:t>
      </w:r>
      <w:r w:rsidR="00C805E1" w:rsidRPr="00C805E1">
        <w:rPr>
          <w:rFonts w:ascii="Arial" w:hAnsi="Arial" w:cs="Arial"/>
        </w:rPr>
        <w:t>nebo na dobu určitou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rsidR="000F399B" w:rsidRDefault="00F24BDC" w:rsidP="0098318F">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FD59C3">
        <w:rPr>
          <w:rFonts w:ascii="Arial" w:eastAsia="Times New Roman" w:hAnsi="Arial" w:cs="Arial"/>
          <w:b/>
          <w:lang w:eastAsia="cs-CZ"/>
        </w:rPr>
        <w:t>5</w:t>
      </w:r>
      <w:r w:rsidRPr="002D3709">
        <w:rPr>
          <w:rFonts w:ascii="Arial" w:eastAsia="Times New Roman" w:hAnsi="Arial" w:cs="Arial"/>
          <w:b/>
          <w:lang w:eastAsia="cs-CZ"/>
        </w:rPr>
        <w:t>. platové třídy</w:t>
      </w:r>
    </w:p>
    <w:p w:rsidR="00745CE5" w:rsidRDefault="00745CE5" w:rsidP="00745CE5">
      <w:pPr>
        <w:numPr>
          <w:ilvl w:val="0"/>
          <w:numId w:val="16"/>
        </w:numPr>
        <w:tabs>
          <w:tab w:val="num" w:pos="426"/>
        </w:tabs>
        <w:spacing w:before="100" w:beforeAutospacing="1" w:after="100" w:afterAutospacing="1"/>
        <w:ind w:left="426" w:hanging="426"/>
        <w:rPr>
          <w:rFonts w:ascii="Arial" w:eastAsia="Times New Roman" w:hAnsi="Arial" w:cs="Arial"/>
          <w:b/>
          <w:lang w:eastAsia="cs-CZ"/>
        </w:rPr>
      </w:pPr>
      <w:r>
        <w:rPr>
          <w:rFonts w:ascii="Arial" w:eastAsia="Times New Roman" w:hAnsi="Arial" w:cs="Arial"/>
          <w:lang w:eastAsia="cs-CZ"/>
        </w:rPr>
        <w:t>na služebním místě je stanoven zvláštní příplatek ve skupině II.</w:t>
      </w:r>
    </w:p>
    <w:p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C24C73">
        <w:rPr>
          <w:rFonts w:ascii="Arial" w:hAnsi="Arial" w:cs="Arial"/>
          <w:b/>
        </w:rPr>
        <w:t xml:space="preserve"> </w:t>
      </w:r>
      <w:r w:rsidR="009F4A64">
        <w:rPr>
          <w:rFonts w:ascii="Arial" w:hAnsi="Arial" w:cs="Arial"/>
          <w:b/>
        </w:rPr>
        <w:t>3</w:t>
      </w:r>
      <w:r w:rsidR="00C24C73">
        <w:rPr>
          <w:rFonts w:ascii="Arial" w:hAnsi="Arial" w:cs="Arial"/>
          <w:b/>
        </w:rPr>
        <w:t xml:space="preserve">. </w:t>
      </w:r>
      <w:r w:rsidR="009F25C7">
        <w:rPr>
          <w:rFonts w:ascii="Arial" w:hAnsi="Arial" w:cs="Arial"/>
          <w:b/>
        </w:rPr>
        <w:t>listopadu</w:t>
      </w:r>
      <w:r w:rsidR="00C24C73">
        <w:rPr>
          <w:rFonts w:ascii="Arial" w:hAnsi="Arial" w:cs="Arial"/>
          <w:b/>
        </w:rPr>
        <w:t xml:space="preserve"> 2023</w:t>
      </w:r>
      <w:r w:rsidR="00A25452" w:rsidRPr="00365BC5">
        <w:rPr>
          <w:rFonts w:ascii="Arial" w:hAnsi="Arial" w:cs="Arial"/>
          <w:b/>
        </w:rPr>
        <w:t>.</w:t>
      </w:r>
    </w:p>
    <w:p w:rsidR="00091BE4" w:rsidRPr="00442019" w:rsidRDefault="00A25452" w:rsidP="000A2EE9">
      <w:pPr>
        <w:keepNext/>
        <w:keepLines/>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DB2181">
        <w:rPr>
          <w:rFonts w:ascii="Arial" w:hAnsi="Arial" w:cs="Arial"/>
        </w:rPr>
        <w:t>na</w:t>
      </w:r>
      <w:r w:rsidRPr="00442019">
        <w:rPr>
          <w:rFonts w:ascii="Arial" w:hAnsi="Arial" w:cs="Arial"/>
        </w:rPr>
        <w:t xml:space="preserve"> adrese</w:t>
      </w:r>
      <w:r w:rsidR="00DB2181">
        <w:rPr>
          <w:rFonts w:ascii="Arial" w:hAnsi="Arial" w:cs="Arial"/>
        </w:rPr>
        <w:t>: Nad Štolou 936/3, 170 34 Praha 7</w:t>
      </w:r>
      <w:r w:rsidRPr="00442019">
        <w:rPr>
          <w:rFonts w:ascii="Arial" w:hAnsi="Arial" w:cs="Arial"/>
        </w:rPr>
        <w:t xml:space="preserve"> </w:t>
      </w:r>
      <w:r>
        <w:rPr>
          <w:rFonts w:ascii="Arial" w:hAnsi="Arial" w:cs="Arial"/>
        </w:rPr>
        <w:t>nebo</w:t>
      </w:r>
      <w:r w:rsidR="00DB2181">
        <w:rPr>
          <w:rFonts w:ascii="Arial" w:hAnsi="Arial" w:cs="Arial"/>
        </w:rPr>
        <w:t xml:space="preserve"> na adrese: náměstí Hrdinů 1634/3, 140 21 Praha 4, 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lastRenderedPageBreak/>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C65875">
        <w:rPr>
          <w:rFonts w:ascii="Arial" w:hAnsi="Arial" w:cs="Arial"/>
          <w:i/>
        </w:rPr>
        <w:t>„Neotevírat“</w:t>
      </w:r>
      <w:r w:rsidRPr="00442019">
        <w:rPr>
          <w:rFonts w:ascii="Arial" w:hAnsi="Arial" w:cs="Arial"/>
        </w:rPr>
        <w:t xml:space="preserve"> a slovy </w:t>
      </w:r>
      <w:r w:rsidRPr="00C65875">
        <w:rPr>
          <w:rFonts w:ascii="Arial" w:hAnsi="Arial" w:cs="Arial"/>
          <w:i/>
        </w:rPr>
        <w:t xml:space="preserve">„Výběrové řízení na služební místo </w:t>
      </w:r>
      <w:r w:rsidR="00C35A47" w:rsidRPr="00C65875">
        <w:rPr>
          <w:rFonts w:ascii="Arial" w:eastAsia="Times New Roman" w:hAnsi="Arial" w:cs="Arial"/>
          <w:i/>
        </w:rPr>
        <w:t>ředitele/ředitelky</w:t>
      </w:r>
      <w:r w:rsidR="00FD59C3" w:rsidRPr="00C65875">
        <w:rPr>
          <w:rFonts w:ascii="Arial" w:eastAsia="Times New Roman" w:hAnsi="Arial" w:cs="Arial"/>
          <w:i/>
        </w:rPr>
        <w:t xml:space="preserve"> odboru správy majetku</w:t>
      </w:r>
      <w:r w:rsidR="00B20F3C" w:rsidRPr="00C65875">
        <w:rPr>
          <w:rFonts w:ascii="Arial" w:eastAsia="Times New Roman" w:hAnsi="Arial" w:cs="Arial"/>
          <w:i/>
        </w:rPr>
        <w:t xml:space="preserve">, </w:t>
      </w:r>
      <w:r w:rsidR="00FD59C3" w:rsidRPr="00C65875">
        <w:rPr>
          <w:rFonts w:ascii="Arial" w:eastAsia="Times New Roman" w:hAnsi="Arial" w:cs="Arial"/>
          <w:i/>
        </w:rPr>
        <w:t>ID 30358937</w:t>
      </w:r>
      <w:r w:rsidR="00157ECC" w:rsidRPr="00C65875">
        <w:rPr>
          <w:rFonts w:ascii="Arial" w:hAnsi="Arial" w:cs="Arial"/>
          <w:i/>
        </w:rPr>
        <w:t>, č.</w:t>
      </w:r>
      <w:r w:rsidR="003F39DD" w:rsidRPr="00C65875">
        <w:rPr>
          <w:rFonts w:ascii="Arial" w:hAnsi="Arial" w:cs="Arial"/>
          <w:i/>
        </w:rPr>
        <w:t xml:space="preserve"> </w:t>
      </w:r>
      <w:r w:rsidR="00157ECC" w:rsidRPr="00C65875">
        <w:rPr>
          <w:rFonts w:ascii="Arial" w:hAnsi="Arial" w:cs="Arial"/>
          <w:i/>
        </w:rPr>
        <w:t>j.</w:t>
      </w:r>
      <w:r w:rsidR="00406798" w:rsidRPr="00C65875">
        <w:rPr>
          <w:rFonts w:ascii="Arial" w:hAnsi="Arial" w:cs="Arial"/>
          <w:i/>
        </w:rPr>
        <w:t>:</w:t>
      </w:r>
      <w:r w:rsidR="00157ECC" w:rsidRPr="00C65875">
        <w:rPr>
          <w:rFonts w:ascii="Arial" w:hAnsi="Arial" w:cs="Arial"/>
          <w:i/>
        </w:rPr>
        <w:t xml:space="preserve"> </w:t>
      </w:r>
      <w:r w:rsidR="00FD59C3" w:rsidRPr="00C65875">
        <w:rPr>
          <w:rFonts w:ascii="Arial" w:hAnsi="Arial" w:cs="Arial"/>
          <w:i/>
        </w:rPr>
        <w:t>MV-170538-2</w:t>
      </w:r>
      <w:r w:rsidR="00433A4F" w:rsidRPr="00C65875">
        <w:rPr>
          <w:rFonts w:ascii="Arial" w:hAnsi="Arial" w:cs="Arial"/>
          <w:i/>
        </w:rPr>
        <w:t>/SST-2023</w:t>
      </w:r>
      <w:r w:rsidRPr="00C65875">
        <w:rPr>
          <w:rFonts w:ascii="Arial" w:hAnsi="Arial" w:cs="Arial"/>
          <w:i/>
        </w:rPr>
        <w:t>“</w:t>
      </w:r>
      <w:r w:rsidRPr="00365BC5">
        <w:rPr>
          <w:rFonts w:ascii="Arial" w:hAnsi="Arial" w:cs="Arial"/>
        </w:rPr>
        <w:t>.</w:t>
      </w:r>
      <w:r w:rsidRPr="00442019">
        <w:rPr>
          <w:rFonts w:ascii="Arial" w:hAnsi="Arial" w:cs="Arial"/>
        </w:rPr>
        <w:t xml:space="preserve"> </w:t>
      </w:r>
    </w:p>
    <w:p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33370">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 xml:space="preserve">ů, který nesmí být starší než </w:t>
      </w:r>
      <w:r w:rsidR="00852BFA">
        <w:rPr>
          <w:rFonts w:ascii="Arial" w:hAnsi="Arial" w:cs="Arial"/>
          <w:i/>
          <w:iCs/>
          <w:sz w:val="20"/>
          <w:szCs w:val="18"/>
        </w:rPr>
        <w:lastRenderedPageBreak/>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w:t>
      </w:r>
      <w:r w:rsidR="00206F21">
        <w:rPr>
          <w:rFonts w:ascii="Arial" w:hAnsi="Arial" w:cs="Arial"/>
          <w:i/>
          <w:iCs/>
          <w:sz w:val="20"/>
          <w:szCs w:val="18"/>
        </w:rPr>
        <w:t>ní. Písemné čestné prohlášení o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B5323A">
        <w:rPr>
          <w:rFonts w:ascii="Arial" w:hAnsi="Arial" w:cs="Arial"/>
        </w:rPr>
        <w:t xml:space="preserve">společným </w:t>
      </w:r>
      <w:r w:rsidR="00CC02E5" w:rsidRPr="00CC02E5">
        <w:rPr>
          <w:rFonts w:ascii="Arial" w:hAnsi="Arial" w:cs="Arial"/>
        </w:rPr>
        <w:t>služebním předpisem nejvyššího státního tajemníka a státního tajemníka v</w:t>
      </w:r>
      <w:r w:rsidR="00B5323A">
        <w:rPr>
          <w:rFonts w:ascii="Arial" w:hAnsi="Arial" w:cs="Arial"/>
        </w:rPr>
        <w:t> </w:t>
      </w:r>
      <w:r w:rsidR="00CC02E5" w:rsidRPr="00CC02E5">
        <w:rPr>
          <w:rFonts w:ascii="Arial" w:hAnsi="Arial" w:cs="Arial"/>
        </w:rPr>
        <w:t xml:space="preserve">Ministerstvu vnitra </w:t>
      </w:r>
      <w:r w:rsidR="00CC02E5" w:rsidRPr="00AE53EF">
        <w:rPr>
          <w:rFonts w:ascii="Arial" w:hAnsi="Arial" w:cs="Arial"/>
        </w:rPr>
        <w:t xml:space="preserve">č. </w:t>
      </w:r>
      <w:r w:rsidR="00CC3AE8">
        <w:rPr>
          <w:rFonts w:ascii="Arial" w:hAnsi="Arial" w:cs="Arial"/>
        </w:rPr>
        <w:t>26</w:t>
      </w:r>
      <w:r w:rsidR="00CC02E5" w:rsidRPr="00AE53EF">
        <w:rPr>
          <w:rFonts w:ascii="Arial" w:hAnsi="Arial" w:cs="Arial"/>
        </w:rPr>
        <w:t>/2023,</w:t>
      </w:r>
      <w:r w:rsidR="00CC02E5" w:rsidRPr="00CC02E5">
        <w:rPr>
          <w:rFonts w:ascii="Arial" w:hAnsi="Arial" w:cs="Arial"/>
        </w:rPr>
        <w:t xml:space="preserve"> o stanovení požadavků na služební </w:t>
      </w:r>
      <w:r w:rsidR="00DB2181">
        <w:rPr>
          <w:rFonts w:ascii="Arial" w:hAnsi="Arial" w:cs="Arial"/>
        </w:rPr>
        <w:t>a pracovní místa na </w:t>
      </w:r>
      <w:r w:rsidR="00CC02E5" w:rsidRPr="00CC02E5">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34355B">
        <w:rPr>
          <w:rFonts w:ascii="Arial" w:hAnsi="Arial" w:cs="Arial"/>
          <w:b/>
        </w:rPr>
        <w:t>„Důvěr</w:t>
      </w:r>
      <w:r w:rsidR="00B20F3C" w:rsidRPr="00B20F3C">
        <w:rPr>
          <w:rFonts w:ascii="Arial" w:hAnsi="Arial" w:cs="Arial"/>
          <w:b/>
        </w:rPr>
        <w:t xml:space="preserve">né“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rsidR="004B6FF0" w:rsidRDefault="004B6FF0" w:rsidP="004B6FF0">
      <w:pPr>
        <w:pStyle w:val="Odstavecseseznamem"/>
        <w:spacing w:line="288" w:lineRule="auto"/>
        <w:ind w:left="425"/>
        <w:contextualSpacing w:val="0"/>
        <w:jc w:val="both"/>
        <w:rPr>
          <w:rFonts w:ascii="Arial" w:hAnsi="Arial" w:cs="Arial"/>
          <w:i/>
          <w:iCs/>
          <w:sz w:val="20"/>
          <w:szCs w:val="18"/>
        </w:rPr>
      </w:pPr>
      <w:r>
        <w:rPr>
          <w:rFonts w:ascii="Arial" w:hAnsi="Arial" w:cs="Arial"/>
          <w:i/>
          <w:iCs/>
          <w:sz w:val="20"/>
          <w:szCs w:val="20"/>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w:t>
      </w:r>
      <w:r w:rsidRPr="00BF461D">
        <w:rPr>
          <w:rFonts w:ascii="Arial" w:hAnsi="Arial" w:cs="Arial"/>
          <w:i/>
          <w:iCs/>
          <w:sz w:val="20"/>
          <w:szCs w:val="18"/>
        </w:rPr>
        <w:t>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rsidR="00091BE4" w:rsidRPr="00CF3E2B" w:rsidRDefault="004B6FF0" w:rsidP="004B6FF0">
      <w:pPr>
        <w:pStyle w:val="Odstavecseseznamem"/>
        <w:spacing w:line="288" w:lineRule="auto"/>
        <w:ind w:left="426" w:hanging="426"/>
        <w:contextualSpacing w:val="0"/>
        <w:jc w:val="both"/>
        <w:rPr>
          <w:rFonts w:ascii="Arial" w:hAnsi="Arial" w:cs="Arial"/>
        </w:rPr>
      </w:pPr>
      <w:r>
        <w:rPr>
          <w:rFonts w:ascii="Arial" w:hAnsi="Arial" w:cs="Arial"/>
          <w:b/>
          <w:iCs/>
        </w:rPr>
        <w:t>h)</w:t>
      </w:r>
      <w:r>
        <w:rPr>
          <w:rFonts w:ascii="Arial" w:hAnsi="Arial" w:cs="Arial"/>
          <w:b/>
          <w:iCs/>
        </w:rPr>
        <w:tab/>
      </w:r>
      <w:r w:rsidR="00091BE4" w:rsidRPr="00CF3E2B">
        <w:rPr>
          <w:rFonts w:ascii="Arial" w:hAnsi="Arial" w:cs="Arial"/>
        </w:rPr>
        <w:t>splňuje předpoklad účasti ve výb</w:t>
      </w:r>
      <w:bookmarkStart w:id="5" w:name="_Hlk127533098"/>
      <w:r>
        <w:rPr>
          <w:rFonts w:ascii="Arial" w:hAnsi="Arial" w:cs="Arial"/>
        </w:rPr>
        <w:t>ěrovém řízení na služební místo</w:t>
      </w:r>
      <w:r w:rsidR="00C35A47" w:rsidRPr="00C35A47">
        <w:rPr>
          <w:rFonts w:ascii="Arial" w:eastAsia="Times New Roman" w:hAnsi="Arial" w:cs="Arial"/>
          <w:b/>
        </w:rPr>
        <w:t xml:space="preserve"> ředitele/ředitelky </w:t>
      </w:r>
      <w:r>
        <w:rPr>
          <w:rFonts w:ascii="Arial" w:eastAsia="Times New Roman" w:hAnsi="Arial" w:cs="Arial"/>
          <w:b/>
        </w:rPr>
        <w:t>odboru</w:t>
      </w:r>
      <w:bookmarkEnd w:id="5"/>
      <w:r w:rsidR="00091BE4" w:rsidRPr="00CF3E2B">
        <w:rPr>
          <w:rFonts w:ascii="Arial" w:hAnsi="Arial" w:cs="Arial"/>
        </w:rPr>
        <w:t xml:space="preserve"> </w:t>
      </w:r>
      <w:r w:rsidR="00AE3027">
        <w:rPr>
          <w:rFonts w:ascii="Arial" w:hAnsi="Arial" w:cs="Arial"/>
        </w:rPr>
        <w:t>podle § </w:t>
      </w:r>
      <w:r w:rsidR="00091BE4" w:rsidRPr="001E0559">
        <w:rPr>
          <w:rFonts w:ascii="Arial" w:hAnsi="Arial" w:cs="Arial"/>
        </w:rPr>
        <w:t>5</w:t>
      </w:r>
      <w:r>
        <w:rPr>
          <w:rFonts w:ascii="Arial" w:hAnsi="Arial" w:cs="Arial"/>
        </w:rPr>
        <w:t>7</w:t>
      </w:r>
      <w:r w:rsidR="00091BE4" w:rsidRPr="001E0559">
        <w:rPr>
          <w:rFonts w:ascii="Arial" w:hAnsi="Arial" w:cs="Arial"/>
        </w:rPr>
        <w:t xml:space="preserve"> odst. </w:t>
      </w:r>
      <w:r w:rsidR="00B20F3C">
        <w:rPr>
          <w:rFonts w:ascii="Arial" w:hAnsi="Arial" w:cs="Arial"/>
        </w:rPr>
        <w:t>3</w:t>
      </w:r>
      <w:r w:rsidR="00091BE4" w:rsidRPr="001E0559">
        <w:rPr>
          <w:rFonts w:ascii="Arial" w:hAnsi="Arial" w:cs="Arial"/>
        </w:rPr>
        <w:t xml:space="preserve"> zákona o státní službě</w:t>
      </w:r>
      <w:r w:rsidR="00091BE4"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15 let</w:t>
      </w:r>
      <w:r>
        <w:rPr>
          <w:rFonts w:ascii="Arial" w:hAnsi="Arial" w:cs="Arial"/>
          <w:color w:val="0D0D0D" w:themeColor="text1" w:themeTint="F2"/>
        </w:rPr>
        <w:t>ech vykonávala nejméně po dobu 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Pr>
          <w:rFonts w:ascii="Arial" w:hAnsi="Arial" w:cs="Arial"/>
          <w:color w:val="0D0D0D" w:themeColor="text1" w:themeTint="F2"/>
        </w:rPr>
        <w:t>dobu 1</w:t>
      </w:r>
      <w:r w:rsidR="00BB75BE" w:rsidRPr="00BB75BE">
        <w:rPr>
          <w:rFonts w:ascii="Arial" w:hAnsi="Arial" w:cs="Arial"/>
          <w:color w:val="0D0D0D" w:themeColor="text1" w:themeTint="F2"/>
        </w:rPr>
        <w:t xml:space="preserve"> </w:t>
      </w:r>
      <w:r>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 xml:space="preserve">funkce, rozhodnutí o jmenování nebo o odvolání ze služebního místa, potvrzení o zaměstnání vydané zaměstnavatelem, výpis z personálního spisu, pracovní náplň), z nichž je zřejmé, kdo je </w:t>
      </w:r>
      <w:r w:rsidRPr="00CF3E2B">
        <w:rPr>
          <w:rFonts w:ascii="Arial" w:hAnsi="Arial" w:cs="Arial"/>
          <w:i/>
          <w:iCs/>
          <w:sz w:val="20"/>
          <w:szCs w:val="18"/>
        </w:rPr>
        <w:lastRenderedPageBreak/>
        <w:t>vydal, a které prokazují dosaženou délku a povahu činností podle § 5 odst. 1 zákona o státní službě nebo činností obdobných.</w:t>
      </w:r>
    </w:p>
    <w:p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7030A6"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w:t>
      </w:r>
      <w:r w:rsidRPr="00A95AD8">
        <w:rPr>
          <w:rFonts w:ascii="Arial" w:hAnsi="Arial" w:cs="Arial"/>
        </w:rPr>
        <w:t xml:space="preserve">téma </w:t>
      </w:r>
      <w:r w:rsidR="00CF3E2B" w:rsidRPr="00A95AD8">
        <w:rPr>
          <w:rFonts w:ascii="Arial" w:hAnsi="Arial" w:cs="Arial"/>
          <w:i/>
        </w:rPr>
        <w:t>„</w:t>
      </w:r>
      <w:r w:rsidR="007770DC">
        <w:rPr>
          <w:rFonts w:ascii="Arial" w:hAnsi="Arial" w:cs="Arial"/>
          <w:i/>
        </w:rPr>
        <w:t>Další směřování odboru správy majetku</w:t>
      </w:r>
      <w:r w:rsidR="00AE3027" w:rsidRPr="00A95AD8">
        <w:rPr>
          <w:rFonts w:ascii="Arial" w:hAnsi="Arial" w:cs="Arial"/>
          <w:i/>
        </w:rPr>
        <w:t>“</w:t>
      </w:r>
      <w:r w:rsidR="00AE3027" w:rsidRPr="00A95AD8">
        <w:rPr>
          <w:rFonts w:ascii="Arial" w:hAnsi="Arial" w:cs="Arial"/>
        </w:rPr>
        <w:t xml:space="preserve"> v rozsahu maximálně</w:t>
      </w:r>
      <w:r w:rsidR="00AE3027" w:rsidRPr="007030A6">
        <w:rPr>
          <w:rFonts w:ascii="Arial" w:hAnsi="Arial" w:cs="Arial"/>
        </w:rPr>
        <w:t xml:space="preserve"> </w:t>
      </w:r>
      <w:r w:rsidR="00433A4F" w:rsidRPr="007030A6">
        <w:rPr>
          <w:rFonts w:ascii="Arial" w:hAnsi="Arial" w:cs="Arial"/>
        </w:rPr>
        <w:t>5</w:t>
      </w:r>
      <w:r w:rsidR="00AE3027" w:rsidRPr="007030A6">
        <w:rPr>
          <w:rFonts w:ascii="Arial" w:hAnsi="Arial" w:cs="Arial"/>
        </w:rPr>
        <w:t> </w:t>
      </w:r>
      <w:r w:rsidR="00CF3E2B" w:rsidRPr="007030A6">
        <w:rPr>
          <w:rFonts w:ascii="Arial" w:hAnsi="Arial" w:cs="Arial"/>
        </w:rPr>
        <w:t>normostran</w:t>
      </w:r>
      <w:r w:rsidRPr="007030A6">
        <w:rPr>
          <w:rFonts w:ascii="Arial" w:hAnsi="Arial" w:cs="Arial"/>
        </w:rPr>
        <w:t>.</w:t>
      </w:r>
    </w:p>
    <w:p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3337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3F39DD"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206F21">
        <w:rPr>
          <w:rFonts w:ascii="Arial" w:hAnsi="Arial" w:cs="Arial"/>
        </w:rPr>
        <w:t>/její</w:t>
      </w:r>
      <w:r w:rsidRPr="00DB417A">
        <w:rPr>
          <w:rFonts w:ascii="Arial" w:hAnsi="Arial" w:cs="Arial"/>
        </w:rPr>
        <w:t xml:space="preserve"> žádost vyřazena.</w:t>
      </w:r>
    </w:p>
    <w:p w:rsidR="00DB417A" w:rsidRPr="00DB417A" w:rsidRDefault="00DB417A" w:rsidP="00AE3027">
      <w:pPr>
        <w:spacing w:after="120"/>
        <w:jc w:val="both"/>
        <w:rPr>
          <w:rFonts w:ascii="Arial" w:hAnsi="Arial" w:cs="Arial"/>
        </w:rPr>
      </w:pPr>
      <w:r w:rsidRPr="00DB417A">
        <w:rPr>
          <w:rFonts w:ascii="Arial" w:hAnsi="Arial" w:cs="Arial"/>
        </w:rPr>
        <w:lastRenderedPageBreak/>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DB2181" w:rsidP="00CF3E2B">
      <w:pPr>
        <w:spacing w:after="0" w:line="288" w:lineRule="auto"/>
        <w:contextualSpacing/>
        <w:jc w:val="both"/>
        <w:rPr>
          <w:rFonts w:ascii="Arial" w:hAnsi="Arial" w:cs="Arial"/>
        </w:rPr>
      </w:pPr>
      <w:r>
        <w:rPr>
          <w:rFonts w:ascii="Arial" w:hAnsi="Arial" w:cs="Arial"/>
        </w:rPr>
        <w:t>Mgr. Luboš Kozár</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497B13" w:rsidP="00CF3E2B">
      <w:pPr>
        <w:spacing w:after="0" w:line="288" w:lineRule="auto"/>
        <w:contextualSpacing/>
        <w:jc w:val="both"/>
        <w:rPr>
          <w:rFonts w:ascii="Arial" w:hAnsi="Arial" w:cs="Arial"/>
        </w:rPr>
      </w:pPr>
      <w:r>
        <w:rPr>
          <w:rFonts w:ascii="Arial" w:hAnsi="Arial" w:cs="Arial"/>
        </w:rPr>
        <w:t>t</w:t>
      </w:r>
      <w:r w:rsidR="00DB2181">
        <w:rPr>
          <w:rFonts w:ascii="Arial" w:hAnsi="Arial" w:cs="Arial"/>
        </w:rPr>
        <w:t>el.: +420 974 832 083</w:t>
      </w:r>
      <w:r w:rsidR="00CF3E2B" w:rsidRPr="00CF3E2B">
        <w:rPr>
          <w:rFonts w:ascii="Arial" w:hAnsi="Arial" w:cs="Arial"/>
        </w:rPr>
        <w:t xml:space="preserve">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B2181">
        <w:rPr>
          <w:rFonts w:ascii="Arial" w:eastAsia="Times New Roman" w:hAnsi="Arial" w:cs="Arial"/>
          <w:lang w:eastAsia="cs-CZ"/>
        </w:rPr>
        <w:t>lubos</w:t>
      </w:r>
      <w:r w:rsidR="00AE3027">
        <w:rPr>
          <w:rFonts w:ascii="Arial" w:eastAsia="Times New Roman" w:hAnsi="Arial" w:cs="Arial"/>
          <w:lang w:eastAsia="cs-CZ"/>
        </w:rPr>
        <w:t>.</w:t>
      </w:r>
      <w:r w:rsidR="00DB2181">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rsidR="009B4B03" w:rsidRDefault="009B4B03" w:rsidP="00311600">
      <w:pPr>
        <w:spacing w:line="288" w:lineRule="auto"/>
        <w:jc w:val="both"/>
        <w:rPr>
          <w:rFonts w:ascii="Arial" w:hAnsi="Arial" w:cs="Arial"/>
        </w:rPr>
      </w:pPr>
    </w:p>
    <w:p w:rsidR="007770DC" w:rsidRPr="00442019" w:rsidRDefault="007770DC"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rsidR="00A95AD8" w:rsidRDefault="00A95AD8" w:rsidP="00AD0AFF">
      <w:pPr>
        <w:spacing w:line="288" w:lineRule="auto"/>
        <w:ind w:left="4956"/>
        <w:contextualSpacing/>
        <w:jc w:val="center"/>
        <w:rPr>
          <w:rFonts w:ascii="Arial" w:eastAsiaTheme="minorEastAsia" w:hAnsi="Arial" w:cs="Arial"/>
          <w:lang w:eastAsia="cs-CZ"/>
        </w:rPr>
      </w:pPr>
    </w:p>
    <w:sectPr w:rsidR="00A95AD8" w:rsidSect="004B6FF0">
      <w:headerReference w:type="default" r:id="rId11"/>
      <w:footerReference w:type="default" r:id="rId12"/>
      <w:endnotePr>
        <w:numFmt w:val="decimal"/>
      </w:endnotePr>
      <w:pgSz w:w="11906" w:h="16838"/>
      <w:pgMar w:top="136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ED9" w:rsidRDefault="00EC3ED9" w:rsidP="00091BE4">
      <w:pPr>
        <w:spacing w:after="0" w:line="240" w:lineRule="auto"/>
      </w:pPr>
      <w:r>
        <w:separator/>
      </w:r>
    </w:p>
  </w:endnote>
  <w:endnote w:type="continuationSeparator" w:id="0">
    <w:p w:rsidR="00EC3ED9" w:rsidRDefault="00EC3ED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BF4281">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ED9" w:rsidRDefault="00EC3ED9" w:rsidP="00091BE4">
      <w:pPr>
        <w:spacing w:after="0" w:line="240" w:lineRule="auto"/>
      </w:pPr>
      <w:r>
        <w:separator/>
      </w:r>
    </w:p>
  </w:footnote>
  <w:footnote w:type="continuationSeparator" w:id="0">
    <w:p w:rsidR="00EC3ED9" w:rsidRDefault="00EC3ED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737D4"/>
    <w:rsid w:val="00091BE4"/>
    <w:rsid w:val="00093ABF"/>
    <w:rsid w:val="000A2EE9"/>
    <w:rsid w:val="000A4065"/>
    <w:rsid w:val="000A4740"/>
    <w:rsid w:val="000B6B5D"/>
    <w:rsid w:val="000C1D1F"/>
    <w:rsid w:val="000D3E84"/>
    <w:rsid w:val="000E3919"/>
    <w:rsid w:val="000E5B28"/>
    <w:rsid w:val="000F399B"/>
    <w:rsid w:val="00111A84"/>
    <w:rsid w:val="00126659"/>
    <w:rsid w:val="001360D1"/>
    <w:rsid w:val="00152000"/>
    <w:rsid w:val="00157B0F"/>
    <w:rsid w:val="00157ECC"/>
    <w:rsid w:val="00166B3B"/>
    <w:rsid w:val="00176205"/>
    <w:rsid w:val="00184FEB"/>
    <w:rsid w:val="00185E5D"/>
    <w:rsid w:val="00194258"/>
    <w:rsid w:val="001B5D07"/>
    <w:rsid w:val="001B606B"/>
    <w:rsid w:val="001D211D"/>
    <w:rsid w:val="001E0559"/>
    <w:rsid w:val="001F0CB5"/>
    <w:rsid w:val="00206F21"/>
    <w:rsid w:val="00224E73"/>
    <w:rsid w:val="00252984"/>
    <w:rsid w:val="00277356"/>
    <w:rsid w:val="00293EC7"/>
    <w:rsid w:val="002C5484"/>
    <w:rsid w:val="002D3709"/>
    <w:rsid w:val="002E4D7F"/>
    <w:rsid w:val="00311600"/>
    <w:rsid w:val="00313446"/>
    <w:rsid w:val="00333370"/>
    <w:rsid w:val="0034355B"/>
    <w:rsid w:val="00354662"/>
    <w:rsid w:val="00365BC5"/>
    <w:rsid w:val="003736F7"/>
    <w:rsid w:val="00374FA2"/>
    <w:rsid w:val="00383D54"/>
    <w:rsid w:val="003A0459"/>
    <w:rsid w:val="003A1438"/>
    <w:rsid w:val="003A302D"/>
    <w:rsid w:val="003A4772"/>
    <w:rsid w:val="003A613A"/>
    <w:rsid w:val="003C3D92"/>
    <w:rsid w:val="003C6485"/>
    <w:rsid w:val="003C73CF"/>
    <w:rsid w:val="003D57DD"/>
    <w:rsid w:val="003F39DD"/>
    <w:rsid w:val="0040038C"/>
    <w:rsid w:val="00406798"/>
    <w:rsid w:val="00410B1E"/>
    <w:rsid w:val="004165D0"/>
    <w:rsid w:val="0041762A"/>
    <w:rsid w:val="0042394B"/>
    <w:rsid w:val="00424800"/>
    <w:rsid w:val="00424E17"/>
    <w:rsid w:val="00433A4F"/>
    <w:rsid w:val="00440FCC"/>
    <w:rsid w:val="00472007"/>
    <w:rsid w:val="00472C0D"/>
    <w:rsid w:val="00474623"/>
    <w:rsid w:val="00497B13"/>
    <w:rsid w:val="004B17CD"/>
    <w:rsid w:val="004B5A9C"/>
    <w:rsid w:val="004B6FF0"/>
    <w:rsid w:val="004C3EA3"/>
    <w:rsid w:val="004E5101"/>
    <w:rsid w:val="004E5408"/>
    <w:rsid w:val="004F6FCF"/>
    <w:rsid w:val="00525C3A"/>
    <w:rsid w:val="005347BD"/>
    <w:rsid w:val="00536B2E"/>
    <w:rsid w:val="0054101E"/>
    <w:rsid w:val="00543A8D"/>
    <w:rsid w:val="005510EA"/>
    <w:rsid w:val="00565762"/>
    <w:rsid w:val="005A415E"/>
    <w:rsid w:val="005A7173"/>
    <w:rsid w:val="00625B3D"/>
    <w:rsid w:val="00635B4B"/>
    <w:rsid w:val="00642833"/>
    <w:rsid w:val="00647A96"/>
    <w:rsid w:val="0066528E"/>
    <w:rsid w:val="006D69C9"/>
    <w:rsid w:val="006F3AF1"/>
    <w:rsid w:val="006F7DFF"/>
    <w:rsid w:val="00700075"/>
    <w:rsid w:val="007030A6"/>
    <w:rsid w:val="0073050E"/>
    <w:rsid w:val="00743FE4"/>
    <w:rsid w:val="00745CE5"/>
    <w:rsid w:val="00750F19"/>
    <w:rsid w:val="00776720"/>
    <w:rsid w:val="007770DC"/>
    <w:rsid w:val="007E32D2"/>
    <w:rsid w:val="007F4327"/>
    <w:rsid w:val="007F5476"/>
    <w:rsid w:val="00813127"/>
    <w:rsid w:val="00836F67"/>
    <w:rsid w:val="00852BFA"/>
    <w:rsid w:val="00883347"/>
    <w:rsid w:val="00886654"/>
    <w:rsid w:val="008B0044"/>
    <w:rsid w:val="008D79D3"/>
    <w:rsid w:val="008E54B8"/>
    <w:rsid w:val="008F2C66"/>
    <w:rsid w:val="009208F5"/>
    <w:rsid w:val="009417D8"/>
    <w:rsid w:val="00963CB0"/>
    <w:rsid w:val="009714F5"/>
    <w:rsid w:val="0098318F"/>
    <w:rsid w:val="009A45E8"/>
    <w:rsid w:val="009B486D"/>
    <w:rsid w:val="009B4B03"/>
    <w:rsid w:val="009D33E3"/>
    <w:rsid w:val="009D5BCB"/>
    <w:rsid w:val="009D7E3A"/>
    <w:rsid w:val="009E37A5"/>
    <w:rsid w:val="009F2146"/>
    <w:rsid w:val="009F25C7"/>
    <w:rsid w:val="009F39D4"/>
    <w:rsid w:val="009F4910"/>
    <w:rsid w:val="009F4A64"/>
    <w:rsid w:val="00A0256D"/>
    <w:rsid w:val="00A07492"/>
    <w:rsid w:val="00A10B75"/>
    <w:rsid w:val="00A139CA"/>
    <w:rsid w:val="00A25452"/>
    <w:rsid w:val="00A72746"/>
    <w:rsid w:val="00A95AD8"/>
    <w:rsid w:val="00AC6594"/>
    <w:rsid w:val="00AD0580"/>
    <w:rsid w:val="00AD0AFF"/>
    <w:rsid w:val="00AE3027"/>
    <w:rsid w:val="00AE3466"/>
    <w:rsid w:val="00AE53EF"/>
    <w:rsid w:val="00AF7044"/>
    <w:rsid w:val="00B035AC"/>
    <w:rsid w:val="00B0701F"/>
    <w:rsid w:val="00B20F3C"/>
    <w:rsid w:val="00B2566C"/>
    <w:rsid w:val="00B314D5"/>
    <w:rsid w:val="00B348A8"/>
    <w:rsid w:val="00B400A7"/>
    <w:rsid w:val="00B5323A"/>
    <w:rsid w:val="00B5392D"/>
    <w:rsid w:val="00B805FF"/>
    <w:rsid w:val="00BA3D09"/>
    <w:rsid w:val="00BB6ECC"/>
    <w:rsid w:val="00BB75BE"/>
    <w:rsid w:val="00BB7E83"/>
    <w:rsid w:val="00BC6FFC"/>
    <w:rsid w:val="00BD7D6B"/>
    <w:rsid w:val="00BE0731"/>
    <w:rsid w:val="00BF4281"/>
    <w:rsid w:val="00BF461D"/>
    <w:rsid w:val="00C2497E"/>
    <w:rsid w:val="00C24C73"/>
    <w:rsid w:val="00C35A47"/>
    <w:rsid w:val="00C55022"/>
    <w:rsid w:val="00C60EAC"/>
    <w:rsid w:val="00C65875"/>
    <w:rsid w:val="00C805E1"/>
    <w:rsid w:val="00C84035"/>
    <w:rsid w:val="00C90FB0"/>
    <w:rsid w:val="00C90FDD"/>
    <w:rsid w:val="00C91C7C"/>
    <w:rsid w:val="00CC02E5"/>
    <w:rsid w:val="00CC389E"/>
    <w:rsid w:val="00CC3AE8"/>
    <w:rsid w:val="00CE08B9"/>
    <w:rsid w:val="00CF3A86"/>
    <w:rsid w:val="00CF3E2B"/>
    <w:rsid w:val="00D14429"/>
    <w:rsid w:val="00D343E8"/>
    <w:rsid w:val="00D61507"/>
    <w:rsid w:val="00D872B9"/>
    <w:rsid w:val="00DA0B8C"/>
    <w:rsid w:val="00DB2181"/>
    <w:rsid w:val="00DB417A"/>
    <w:rsid w:val="00DC5884"/>
    <w:rsid w:val="00E03FBA"/>
    <w:rsid w:val="00E127F7"/>
    <w:rsid w:val="00E355A7"/>
    <w:rsid w:val="00E4323B"/>
    <w:rsid w:val="00E63C2D"/>
    <w:rsid w:val="00E74E0F"/>
    <w:rsid w:val="00E8728E"/>
    <w:rsid w:val="00E93574"/>
    <w:rsid w:val="00E940AE"/>
    <w:rsid w:val="00E94C61"/>
    <w:rsid w:val="00EB4E34"/>
    <w:rsid w:val="00EC2C77"/>
    <w:rsid w:val="00EC3ED9"/>
    <w:rsid w:val="00EC637E"/>
    <w:rsid w:val="00ED3A70"/>
    <w:rsid w:val="00EE3778"/>
    <w:rsid w:val="00EF0A6B"/>
    <w:rsid w:val="00F24BDC"/>
    <w:rsid w:val="00F64AE8"/>
    <w:rsid w:val="00F72310"/>
    <w:rsid w:val="00F73DFB"/>
    <w:rsid w:val="00F82983"/>
    <w:rsid w:val="00F9785D"/>
    <w:rsid w:val="00FA491F"/>
    <w:rsid w:val="00FB1492"/>
    <w:rsid w:val="00FC5B16"/>
    <w:rsid w:val="00FD59C3"/>
    <w:rsid w:val="00FD5AD4"/>
    <w:rsid w:val="00FE0FED"/>
    <w:rsid w:val="00FE3B16"/>
    <w:rsid w:val="00FE75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75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1D710-729C-4E0D-BBCC-AC3E23F8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2595</Words>
  <Characters>15316</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2023-06-23T11:16:00Z</cp:lastPrinted>
  <dcterms:created xsi:type="dcterms:W3CDTF">2023-10-27T10:24:00Z</dcterms:created>
  <dcterms:modified xsi:type="dcterms:W3CDTF">2023-10-27T10:24:00Z</dcterms:modified>
</cp:coreProperties>
</file>