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56"/>
        <w:tblW w:w="3111" w:type="dxa"/>
        <w:tblLook w:val="01E0" w:firstRow="1" w:lastRow="1" w:firstColumn="1" w:lastColumn="1" w:noHBand="0" w:noVBand="0"/>
      </w:tblPr>
      <w:tblGrid>
        <w:gridCol w:w="3111"/>
      </w:tblGrid>
      <w:tr w:rsidR="00402DE5" w:rsidRPr="007E1E0D" w:rsidTr="00402DE5">
        <w:trPr>
          <w:trHeight w:val="464"/>
        </w:trPr>
        <w:tc>
          <w:tcPr>
            <w:tcW w:w="0" w:type="auto"/>
          </w:tcPr>
          <w:p w:rsidR="00402DE5" w:rsidRPr="007E1E0D" w:rsidRDefault="00402DE5" w:rsidP="00402DE5">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FZK2M"/>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MVCRX07FZK2M</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402DE5" w:rsidRPr="007E1E0D" w:rsidTr="00402DE5">
        <w:trPr>
          <w:trHeight w:val="114"/>
        </w:trPr>
        <w:tc>
          <w:tcPr>
            <w:tcW w:w="0" w:type="auto"/>
          </w:tcPr>
          <w:p w:rsidR="00402DE5" w:rsidRPr="007E1E0D" w:rsidRDefault="00402DE5" w:rsidP="00402DE5">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FZK2M"/>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MVCRX07FZK2M</w:t>
            </w:r>
            <w:r w:rsidRPr="007E1E0D">
              <w:rPr>
                <w:rFonts w:ascii="Arial" w:hAnsi="Arial"/>
                <w:bCs/>
                <w:sz w:val="20"/>
                <w:szCs w:val="20"/>
              </w:rPr>
              <w:fldChar w:fldCharType="end"/>
            </w:r>
            <w:bookmarkEnd w:id="2"/>
          </w:p>
        </w:tc>
      </w:tr>
      <w:tr w:rsidR="00402DE5" w:rsidRPr="007E1E0D" w:rsidTr="00402DE5">
        <w:trPr>
          <w:trHeight w:val="122"/>
        </w:trPr>
        <w:tc>
          <w:tcPr>
            <w:tcW w:w="0" w:type="auto"/>
          </w:tcPr>
          <w:p w:rsidR="00402DE5" w:rsidRPr="007E1E0D" w:rsidRDefault="00402DE5" w:rsidP="00402DE5">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4C2529" w:rsidRDefault="00BA2E92" w:rsidP="00BA2E92">
      <w:pPr>
        <w:spacing w:after="0" w:line="288" w:lineRule="auto"/>
        <w:jc w:val="center"/>
        <w:rPr>
          <w:rFonts w:ascii="Arial" w:hAnsi="Arial" w:cs="Arial"/>
          <w:b/>
          <w:sz w:val="24"/>
          <w:szCs w:val="24"/>
        </w:rPr>
      </w:pPr>
      <w:r w:rsidRPr="004C2529">
        <w:rPr>
          <w:rFonts w:ascii="Arial" w:hAnsi="Arial" w:cs="Arial"/>
          <w:b/>
          <w:sz w:val="24"/>
          <w:szCs w:val="24"/>
        </w:rPr>
        <w:t xml:space="preserve">OZNÁMENÍ O VYHLÁŠENÍ VÝBĚROVÉHO ŘÍZENÍ </w:t>
      </w:r>
    </w:p>
    <w:p w:rsidR="00BA2E92" w:rsidRPr="004C2529" w:rsidRDefault="00BA2E92" w:rsidP="00BA2E92">
      <w:pPr>
        <w:spacing w:after="0" w:line="288" w:lineRule="auto"/>
        <w:jc w:val="center"/>
        <w:rPr>
          <w:rFonts w:ascii="Arial" w:hAnsi="Arial" w:cs="Arial"/>
          <w:b/>
          <w:sz w:val="24"/>
          <w:szCs w:val="24"/>
        </w:rPr>
      </w:pPr>
      <w:r w:rsidRPr="004C2529">
        <w:rPr>
          <w:rFonts w:ascii="Arial" w:hAnsi="Arial" w:cs="Arial"/>
          <w:b/>
          <w:sz w:val="24"/>
          <w:szCs w:val="24"/>
        </w:rPr>
        <w:t>na obsazení služebního místa</w:t>
      </w:r>
    </w:p>
    <w:p w:rsidR="00BA2E92" w:rsidRPr="004C2529" w:rsidRDefault="0048790B" w:rsidP="00BA2E92">
      <w:pPr>
        <w:spacing w:after="0" w:line="288" w:lineRule="auto"/>
        <w:jc w:val="center"/>
        <w:rPr>
          <w:rFonts w:ascii="Arial" w:hAnsi="Arial" w:cs="Arial"/>
          <w:b/>
          <w:sz w:val="24"/>
          <w:szCs w:val="24"/>
        </w:rPr>
      </w:pPr>
      <w:r w:rsidRPr="004C2529">
        <w:rPr>
          <w:rFonts w:ascii="Arial" w:hAnsi="Arial" w:cs="Arial"/>
          <w:b/>
          <w:sz w:val="24"/>
          <w:szCs w:val="24"/>
        </w:rPr>
        <w:t>rady/ministerského rady</w:t>
      </w:r>
    </w:p>
    <w:p w:rsidR="00BA2E92" w:rsidRDefault="00BA2E92" w:rsidP="00BA2E92">
      <w:pPr>
        <w:spacing w:after="0" w:line="288" w:lineRule="auto"/>
        <w:jc w:val="both"/>
        <w:rPr>
          <w:rFonts w:ascii="Arial" w:hAnsi="Arial" w:cs="Arial"/>
        </w:rPr>
      </w:pPr>
    </w:p>
    <w:p w:rsidR="00BA2E92" w:rsidRPr="004C2529" w:rsidRDefault="00BA2E92" w:rsidP="00BA2E92">
      <w:pPr>
        <w:spacing w:after="0" w:line="288" w:lineRule="auto"/>
        <w:ind w:left="5670"/>
        <w:rPr>
          <w:rFonts w:ascii="Arial" w:hAnsi="Arial" w:cs="Arial"/>
        </w:rPr>
      </w:pPr>
      <w:r w:rsidRPr="004C2529">
        <w:rPr>
          <w:rFonts w:ascii="Arial" w:hAnsi="Arial" w:cs="Arial"/>
        </w:rPr>
        <w:t xml:space="preserve">č.j.: </w:t>
      </w:r>
      <w:r w:rsidR="0048790B" w:rsidRPr="004C2529">
        <w:rPr>
          <w:rFonts w:ascii="Arial" w:hAnsi="Arial" w:cs="Arial"/>
        </w:rPr>
        <w:t>MV-</w:t>
      </w:r>
      <w:r w:rsidR="00420F64" w:rsidRPr="004C2529">
        <w:rPr>
          <w:rFonts w:ascii="Arial" w:hAnsi="Arial" w:cs="Arial"/>
        </w:rPr>
        <w:t>139497-3</w:t>
      </w:r>
      <w:r w:rsidR="0048790B" w:rsidRPr="004C2529">
        <w:rPr>
          <w:rFonts w:ascii="Arial" w:hAnsi="Arial" w:cs="Arial"/>
        </w:rPr>
        <w:t>/SP-2023</w:t>
      </w:r>
    </w:p>
    <w:p w:rsidR="00BA2E92" w:rsidRPr="004C2529" w:rsidRDefault="00BA2E92" w:rsidP="00BA2E92">
      <w:pPr>
        <w:spacing w:after="0" w:line="288" w:lineRule="auto"/>
        <w:ind w:left="5670"/>
        <w:rPr>
          <w:rFonts w:ascii="Arial" w:hAnsi="Arial" w:cs="Arial"/>
        </w:rPr>
      </w:pPr>
      <w:r w:rsidRPr="004C2529">
        <w:rPr>
          <w:rFonts w:ascii="Arial" w:hAnsi="Arial" w:cs="Arial"/>
        </w:rPr>
        <w:t xml:space="preserve">Praha dne </w:t>
      </w:r>
      <w:r w:rsidR="0048790B" w:rsidRPr="004C2529">
        <w:rPr>
          <w:rFonts w:ascii="Arial" w:hAnsi="Arial" w:cs="Arial"/>
        </w:rPr>
        <w:t>2</w:t>
      </w:r>
      <w:r w:rsidR="000B7026">
        <w:rPr>
          <w:rFonts w:ascii="Arial" w:hAnsi="Arial" w:cs="Arial"/>
        </w:rPr>
        <w:t>3</w:t>
      </w:r>
      <w:r w:rsidR="0048790B" w:rsidRPr="004C2529">
        <w:rPr>
          <w:rFonts w:ascii="Arial" w:hAnsi="Arial" w:cs="Arial"/>
        </w:rPr>
        <w:t>. srpna 2023</w:t>
      </w:r>
    </w:p>
    <w:p w:rsidR="00BA2E92" w:rsidRDefault="00BA2E92" w:rsidP="00BA2E92">
      <w:pPr>
        <w:spacing w:after="0" w:line="288" w:lineRule="auto"/>
        <w:jc w:val="both"/>
        <w:rPr>
          <w:rFonts w:ascii="Arial" w:hAnsi="Arial" w:cs="Arial"/>
        </w:rPr>
      </w:pPr>
    </w:p>
    <w:p w:rsidR="00BA2E92" w:rsidRPr="00563BE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63BE4">
        <w:rPr>
          <w:rFonts w:ascii="Arial" w:eastAsia="Times New Roman" w:hAnsi="Arial" w:cs="Arial"/>
          <w:b/>
          <w:bCs/>
          <w:sz w:val="24"/>
          <w:lang w:eastAsia="cs-CZ"/>
        </w:rPr>
        <w:t>Shrnutí výběrového řízení</w:t>
      </w:r>
      <w:r w:rsidR="00A87C7C" w:rsidRPr="00563BE4">
        <w:rPr>
          <w:rFonts w:ascii="Arial" w:eastAsia="Times New Roman" w:hAnsi="Arial" w:cs="Arial"/>
          <w:b/>
          <w:bCs/>
          <w:sz w:val="24"/>
          <w:lang w:eastAsia="cs-CZ"/>
        </w:rPr>
        <w:tab/>
      </w:r>
    </w:p>
    <w:p w:rsidR="00BA2E92" w:rsidRPr="00563BE4" w:rsidRDefault="00BA2E92" w:rsidP="00BA2E92">
      <w:pPr>
        <w:spacing w:after="240" w:line="288" w:lineRule="auto"/>
        <w:jc w:val="both"/>
        <w:rPr>
          <w:rFonts w:ascii="Arial" w:eastAsia="Times New Roman" w:hAnsi="Arial" w:cs="Arial"/>
          <w:b/>
        </w:rPr>
      </w:pPr>
      <w:r w:rsidRPr="00563BE4">
        <w:rPr>
          <w:rFonts w:ascii="Arial" w:hAnsi="Arial" w:cs="Arial"/>
        </w:rPr>
        <w:t>Výběrové</w:t>
      </w:r>
      <w:r w:rsidRPr="00563BE4">
        <w:rPr>
          <w:rFonts w:ascii="Arial" w:eastAsia="Times New Roman" w:hAnsi="Arial" w:cs="Arial"/>
        </w:rPr>
        <w:t xml:space="preserve"> řízení na obsazení služebního místa </w:t>
      </w:r>
      <w:r w:rsidR="0048790B" w:rsidRPr="00563BE4">
        <w:rPr>
          <w:rFonts w:ascii="Arial" w:hAnsi="Arial" w:cs="Arial"/>
          <w:b/>
        </w:rPr>
        <w:t>rady/ministerského rady</w:t>
      </w:r>
      <w:r w:rsidRPr="00563BE4">
        <w:rPr>
          <w:rFonts w:ascii="Arial" w:eastAsia="Times New Roman" w:hAnsi="Arial" w:cs="Arial"/>
        </w:rPr>
        <w:t xml:space="preserve"> v oddělení </w:t>
      </w:r>
      <w:r w:rsidR="0048790B" w:rsidRPr="00563BE4">
        <w:rPr>
          <w:rFonts w:ascii="Arial" w:hAnsi="Arial" w:cs="Arial"/>
          <w:b/>
        </w:rPr>
        <w:t>pobytového správního řízení Praha III.</w:t>
      </w:r>
      <w:r w:rsidRPr="00563BE4">
        <w:rPr>
          <w:rFonts w:ascii="Arial" w:eastAsia="Times New Roman" w:hAnsi="Arial" w:cs="Arial"/>
          <w:b/>
        </w:rPr>
        <w:t xml:space="preserve"> </w:t>
      </w:r>
      <w:r w:rsidRPr="00563BE4">
        <w:rPr>
          <w:rFonts w:ascii="Arial" w:eastAsia="Times New Roman" w:hAnsi="Arial" w:cs="Arial"/>
        </w:rPr>
        <w:t xml:space="preserve">odboru </w:t>
      </w:r>
      <w:r w:rsidR="0048790B" w:rsidRPr="00563BE4">
        <w:rPr>
          <w:rFonts w:ascii="Arial" w:hAnsi="Arial" w:cs="Arial"/>
          <w:b/>
        </w:rPr>
        <w:t>azylové a migrační politiky</w:t>
      </w:r>
      <w:r w:rsidR="001D6ECD" w:rsidRPr="00563BE4">
        <w:rPr>
          <w:rFonts w:ascii="Arial" w:hAnsi="Arial" w:cs="Arial"/>
          <w:b/>
        </w:rPr>
        <w:t xml:space="preserve">, </w:t>
      </w:r>
      <w:r w:rsidR="001D6ECD" w:rsidRPr="00563BE4">
        <w:rPr>
          <w:rFonts w:ascii="Arial" w:eastAsia="Times New Roman" w:hAnsi="Arial" w:cs="Arial"/>
          <w:b/>
          <w:lang w:eastAsia="cs-CZ"/>
        </w:rPr>
        <w:t>ID</w:t>
      </w:r>
      <w:r w:rsidR="001D6ECD" w:rsidRPr="00563BE4">
        <w:rPr>
          <w:rFonts w:ascii="Arial" w:eastAsia="Times New Roman" w:hAnsi="Arial" w:cs="Arial"/>
          <w:lang w:eastAsia="cs-CZ"/>
        </w:rPr>
        <w:t xml:space="preserve"> </w:t>
      </w:r>
      <w:r w:rsidR="0048790B" w:rsidRPr="00563BE4">
        <w:rPr>
          <w:rFonts w:ascii="Arial" w:hAnsi="Arial" w:cs="Arial"/>
          <w:b/>
        </w:rPr>
        <w:t>30370252</w:t>
      </w:r>
      <w:r w:rsidRPr="00563BE4">
        <w:rPr>
          <w:rFonts w:ascii="Arial" w:eastAsia="Times New Roman" w:hAnsi="Arial" w:cs="Arial"/>
        </w:rPr>
        <w:t xml:space="preserve"> služebního úřadu Ministerstvo vnitra ve </w:t>
      </w:r>
      <w:r w:rsidR="0048790B" w:rsidRPr="00563BE4">
        <w:rPr>
          <w:rFonts w:ascii="Arial" w:eastAsia="Times New Roman" w:hAnsi="Arial" w:cs="Arial"/>
          <w:b/>
        </w:rPr>
        <w:t>12. platové tříd</w:t>
      </w:r>
      <w:r w:rsidR="00563BE4" w:rsidRPr="00563BE4">
        <w:rPr>
          <w:rFonts w:ascii="Arial" w:eastAsia="Times New Roman" w:hAnsi="Arial" w:cs="Arial"/>
          <w:b/>
        </w:rPr>
        <w:t>ě</w:t>
      </w:r>
      <w:r w:rsidRPr="00563BE4">
        <w:rPr>
          <w:rFonts w:ascii="Arial" w:eastAsia="Times New Roman" w:hAnsi="Arial" w:cs="Arial"/>
        </w:rPr>
        <w:t xml:space="preserve"> s termínem podání žádosti </w:t>
      </w:r>
      <w:r w:rsidR="0048790B" w:rsidRPr="00563BE4">
        <w:rPr>
          <w:rFonts w:ascii="Arial" w:eastAsia="Times New Roman" w:hAnsi="Arial" w:cs="Arial"/>
        </w:rPr>
        <w:br/>
      </w:r>
      <w:r w:rsidRPr="00563BE4">
        <w:rPr>
          <w:rFonts w:ascii="Arial" w:eastAsia="Times New Roman" w:hAnsi="Arial" w:cs="Arial"/>
        </w:rPr>
        <w:t xml:space="preserve">do </w:t>
      </w:r>
      <w:r w:rsidR="0048790B" w:rsidRPr="00563BE4">
        <w:rPr>
          <w:rFonts w:ascii="Arial" w:hAnsi="Arial" w:cs="Arial"/>
          <w:b/>
        </w:rPr>
        <w:t>4. září 2023</w:t>
      </w:r>
      <w:r w:rsidRPr="00563BE4">
        <w:rPr>
          <w:rFonts w:ascii="Arial" w:eastAsia="Times New Roman" w:hAnsi="Arial" w:cs="Arial"/>
          <w:b/>
        </w:rPr>
        <w:t>.</w:t>
      </w:r>
    </w:p>
    <w:p w:rsidR="00BA2E92" w:rsidRPr="007742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42DA">
        <w:rPr>
          <w:rFonts w:ascii="Arial" w:eastAsia="Times New Roman" w:hAnsi="Arial" w:cs="Arial"/>
          <w:b/>
          <w:bCs/>
          <w:sz w:val="24"/>
          <w:lang w:eastAsia="cs-CZ"/>
        </w:rPr>
        <w:t>Detailní oznámení o vyhlášení výběrového řízení</w:t>
      </w:r>
    </w:p>
    <w:p w:rsidR="00BA2E92" w:rsidRPr="007742DA" w:rsidRDefault="00BA2E92" w:rsidP="00BA2E92">
      <w:pPr>
        <w:spacing w:after="240" w:line="288" w:lineRule="auto"/>
        <w:jc w:val="both"/>
        <w:rPr>
          <w:rFonts w:ascii="Arial" w:hAnsi="Arial" w:cs="Arial"/>
          <w:b/>
        </w:rPr>
      </w:pPr>
      <w:r w:rsidRPr="007742D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8790B" w:rsidRPr="007742DA">
        <w:rPr>
          <w:rFonts w:ascii="Arial" w:hAnsi="Arial" w:cs="Arial"/>
          <w:b/>
        </w:rPr>
        <w:t>rady/ministerského rady</w:t>
      </w:r>
      <w:r w:rsidRPr="007742DA">
        <w:rPr>
          <w:rFonts w:ascii="Arial" w:hAnsi="Arial" w:cs="Arial"/>
          <w:b/>
        </w:rPr>
        <w:t xml:space="preserve"> v oddělení </w:t>
      </w:r>
      <w:r w:rsidR="0048790B" w:rsidRPr="007742DA">
        <w:rPr>
          <w:rFonts w:ascii="Arial" w:hAnsi="Arial" w:cs="Arial"/>
          <w:b/>
        </w:rPr>
        <w:t>pobytového správního řízení Praha III.</w:t>
      </w:r>
      <w:r w:rsidRPr="007742DA">
        <w:rPr>
          <w:rFonts w:ascii="Arial" w:hAnsi="Arial" w:cs="Arial"/>
          <w:b/>
        </w:rPr>
        <w:t xml:space="preserve"> odboru </w:t>
      </w:r>
      <w:r w:rsidR="0048790B" w:rsidRPr="007742DA">
        <w:rPr>
          <w:rFonts w:ascii="Arial" w:hAnsi="Arial" w:cs="Arial"/>
          <w:b/>
        </w:rPr>
        <w:t>azylové a migrační politiky</w:t>
      </w:r>
      <w:r w:rsidRPr="007742DA">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BA2E92" w:rsidRPr="00E77614" w:rsidRDefault="0048790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7614">
        <w:rPr>
          <w:rFonts w:ascii="Arial" w:hAnsi="Arial" w:cs="Arial"/>
        </w:rPr>
        <w:t>metodické usměrňování a komplexní zajišťování problematiky vstupu a pobytu cizinců na území České republiky na celostátní úrovni</w:t>
      </w:r>
      <w:r w:rsidR="005A6E2D" w:rsidRPr="00E77614">
        <w:rPr>
          <w:rFonts w:ascii="Arial" w:eastAsia="Times New Roman" w:hAnsi="Arial" w:cs="Arial"/>
          <w:lang w:eastAsia="cs-CZ"/>
        </w:rPr>
        <w:t>,</w:t>
      </w:r>
    </w:p>
    <w:p w:rsidR="00BA2E92" w:rsidRPr="00C41D9A" w:rsidRDefault="0048790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41D9A">
        <w:rPr>
          <w:rFonts w:ascii="Arial" w:hAnsi="Arial" w:cs="Arial"/>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r w:rsidR="005A6E2D" w:rsidRPr="00C41D9A">
        <w:rPr>
          <w:rFonts w:ascii="Arial" w:eastAsia="Times New Roman" w:hAnsi="Arial" w:cs="Arial"/>
          <w:lang w:eastAsia="cs-CZ"/>
        </w:rPr>
        <w:t>,</w:t>
      </w:r>
    </w:p>
    <w:p w:rsidR="0048790B" w:rsidRPr="00BC77DF" w:rsidRDefault="0048790B" w:rsidP="0048790B">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BC77DF">
        <w:rPr>
          <w:rFonts w:ascii="Arial" w:hAnsi="Arial" w:cs="Arial"/>
        </w:rPr>
        <w:t>posuzování a vyhodnocování specializované žádosti ve věcech vstupu a pobytu cizinců na území České republiky, vedení správního řízení v této oblasti,</w:t>
      </w:r>
    </w:p>
    <w:p w:rsidR="0048790B" w:rsidRPr="00702D08" w:rsidRDefault="0048790B" w:rsidP="0048790B">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702D08">
        <w:rPr>
          <w:rFonts w:ascii="Arial" w:hAnsi="Arial" w:cs="Arial"/>
        </w:rPr>
        <w:t>posuzování a vyhodnocování výsledků pohovorů s účastníky řízení ve věcech vstupu a pobytu cizinců na území České republiky včetně provádění pohovorů,</w:t>
      </w:r>
    </w:p>
    <w:p w:rsidR="00BA2E92" w:rsidRPr="00CB7AC5" w:rsidRDefault="0048790B" w:rsidP="0048790B">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CB7AC5">
        <w:rPr>
          <w:rFonts w:ascii="Arial" w:hAnsi="Arial" w:cs="Arial"/>
        </w:rPr>
        <w:t>vyřizování věcí ve správním řízení v oblasti vstupu a pobytu cizinců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 zjištění stavu věci, popřípadě na přerušování a zastavování řízení</w:t>
      </w:r>
      <w:r w:rsidR="00FC0736">
        <w:rPr>
          <w:rFonts w:ascii="Arial" w:hAnsi="Arial" w:cs="Arial"/>
        </w:rPr>
        <w:t>,</w:t>
      </w:r>
      <w:r w:rsidRPr="00CB7AC5">
        <w:rPr>
          <w:rFonts w:ascii="Arial" w:hAnsi="Arial" w:cs="Arial"/>
        </w:rPr>
        <w:t xml:space="preserve"> </w:t>
      </w:r>
      <w:r w:rsidR="00FC0736">
        <w:rPr>
          <w:rFonts w:ascii="Arial" w:hAnsi="Arial" w:cs="Arial"/>
        </w:rPr>
        <w:t>v</w:t>
      </w:r>
      <w:r w:rsidRPr="00CB7AC5">
        <w:rPr>
          <w:rFonts w:ascii="Arial" w:hAnsi="Arial" w:cs="Arial"/>
        </w:rPr>
        <w:t>edení společných správních řízení s rozhodnutími s podmiňujícími výroky,</w:t>
      </w:r>
    </w:p>
    <w:p w:rsidR="0048790B" w:rsidRPr="007B4DE0" w:rsidRDefault="0048790B"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7B4DE0">
        <w:rPr>
          <w:rFonts w:ascii="Arial" w:hAnsi="Arial" w:cs="Arial"/>
          <w:szCs w:val="20"/>
        </w:rPr>
        <w:t>zajišťování administrativy a činností souvisejících s agendou vstupu a pobytu cizinců na území České republiky (např. vedení spisového materiálu a spisů</w:t>
      </w:r>
      <w:r w:rsidR="00FC0736" w:rsidRPr="007B4DE0">
        <w:rPr>
          <w:rFonts w:ascii="Arial" w:hAnsi="Arial" w:cs="Arial"/>
          <w:szCs w:val="20"/>
        </w:rPr>
        <w:t>)</w:t>
      </w:r>
      <w:r w:rsidRPr="007B4DE0">
        <w:rPr>
          <w:rFonts w:ascii="Arial" w:hAnsi="Arial" w:cs="Arial"/>
          <w:szCs w:val="20"/>
        </w:rPr>
        <w:t>.</w:t>
      </w:r>
    </w:p>
    <w:p w:rsidR="00BA2E92" w:rsidRPr="004931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3109">
        <w:rPr>
          <w:rFonts w:ascii="Arial" w:eastAsia="Times New Roman" w:hAnsi="Arial" w:cs="Arial"/>
          <w:b/>
          <w:bCs/>
          <w:sz w:val="24"/>
          <w:lang w:eastAsia="cs-CZ"/>
        </w:rPr>
        <w:lastRenderedPageBreak/>
        <w:t>Obor služby</w:t>
      </w:r>
    </w:p>
    <w:p w:rsidR="00BA2E92" w:rsidRPr="00493109" w:rsidRDefault="0048790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3109">
        <w:rPr>
          <w:rFonts w:ascii="Arial" w:hAnsi="Arial" w:cs="Arial"/>
          <w:i/>
        </w:rPr>
        <w:t>24. Vnitřní pořádek a bezpečnost státu</w:t>
      </w:r>
    </w:p>
    <w:p w:rsidR="00BA2E92" w:rsidRPr="00154AC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4ACE">
        <w:rPr>
          <w:rFonts w:ascii="Arial" w:eastAsia="Times New Roman" w:hAnsi="Arial" w:cs="Arial"/>
          <w:b/>
          <w:bCs/>
          <w:sz w:val="24"/>
          <w:lang w:eastAsia="cs-CZ"/>
        </w:rPr>
        <w:t>Identifikace služebního místa</w:t>
      </w:r>
    </w:p>
    <w:p w:rsidR="00BA2E92" w:rsidRPr="00154AC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4ACE">
        <w:rPr>
          <w:rFonts w:ascii="Arial" w:eastAsia="Times New Roman" w:hAnsi="Arial" w:cs="Arial"/>
          <w:lang w:eastAsia="cs-CZ"/>
        </w:rPr>
        <w:t xml:space="preserve">identifikační číslo služebního místa: </w:t>
      </w:r>
      <w:r w:rsidRPr="00154ACE">
        <w:rPr>
          <w:rFonts w:ascii="Arial" w:eastAsia="Times New Roman" w:hAnsi="Arial" w:cs="Arial"/>
          <w:b/>
          <w:lang w:eastAsia="cs-CZ"/>
        </w:rPr>
        <w:t>ID</w:t>
      </w:r>
      <w:r w:rsidRPr="00154ACE">
        <w:rPr>
          <w:rFonts w:ascii="Arial" w:eastAsia="Times New Roman" w:hAnsi="Arial" w:cs="Arial"/>
          <w:lang w:eastAsia="cs-CZ"/>
        </w:rPr>
        <w:t xml:space="preserve"> </w:t>
      </w:r>
      <w:r w:rsidR="0048790B" w:rsidRPr="00154ACE">
        <w:rPr>
          <w:rFonts w:ascii="Arial" w:hAnsi="Arial" w:cs="Arial"/>
          <w:b/>
        </w:rPr>
        <w:t>30370252</w:t>
      </w:r>
    </w:p>
    <w:p w:rsidR="00BA2E92" w:rsidRPr="00154ACE" w:rsidRDefault="00BA2E92" w:rsidP="00154ACE">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154ACE">
        <w:rPr>
          <w:rFonts w:ascii="Arial" w:eastAsia="Times New Roman" w:hAnsi="Arial" w:cs="Arial"/>
          <w:lang w:eastAsia="cs-CZ"/>
        </w:rPr>
        <w:t xml:space="preserve">služební poměr na dobu </w:t>
      </w:r>
      <w:r w:rsidR="0048790B" w:rsidRPr="00154ACE">
        <w:rPr>
          <w:rFonts w:ascii="Arial" w:hAnsi="Arial" w:cs="Arial"/>
          <w:b/>
        </w:rPr>
        <w:t xml:space="preserve">určitou </w:t>
      </w:r>
      <w:r w:rsidR="00154ACE" w:rsidRPr="00154ACE">
        <w:rPr>
          <w:rFonts w:ascii="Arial" w:hAnsi="Arial" w:cs="Arial"/>
          <w:b/>
        </w:rPr>
        <w:t xml:space="preserve">s dobou trvání </w:t>
      </w:r>
      <w:r w:rsidR="0048790B" w:rsidRPr="00154ACE">
        <w:rPr>
          <w:rFonts w:ascii="Arial" w:hAnsi="Arial" w:cs="Arial"/>
          <w:b/>
        </w:rPr>
        <w:t>do 31. prosince 2023 dle platné systemizace služebních a pracovních míst</w:t>
      </w:r>
    </w:p>
    <w:p w:rsidR="00BA2E92" w:rsidRPr="00154AC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54ACE">
        <w:rPr>
          <w:rFonts w:ascii="Arial" w:eastAsia="Times New Roman" w:hAnsi="Arial" w:cs="Arial"/>
          <w:lang w:eastAsia="cs-CZ"/>
        </w:rPr>
        <w:t xml:space="preserve">místo výkonu služby: </w:t>
      </w:r>
      <w:r w:rsidR="0048790B" w:rsidRPr="00154ACE">
        <w:rPr>
          <w:rFonts w:ascii="Arial" w:hAnsi="Arial" w:cs="Arial"/>
          <w:b/>
        </w:rPr>
        <w:t>Praha</w:t>
      </w:r>
    </w:p>
    <w:p w:rsidR="00BA2E92" w:rsidRPr="00154AC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4ACE">
        <w:rPr>
          <w:rFonts w:ascii="Arial" w:eastAsia="Times New Roman" w:hAnsi="Arial" w:cs="Arial"/>
          <w:lang w:eastAsia="cs-CZ"/>
        </w:rPr>
        <w:t xml:space="preserve">služební doba: </w:t>
      </w:r>
      <w:r w:rsidRPr="00154ACE">
        <w:rPr>
          <w:rFonts w:ascii="Arial" w:eastAsia="Times New Roman" w:hAnsi="Arial" w:cs="Arial"/>
          <w:b/>
          <w:lang w:eastAsia="cs-CZ"/>
        </w:rPr>
        <w:t>40 hodin týdně (1,0)</w:t>
      </w:r>
    </w:p>
    <w:p w:rsidR="00BA2E92" w:rsidRPr="00154AC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54ACE">
        <w:rPr>
          <w:rFonts w:ascii="Arial" w:eastAsia="Times New Roman" w:hAnsi="Arial" w:cs="Arial"/>
          <w:lang w:eastAsia="cs-CZ"/>
        </w:rPr>
        <w:t xml:space="preserve">předpokládaný nástup do služby: </w:t>
      </w:r>
      <w:r w:rsidR="0048790B" w:rsidRPr="00154ACE">
        <w:rPr>
          <w:rFonts w:ascii="Arial" w:hAnsi="Arial" w:cs="Arial"/>
          <w:b/>
        </w:rPr>
        <w:t>listopad 2023</w:t>
      </w:r>
    </w:p>
    <w:p w:rsidR="00BA2E92" w:rsidRPr="00154AC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54ACE">
        <w:rPr>
          <w:rFonts w:ascii="Arial" w:eastAsia="Times New Roman" w:hAnsi="Arial" w:cs="Arial"/>
          <w:lang w:eastAsia="cs-CZ"/>
        </w:rPr>
        <w:t xml:space="preserve">termín pro podávání žádostí do </w:t>
      </w:r>
      <w:r w:rsidR="0048790B" w:rsidRPr="00154ACE">
        <w:rPr>
          <w:rFonts w:ascii="Arial" w:hAnsi="Arial" w:cs="Arial"/>
          <w:b/>
        </w:rPr>
        <w:t>4. září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C28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88A">
        <w:rPr>
          <w:rFonts w:ascii="Arial" w:eastAsia="Times New Roman" w:hAnsi="Arial" w:cs="Arial"/>
          <w:b/>
          <w:bCs/>
          <w:sz w:val="24"/>
          <w:lang w:eastAsia="cs-CZ"/>
        </w:rPr>
        <w:t xml:space="preserve">Údaje o složkách platu a podmínkách výkonu služby </w:t>
      </w:r>
    </w:p>
    <w:p w:rsidR="00BA2E92" w:rsidRPr="001C288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C288A">
        <w:rPr>
          <w:rFonts w:ascii="Arial" w:hAnsi="Arial" w:cs="Arial"/>
        </w:rPr>
        <w:t>služební</w:t>
      </w:r>
      <w:r w:rsidRPr="001C288A">
        <w:rPr>
          <w:rFonts w:ascii="Arial" w:eastAsia="Times New Roman" w:hAnsi="Arial" w:cs="Arial"/>
          <w:lang w:eastAsia="cs-CZ"/>
        </w:rPr>
        <w:t xml:space="preserve"> místo je zařazeno do </w:t>
      </w:r>
      <w:r w:rsidR="0048790B" w:rsidRPr="001C288A">
        <w:rPr>
          <w:rFonts w:ascii="Arial" w:hAnsi="Arial" w:cs="Arial"/>
          <w:b/>
        </w:rPr>
        <w:t>12. platové třídy</w:t>
      </w:r>
    </w:p>
    <w:p w:rsidR="00720DEF" w:rsidRPr="001C288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288A">
        <w:rPr>
          <w:rFonts w:ascii="Arial" w:eastAsia="Times New Roman" w:hAnsi="Arial" w:cs="Arial"/>
          <w:lang w:eastAsia="cs-CZ"/>
        </w:rPr>
        <w:t xml:space="preserve">na služebním místě je stanoven zvláštní příplatek ve </w:t>
      </w:r>
      <w:r w:rsidRPr="001C288A">
        <w:rPr>
          <w:rFonts w:ascii="Arial" w:eastAsia="Times New Roman" w:hAnsi="Arial" w:cs="Arial"/>
          <w:b/>
          <w:lang w:eastAsia="cs-CZ"/>
        </w:rPr>
        <w:t>skupině I</w:t>
      </w:r>
      <w:r w:rsidR="0048790B" w:rsidRPr="001C288A">
        <w:rPr>
          <w:rFonts w:ascii="Arial" w:eastAsia="Times New Roman" w:hAnsi="Arial" w:cs="Arial"/>
          <w:b/>
          <w:lang w:eastAsia="cs-CZ"/>
        </w:rPr>
        <w:t>I</w:t>
      </w:r>
      <w:r w:rsidRPr="001C288A">
        <w:rPr>
          <w:rFonts w:ascii="Arial" w:eastAsia="Times New Roman" w:hAnsi="Arial" w:cs="Arial"/>
          <w:b/>
          <w:lang w:eastAsia="cs-CZ"/>
        </w:rPr>
        <w:t>.</w:t>
      </w:r>
      <w:r w:rsidRPr="001C288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C288A">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C57D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7D23">
        <w:rPr>
          <w:rFonts w:ascii="Arial" w:eastAsia="Times New Roman" w:hAnsi="Arial" w:cs="Arial"/>
          <w:b/>
          <w:bCs/>
          <w:sz w:val="24"/>
          <w:lang w:eastAsia="cs-CZ"/>
        </w:rPr>
        <w:t>Podání žádosti</w:t>
      </w:r>
    </w:p>
    <w:p w:rsidR="00BA2E92" w:rsidRPr="00C57D23" w:rsidRDefault="00BA2E92" w:rsidP="00BA2E92">
      <w:pPr>
        <w:spacing w:line="288" w:lineRule="auto"/>
        <w:jc w:val="both"/>
        <w:rPr>
          <w:rFonts w:ascii="Arial" w:hAnsi="Arial" w:cs="Arial"/>
          <w:b/>
        </w:rPr>
      </w:pPr>
      <w:r w:rsidRPr="00C57D23">
        <w:rPr>
          <w:rFonts w:ascii="Arial" w:hAnsi="Arial" w:cs="Arial"/>
        </w:rPr>
        <w:t>Posuzovány budou žádosti o přijetí</w:t>
      </w:r>
      <w:r w:rsidRPr="00C57D23">
        <w:rPr>
          <w:rFonts w:ascii="Arial" w:eastAsia="Times New Roman" w:hAnsi="Arial" w:cs="Arial"/>
          <w:lang w:eastAsia="cs-CZ"/>
        </w:rPr>
        <w:t xml:space="preserve"> do služebního poměru a zařazení na služební místo nebo žádosti o zařazení na služební místo (dále </w:t>
      </w:r>
      <w:r w:rsidRPr="00C57D23">
        <w:rPr>
          <w:rFonts w:ascii="Arial" w:hAnsi="Arial" w:cs="Arial"/>
        </w:rPr>
        <w:t>jen</w:t>
      </w:r>
      <w:r w:rsidRPr="00C57D23">
        <w:rPr>
          <w:rFonts w:ascii="Arial" w:eastAsia="Times New Roman" w:hAnsi="Arial" w:cs="Arial"/>
          <w:lang w:eastAsia="cs-CZ"/>
        </w:rPr>
        <w:t xml:space="preserve"> „</w:t>
      </w:r>
      <w:r w:rsidRPr="00C57D23">
        <w:rPr>
          <w:rFonts w:ascii="Arial" w:hAnsi="Arial" w:cs="Arial"/>
        </w:rPr>
        <w:t>žádost</w:t>
      </w:r>
      <w:r w:rsidRPr="00C57D23">
        <w:rPr>
          <w:rFonts w:ascii="Arial" w:eastAsia="Times New Roman" w:hAnsi="Arial" w:cs="Arial"/>
          <w:lang w:eastAsia="cs-CZ"/>
        </w:rPr>
        <w:t>“)</w:t>
      </w:r>
      <w:r w:rsidRPr="00C57D23">
        <w:rPr>
          <w:rFonts w:ascii="Arial" w:hAnsi="Arial" w:cs="Arial"/>
          <w:b/>
        </w:rPr>
        <w:t xml:space="preserve"> doručené </w:t>
      </w:r>
      <w:r w:rsidRPr="00C57D23">
        <w:rPr>
          <w:rFonts w:ascii="Arial" w:hAnsi="Arial" w:cs="Arial"/>
        </w:rPr>
        <w:t xml:space="preserve">ve lhůtě </w:t>
      </w:r>
      <w:r w:rsidRPr="00C57D23">
        <w:rPr>
          <w:rFonts w:ascii="Arial" w:hAnsi="Arial" w:cs="Arial"/>
          <w:b/>
        </w:rPr>
        <w:t>do </w:t>
      </w:r>
      <w:r w:rsidR="0048790B" w:rsidRPr="00C57D23">
        <w:rPr>
          <w:rFonts w:ascii="Arial" w:hAnsi="Arial" w:cs="Arial"/>
          <w:b/>
        </w:rPr>
        <w:t>4.</w:t>
      </w:r>
      <w:r w:rsidR="00136A63" w:rsidRPr="00C57D23">
        <w:rPr>
          <w:rFonts w:ascii="Arial" w:hAnsi="Arial" w:cs="Arial"/>
          <w:b/>
        </w:rPr>
        <w:t xml:space="preserve"> září </w:t>
      </w:r>
      <w:r w:rsidR="0048790B" w:rsidRPr="00C57D23">
        <w:rPr>
          <w:rFonts w:ascii="Arial" w:hAnsi="Arial" w:cs="Arial"/>
          <w:b/>
        </w:rPr>
        <w:t>2023</w:t>
      </w:r>
      <w:r w:rsidRPr="00C57D23">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136A63" w:rsidRDefault="00BA2E92" w:rsidP="00BA2E92">
      <w:pPr>
        <w:spacing w:line="288" w:lineRule="auto"/>
        <w:jc w:val="both"/>
        <w:rPr>
          <w:rFonts w:ascii="Arial" w:hAnsi="Arial" w:cs="Arial"/>
        </w:rPr>
      </w:pPr>
      <w:r w:rsidRPr="00136A63">
        <w:rPr>
          <w:rFonts w:ascii="Arial" w:hAnsi="Arial" w:cs="Arial"/>
        </w:rPr>
        <w:t xml:space="preserve">Obálka, resp. datová zpráva, obsahující žádost včetně požadovaných příloh musí být označena slovem „Neotevírat“ a slovy „Výběrové řízení na služební místo </w:t>
      </w:r>
      <w:r w:rsidR="0048790B" w:rsidRPr="00136A63">
        <w:rPr>
          <w:rFonts w:ascii="Arial" w:hAnsi="Arial" w:cs="Arial"/>
        </w:rPr>
        <w:t>rady/ministerského rady</w:t>
      </w:r>
      <w:r w:rsidR="00A87C7C" w:rsidRPr="00136A63">
        <w:rPr>
          <w:rFonts w:ascii="Arial" w:hAnsi="Arial" w:cs="Arial"/>
        </w:rPr>
        <w:t xml:space="preserve"> v oddělení </w:t>
      </w:r>
      <w:r w:rsidR="0048790B" w:rsidRPr="00136A63">
        <w:rPr>
          <w:rFonts w:ascii="Arial" w:hAnsi="Arial" w:cs="Arial"/>
        </w:rPr>
        <w:t>pobytového správního řízení Praha III.</w:t>
      </w:r>
      <w:r w:rsidR="00A87C7C" w:rsidRPr="00136A63">
        <w:rPr>
          <w:rFonts w:ascii="Arial" w:hAnsi="Arial" w:cs="Arial"/>
        </w:rPr>
        <w:t xml:space="preserve"> odboru </w:t>
      </w:r>
      <w:r w:rsidR="0048790B" w:rsidRPr="00136A63">
        <w:rPr>
          <w:rFonts w:ascii="Arial" w:hAnsi="Arial" w:cs="Arial"/>
        </w:rPr>
        <w:t>azylové a migrační politiky</w:t>
      </w:r>
      <w:r w:rsidRPr="00136A63">
        <w:rPr>
          <w:rFonts w:ascii="Arial" w:hAnsi="Arial" w:cs="Arial"/>
        </w:rPr>
        <w:t xml:space="preserve">, </w:t>
      </w:r>
      <w:r w:rsidR="0048790B" w:rsidRPr="00136A63">
        <w:rPr>
          <w:rFonts w:ascii="Arial" w:hAnsi="Arial" w:cs="Arial"/>
        </w:rPr>
        <w:br/>
      </w:r>
      <w:r w:rsidRPr="00136A63">
        <w:rPr>
          <w:rFonts w:ascii="Arial" w:hAnsi="Arial" w:cs="Arial"/>
        </w:rPr>
        <w:t xml:space="preserve">č.j.: </w:t>
      </w:r>
      <w:r w:rsidR="0048790B" w:rsidRPr="00136A63">
        <w:rPr>
          <w:rFonts w:ascii="Arial" w:hAnsi="Arial" w:cs="Arial"/>
        </w:rPr>
        <w:t>MV-</w:t>
      </w:r>
      <w:r w:rsidR="00420F64" w:rsidRPr="00136A63">
        <w:rPr>
          <w:rFonts w:ascii="Arial" w:hAnsi="Arial" w:cs="Arial"/>
        </w:rPr>
        <w:t>139497-3</w:t>
      </w:r>
      <w:r w:rsidR="0048790B" w:rsidRPr="00136A63">
        <w:rPr>
          <w:rFonts w:ascii="Arial" w:hAnsi="Arial" w:cs="Arial"/>
        </w:rPr>
        <w:t>/SP-2023</w:t>
      </w:r>
      <w:r w:rsidRPr="00136A63">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48790B" w:rsidRDefault="0048790B" w:rsidP="0048790B">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48790B" w:rsidRDefault="0048790B" w:rsidP="00BA2E92">
      <w:pPr>
        <w:spacing w:line="288" w:lineRule="auto"/>
        <w:jc w:val="both"/>
        <w:rPr>
          <w:rFonts w:ascii="Arial" w:hAnsi="Arial" w:cs="Arial"/>
        </w:rPr>
      </w:pPr>
      <w:r w:rsidRPr="0048790B">
        <w:rPr>
          <w:rFonts w:ascii="Arial" w:hAnsi="Arial" w:cs="Arial"/>
        </w:rPr>
        <w:t>Výběrového řízení na výše uvedené služební místo se v souladu se zákonem o státní službě může zúčastnit žadatel/žadatelka, který/která:</w:t>
      </w:r>
    </w:p>
    <w:p w:rsidR="0048790B" w:rsidRDefault="0048790B" w:rsidP="0048790B">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 25 odst. 1 písm. a) ve spojení s § 25 odst. 4 zákona o státní službě];</w:t>
      </w:r>
    </w:p>
    <w:p w:rsidR="00BA2E92" w:rsidRDefault="00B376F9" w:rsidP="00474946">
      <w:pPr>
        <w:spacing w:line="288" w:lineRule="auto"/>
        <w:ind w:left="426"/>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 xml:space="preserve">o státní službě dokládá příslušnými listinami,  </w:t>
      </w:r>
      <w:r w:rsidRPr="00B376F9">
        <w:rPr>
          <w:rFonts w:ascii="Arial" w:hAnsi="Arial" w:cs="Arial"/>
          <w:i/>
          <w:sz w:val="20"/>
          <w:szCs w:val="18"/>
        </w:rPr>
        <w:t>tj. průkazem totožnosti nebo osvědčením o státním občanství. Při podání</w:t>
      </w:r>
      <w:r>
        <w:rPr>
          <w:rFonts w:ascii="Arial" w:hAnsi="Arial" w:cs="Arial"/>
          <w:i/>
          <w:sz w:val="20"/>
          <w:szCs w:val="18"/>
        </w:rPr>
        <w:t xml:space="preserve"> žádosti </w:t>
      </w:r>
      <w:r w:rsidRPr="00B376F9">
        <w:rPr>
          <w:rFonts w:ascii="Arial" w:hAnsi="Arial" w:cs="Arial"/>
          <w:i/>
          <w:sz w:val="20"/>
          <w:szCs w:val="18"/>
        </w:rPr>
        <w:t>lze podle § 26 odst. 2 zákona o státní službě doložit pouze písemné čestné prohlášení</w:t>
      </w:r>
      <w:r w:rsidR="00474946">
        <w:rPr>
          <w:rFonts w:ascii="Arial" w:hAnsi="Arial" w:cs="Arial"/>
          <w:i/>
          <w:sz w:val="20"/>
          <w:szCs w:val="18"/>
        </w:rPr>
        <w:t xml:space="preserve"> </w:t>
      </w:r>
      <w:r w:rsidR="00474946">
        <w:rPr>
          <w:rFonts w:ascii="Arial" w:hAnsi="Arial" w:cs="Arial"/>
          <w:i/>
          <w:sz w:val="20"/>
          <w:szCs w:val="18"/>
        </w:rPr>
        <w:br/>
        <w:t xml:space="preserve">o státním občanství (je již zahrnuto v žádosti, kde stačí doplnit příslušnou kolonku); uvedenou </w:t>
      </w:r>
      <w:r w:rsidR="00474946">
        <w:rPr>
          <w:rFonts w:ascii="Arial" w:hAnsi="Arial" w:cs="Arial"/>
          <w:i/>
          <w:sz w:val="20"/>
          <w:szCs w:val="18"/>
        </w:rPr>
        <w:lastRenderedPageBreak/>
        <w:t xml:space="preserve">listinu </w:t>
      </w:r>
      <w:r w:rsidR="00BA2E92">
        <w:rPr>
          <w:rFonts w:ascii="Arial" w:hAnsi="Arial" w:cs="Arial"/>
          <w:i/>
          <w:sz w:val="20"/>
          <w:szCs w:val="18"/>
        </w:rPr>
        <w:t>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40B6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40B6E">
        <w:rPr>
          <w:rFonts w:ascii="Arial" w:hAnsi="Arial" w:cs="Arial"/>
        </w:rPr>
        <w:t>dosáhl/dosáhla vzdělání stanoveného zákonem pro toto služební místo [§ 25 odst. 1 písm. e) zákona</w:t>
      </w:r>
      <w:r w:rsidRPr="00B40B6E">
        <w:t xml:space="preserve"> </w:t>
      </w:r>
      <w:r w:rsidRPr="00B40B6E">
        <w:rPr>
          <w:rFonts w:ascii="Arial" w:hAnsi="Arial" w:cs="Arial"/>
        </w:rPr>
        <w:t xml:space="preserve">o státní službě], tj. </w:t>
      </w:r>
      <w:r w:rsidR="0048790B" w:rsidRPr="00B40B6E">
        <w:rPr>
          <w:rFonts w:ascii="Arial" w:hAnsi="Arial" w:cs="Arial"/>
        </w:rPr>
        <w:t>vysokoškolského vzdělání v bakalářském nebo magisterském studijním programu</w:t>
      </w:r>
      <w:r w:rsidRPr="00B40B6E">
        <w:rPr>
          <w:rFonts w:ascii="Arial" w:hAnsi="Arial" w:cs="Arial"/>
        </w:rPr>
        <w:t>;</w:t>
      </w:r>
    </w:p>
    <w:p w:rsidR="00BA2E92" w:rsidRPr="00B40B6E" w:rsidRDefault="00BA2E92" w:rsidP="00BA2E92">
      <w:pPr>
        <w:pStyle w:val="Odstavecseseznamem"/>
        <w:keepNext/>
        <w:keepLines/>
        <w:spacing w:after="120" w:line="288" w:lineRule="auto"/>
        <w:ind w:left="425"/>
        <w:contextualSpacing w:val="0"/>
        <w:jc w:val="both"/>
        <w:rPr>
          <w:rFonts w:ascii="Arial" w:hAnsi="Arial" w:cs="Arial"/>
          <w:sz w:val="24"/>
        </w:rPr>
      </w:pPr>
      <w:r w:rsidRPr="00B40B6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40B6E">
        <w:rPr>
          <w:rFonts w:ascii="Arial" w:hAnsi="Arial" w:cs="Arial"/>
          <w:i/>
          <w:sz w:val="20"/>
          <w:szCs w:val="18"/>
        </w:rPr>
        <w:t>odst</w:t>
      </w:r>
      <w:r w:rsidRPr="00B40B6E">
        <w:rPr>
          <w:rFonts w:ascii="Arial" w:hAnsi="Arial" w:cs="Arial"/>
          <w:i/>
          <w:iCs/>
          <w:sz w:val="20"/>
          <w:szCs w:val="18"/>
        </w:rPr>
        <w:t>. 2 zákona</w:t>
      </w:r>
      <w:r w:rsidRPr="00B40B6E">
        <w:rPr>
          <w:sz w:val="24"/>
        </w:rPr>
        <w:t xml:space="preserve"> </w:t>
      </w:r>
      <w:r w:rsidRPr="00B40B6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40B6E">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474946" w:rsidRPr="00474946" w:rsidRDefault="00474946" w:rsidP="00474946">
      <w:pPr>
        <w:numPr>
          <w:ilvl w:val="0"/>
          <w:numId w:val="24"/>
        </w:numPr>
        <w:spacing w:after="120" w:line="288" w:lineRule="auto"/>
        <w:ind w:left="425" w:hanging="431"/>
        <w:jc w:val="both"/>
        <w:rPr>
          <w:rFonts w:ascii="Arial" w:hAnsi="Arial" w:cs="Arial"/>
        </w:rPr>
      </w:pPr>
      <w:r w:rsidRPr="00474946">
        <w:rPr>
          <w:rFonts w:ascii="Arial" w:hAnsi="Arial" w:cs="Arial"/>
        </w:rPr>
        <w:t>splňuje jiný požadavek stanovený podle § 25 odst. 5 písm. b) zákona</w:t>
      </w:r>
      <w:r w:rsidRPr="00474946">
        <w:t xml:space="preserve"> </w:t>
      </w:r>
      <w:r w:rsidRPr="00474946">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Pr="00474946">
        <w:rPr>
          <w:rFonts w:ascii="Arial" w:hAnsi="Arial" w:cs="Arial"/>
          <w:b/>
        </w:rPr>
        <w:t>způsobilost mít přístup k utajovaným informacím stupně utajení „Vyhrazené</w:t>
      </w:r>
      <w:r w:rsidRPr="00474946">
        <w:rPr>
          <w:rFonts w:ascii="Arial" w:hAnsi="Arial" w:cs="Arial"/>
        </w:rPr>
        <w:t>“ v souladu se zákonem č. 412/2005 Sb., o ochraně utajovaných informací a o bezpečnostní způsobilosti, ve znění pozdějších předpisů;</w:t>
      </w:r>
    </w:p>
    <w:p w:rsidR="00474946" w:rsidRDefault="00474946" w:rsidP="00474946">
      <w:pPr>
        <w:spacing w:after="120" w:line="288" w:lineRule="auto"/>
        <w:ind w:left="425"/>
        <w:jc w:val="both"/>
        <w:rPr>
          <w:rFonts w:ascii="Arial" w:hAnsi="Arial" w:cs="Arial"/>
          <w:i/>
          <w:iCs/>
          <w:sz w:val="20"/>
          <w:szCs w:val="18"/>
        </w:rPr>
      </w:pPr>
      <w:r w:rsidRPr="0047494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74946">
        <w:t xml:space="preserve"> </w:t>
      </w:r>
      <w:r w:rsidRPr="0047494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DC3AAA" w:rsidRPr="00474946" w:rsidRDefault="00DC3AAA" w:rsidP="00474946">
      <w:pPr>
        <w:spacing w:after="120" w:line="288" w:lineRule="auto"/>
        <w:ind w:left="425"/>
        <w:jc w:val="both"/>
        <w:rPr>
          <w:rFonts w:ascii="Arial" w:hAnsi="Arial" w:cs="Arial"/>
          <w:sz w:val="24"/>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C3A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3AAA">
        <w:rPr>
          <w:rFonts w:ascii="Arial" w:eastAsia="Times New Roman" w:hAnsi="Arial" w:cs="Arial"/>
          <w:b/>
          <w:bCs/>
          <w:sz w:val="24"/>
          <w:lang w:eastAsia="cs-CZ"/>
        </w:rPr>
        <w:t>Poučení k provedení pohovoru v náhradním termínu</w:t>
      </w:r>
    </w:p>
    <w:p w:rsidR="00BA2E92" w:rsidRPr="00DC3AAA" w:rsidRDefault="00BA2E92" w:rsidP="00BA2E92">
      <w:pPr>
        <w:spacing w:after="120" w:line="288" w:lineRule="auto"/>
        <w:jc w:val="both"/>
        <w:rPr>
          <w:rFonts w:ascii="Arial" w:hAnsi="Arial" w:cs="Arial"/>
        </w:rPr>
      </w:pPr>
      <w:r w:rsidRPr="00DC3AAA">
        <w:rPr>
          <w:rFonts w:ascii="Arial" w:hAnsi="Arial" w:cs="Arial"/>
        </w:rPr>
        <w:t>Poučení o možnosti provedení pohovoru v náhradním termínu podle § 27 odst. 5 zákona o státní službě:</w:t>
      </w:r>
    </w:p>
    <w:p w:rsidR="00BA2E92" w:rsidRPr="00DC3AAA" w:rsidRDefault="00BA2E92" w:rsidP="00BA2E92">
      <w:pPr>
        <w:spacing w:after="120" w:line="288" w:lineRule="auto"/>
        <w:jc w:val="both"/>
        <w:rPr>
          <w:rFonts w:ascii="Arial" w:hAnsi="Arial" w:cs="Arial"/>
        </w:rPr>
      </w:pPr>
      <w:r w:rsidRPr="00DC3AA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Pr="00D91E9E" w:rsidRDefault="00BA2E92" w:rsidP="00BA2E92">
      <w:pPr>
        <w:spacing w:after="0" w:line="288" w:lineRule="auto"/>
        <w:contextualSpacing/>
        <w:jc w:val="both"/>
        <w:rPr>
          <w:rFonts w:ascii="Arial" w:hAnsi="Arial" w:cs="Arial"/>
        </w:rPr>
      </w:pPr>
      <w:r w:rsidRPr="00D91E9E">
        <w:rPr>
          <w:rFonts w:ascii="Arial" w:hAnsi="Arial" w:cs="Arial"/>
        </w:rPr>
        <w:lastRenderedPageBreak/>
        <w:t>Informace k vykonávaným činnostem na služebním místě poskytne:</w:t>
      </w:r>
    </w:p>
    <w:p w:rsidR="00AE33CE" w:rsidRPr="00D91E9E" w:rsidRDefault="0048790B" w:rsidP="00BA2E92">
      <w:pPr>
        <w:spacing w:after="0" w:line="288" w:lineRule="auto"/>
        <w:contextualSpacing/>
        <w:jc w:val="both"/>
        <w:rPr>
          <w:rFonts w:ascii="Arial" w:hAnsi="Arial" w:cs="Arial"/>
        </w:rPr>
      </w:pPr>
      <w:r w:rsidRPr="00D91E9E">
        <w:rPr>
          <w:rFonts w:ascii="Arial" w:hAnsi="Arial" w:cs="Arial"/>
        </w:rPr>
        <w:t>Romana Lindovská</w:t>
      </w:r>
    </w:p>
    <w:p w:rsidR="00A87C7C" w:rsidRPr="00D91E9E" w:rsidRDefault="00A87C7C" w:rsidP="00BA2E92">
      <w:pPr>
        <w:spacing w:after="0" w:line="288" w:lineRule="auto"/>
        <w:contextualSpacing/>
        <w:jc w:val="both"/>
        <w:rPr>
          <w:rFonts w:ascii="Arial" w:hAnsi="Arial" w:cs="Arial"/>
        </w:rPr>
      </w:pPr>
      <w:r w:rsidRPr="00D91E9E">
        <w:rPr>
          <w:rFonts w:ascii="Arial" w:hAnsi="Arial" w:cs="Arial"/>
        </w:rPr>
        <w:t xml:space="preserve">Odbor </w:t>
      </w:r>
      <w:r w:rsidR="0048790B" w:rsidRPr="00D91E9E">
        <w:rPr>
          <w:rFonts w:ascii="Arial" w:hAnsi="Arial" w:cs="Arial"/>
        </w:rPr>
        <w:t>azylové a migrační politiky</w:t>
      </w:r>
    </w:p>
    <w:p w:rsidR="00AE33CE" w:rsidRPr="00D91E9E" w:rsidRDefault="00474946" w:rsidP="00BA2E92">
      <w:pPr>
        <w:spacing w:after="0" w:line="288" w:lineRule="auto"/>
        <w:contextualSpacing/>
        <w:jc w:val="both"/>
        <w:rPr>
          <w:rFonts w:ascii="Arial" w:hAnsi="Arial" w:cs="Arial"/>
        </w:rPr>
      </w:pPr>
      <w:r w:rsidRPr="00D91E9E">
        <w:rPr>
          <w:rFonts w:ascii="Arial" w:hAnsi="Arial" w:cs="Arial"/>
        </w:rPr>
        <w:t>t</w:t>
      </w:r>
      <w:r w:rsidR="00AE33CE" w:rsidRPr="00D91E9E">
        <w:rPr>
          <w:rFonts w:ascii="Arial" w:hAnsi="Arial" w:cs="Arial"/>
        </w:rPr>
        <w:t>el.</w:t>
      </w:r>
      <w:r w:rsidR="002C3D6E" w:rsidRPr="00D91E9E">
        <w:rPr>
          <w:rFonts w:ascii="Arial" w:hAnsi="Arial" w:cs="Arial"/>
        </w:rPr>
        <w:t>:</w:t>
      </w:r>
      <w:r w:rsidR="00AE33CE" w:rsidRPr="00D91E9E">
        <w:rPr>
          <w:rFonts w:ascii="Arial" w:hAnsi="Arial" w:cs="Arial"/>
        </w:rPr>
        <w:t xml:space="preserve"> </w:t>
      </w:r>
      <w:r w:rsidR="001B10DA" w:rsidRPr="00D91E9E">
        <w:rPr>
          <w:rFonts w:ascii="Arial" w:hAnsi="Arial" w:cs="Arial"/>
        </w:rPr>
        <w:t>+</w:t>
      </w:r>
      <w:r w:rsidR="0048790B" w:rsidRPr="00D91E9E">
        <w:rPr>
          <w:rFonts w:ascii="Arial" w:hAnsi="Arial" w:cs="Arial"/>
        </w:rPr>
        <w:t>420</w:t>
      </w:r>
      <w:r w:rsidR="001B10DA" w:rsidRPr="00D91E9E">
        <w:rPr>
          <w:rFonts w:ascii="Arial" w:hAnsi="Arial" w:cs="Arial"/>
        </w:rPr>
        <w:t> </w:t>
      </w:r>
      <w:r w:rsidR="0048790B" w:rsidRPr="00D91E9E">
        <w:rPr>
          <w:rFonts w:ascii="Arial" w:hAnsi="Arial" w:cs="Arial"/>
        </w:rPr>
        <w:t>974</w:t>
      </w:r>
      <w:r w:rsidR="001B10DA" w:rsidRPr="00D91E9E">
        <w:rPr>
          <w:rFonts w:ascii="Arial" w:hAnsi="Arial" w:cs="Arial"/>
        </w:rPr>
        <w:t> </w:t>
      </w:r>
      <w:r w:rsidR="0048790B" w:rsidRPr="00D91E9E">
        <w:rPr>
          <w:rFonts w:ascii="Arial" w:hAnsi="Arial" w:cs="Arial"/>
        </w:rPr>
        <w:t>832</w:t>
      </w:r>
      <w:r w:rsidR="001B10DA" w:rsidRPr="00D91E9E">
        <w:rPr>
          <w:rFonts w:ascii="Arial" w:hAnsi="Arial" w:cs="Arial"/>
        </w:rPr>
        <w:t xml:space="preserve"> </w:t>
      </w:r>
      <w:r w:rsidR="0048790B" w:rsidRPr="00D91E9E">
        <w:rPr>
          <w:rFonts w:ascii="Arial" w:hAnsi="Arial" w:cs="Arial"/>
        </w:rPr>
        <w:t>502</w:t>
      </w:r>
      <w:r w:rsidR="00AE33CE" w:rsidRPr="00D91E9E">
        <w:rPr>
          <w:rFonts w:ascii="Arial" w:hAnsi="Arial" w:cs="Arial"/>
        </w:rPr>
        <w:t xml:space="preserve"> </w:t>
      </w:r>
    </w:p>
    <w:p w:rsidR="00BA2E92" w:rsidRDefault="00474946" w:rsidP="00BA2E92">
      <w:pPr>
        <w:spacing w:after="0" w:line="288" w:lineRule="auto"/>
        <w:contextualSpacing/>
        <w:jc w:val="both"/>
        <w:rPr>
          <w:rFonts w:ascii="Arial" w:hAnsi="Arial" w:cs="Arial"/>
          <w:color w:val="00B050"/>
        </w:rPr>
      </w:pPr>
      <w:r w:rsidRPr="00D91E9E">
        <w:rPr>
          <w:rFonts w:ascii="Arial" w:hAnsi="Arial" w:cs="Arial"/>
        </w:rPr>
        <w:t>e</w:t>
      </w:r>
      <w:r w:rsidR="00AE33CE" w:rsidRPr="00D91E9E">
        <w:rPr>
          <w:rFonts w:ascii="Arial" w:hAnsi="Arial" w:cs="Arial"/>
        </w:rPr>
        <w:t xml:space="preserve">-mail: </w:t>
      </w:r>
      <w:hyperlink r:id="rId11" w:history="1">
        <w:r w:rsidRPr="00FD3E76">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Pr="00D91E9E" w:rsidRDefault="00BA2E92" w:rsidP="00BA2E92">
      <w:pPr>
        <w:spacing w:after="0" w:line="288" w:lineRule="auto"/>
        <w:contextualSpacing/>
        <w:jc w:val="both"/>
        <w:rPr>
          <w:rFonts w:ascii="Arial" w:hAnsi="Arial" w:cs="Arial"/>
        </w:rPr>
      </w:pPr>
      <w:r w:rsidRPr="00D91E9E">
        <w:rPr>
          <w:rFonts w:ascii="Arial" w:hAnsi="Arial" w:cs="Arial"/>
        </w:rPr>
        <w:t>Informace k výběrovému řízení poskytne:</w:t>
      </w:r>
    </w:p>
    <w:p w:rsidR="00AE33CE" w:rsidRPr="00D91E9E" w:rsidRDefault="0048790B" w:rsidP="00BA2E92">
      <w:pPr>
        <w:spacing w:after="0" w:line="288" w:lineRule="auto"/>
        <w:contextualSpacing/>
        <w:jc w:val="both"/>
        <w:rPr>
          <w:rFonts w:ascii="Arial" w:hAnsi="Arial" w:cs="Arial"/>
        </w:rPr>
      </w:pPr>
      <w:r w:rsidRPr="00D91E9E">
        <w:rPr>
          <w:rFonts w:ascii="Arial" w:hAnsi="Arial" w:cs="Arial"/>
        </w:rPr>
        <w:t>Ing. Simona Dolejšová</w:t>
      </w:r>
    </w:p>
    <w:p w:rsidR="00AE33CE" w:rsidRPr="00D91E9E" w:rsidRDefault="00AE33CE" w:rsidP="00BA2E92">
      <w:pPr>
        <w:spacing w:after="0" w:line="288" w:lineRule="auto"/>
        <w:contextualSpacing/>
        <w:jc w:val="both"/>
        <w:rPr>
          <w:rFonts w:ascii="Arial" w:hAnsi="Arial" w:cs="Arial"/>
        </w:rPr>
      </w:pPr>
      <w:r w:rsidRPr="00D91E9E">
        <w:rPr>
          <w:rFonts w:ascii="Arial" w:hAnsi="Arial" w:cs="Arial"/>
        </w:rPr>
        <w:t xml:space="preserve">Odbor personální </w:t>
      </w:r>
    </w:p>
    <w:p w:rsidR="00AE33CE" w:rsidRPr="00D91E9E" w:rsidRDefault="00474946" w:rsidP="00BA2E92">
      <w:pPr>
        <w:spacing w:after="0" w:line="288" w:lineRule="auto"/>
        <w:contextualSpacing/>
        <w:jc w:val="both"/>
        <w:rPr>
          <w:rFonts w:ascii="Arial" w:hAnsi="Arial" w:cs="Arial"/>
        </w:rPr>
      </w:pPr>
      <w:r w:rsidRPr="00D91E9E">
        <w:rPr>
          <w:rFonts w:ascii="Arial" w:hAnsi="Arial" w:cs="Arial"/>
        </w:rPr>
        <w:t>t</w:t>
      </w:r>
      <w:r w:rsidR="00AE33CE" w:rsidRPr="00D91E9E">
        <w:rPr>
          <w:rFonts w:ascii="Arial" w:hAnsi="Arial" w:cs="Arial"/>
        </w:rPr>
        <w:t>el.</w:t>
      </w:r>
      <w:r w:rsidR="002C3D6E" w:rsidRPr="00D91E9E">
        <w:rPr>
          <w:rFonts w:ascii="Arial" w:hAnsi="Arial" w:cs="Arial"/>
        </w:rPr>
        <w:t>:</w:t>
      </w:r>
      <w:r w:rsidR="00AE33CE" w:rsidRPr="00D91E9E">
        <w:rPr>
          <w:rFonts w:ascii="Arial" w:hAnsi="Arial" w:cs="Arial"/>
        </w:rPr>
        <w:t xml:space="preserve"> </w:t>
      </w:r>
      <w:r w:rsidR="0048790B" w:rsidRPr="00D91E9E">
        <w:rPr>
          <w:rFonts w:ascii="Arial" w:hAnsi="Arial" w:cs="Arial"/>
        </w:rPr>
        <w:t>+420 974 832 676</w:t>
      </w:r>
      <w:r w:rsidR="00AE33CE" w:rsidRPr="00D91E9E">
        <w:rPr>
          <w:rFonts w:ascii="Arial" w:hAnsi="Arial" w:cs="Arial"/>
        </w:rPr>
        <w:t xml:space="preserve"> </w:t>
      </w:r>
    </w:p>
    <w:p w:rsidR="00BA2E92" w:rsidRDefault="00474946" w:rsidP="00BA2E92">
      <w:pPr>
        <w:spacing w:line="288" w:lineRule="auto"/>
        <w:jc w:val="both"/>
        <w:rPr>
          <w:rFonts w:ascii="Arial" w:hAnsi="Arial" w:cs="Arial"/>
          <w:color w:val="00B050"/>
        </w:rPr>
      </w:pPr>
      <w:r w:rsidRPr="00D91E9E">
        <w:rPr>
          <w:rFonts w:ascii="Arial" w:hAnsi="Arial" w:cs="Arial"/>
        </w:rPr>
        <w:t>e</w:t>
      </w:r>
      <w:r w:rsidR="00AE33CE" w:rsidRPr="00D91E9E">
        <w:rPr>
          <w:rFonts w:ascii="Arial" w:hAnsi="Arial" w:cs="Arial"/>
        </w:rPr>
        <w:t xml:space="preserve">-mail: </w:t>
      </w:r>
      <w:hyperlink r:id="rId12" w:history="1">
        <w:r w:rsidRPr="00FD3E76">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D41" w:rsidRDefault="00012D41" w:rsidP="00276ED4">
      <w:pPr>
        <w:spacing w:after="0" w:line="240" w:lineRule="auto"/>
      </w:pPr>
      <w:r>
        <w:separator/>
      </w:r>
    </w:p>
  </w:endnote>
  <w:endnote w:type="continuationSeparator" w:id="0">
    <w:p w:rsidR="00012D41" w:rsidRDefault="00012D4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20485">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D41" w:rsidRDefault="00012D41" w:rsidP="00276ED4">
      <w:pPr>
        <w:spacing w:after="0" w:line="240" w:lineRule="auto"/>
      </w:pPr>
      <w:r>
        <w:separator/>
      </w:r>
    </w:p>
  </w:footnote>
  <w:footnote w:type="continuationSeparator" w:id="0">
    <w:p w:rsidR="00012D41" w:rsidRDefault="00012D4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2D41"/>
    <w:rsid w:val="00017FCF"/>
    <w:rsid w:val="00022684"/>
    <w:rsid w:val="00025B9F"/>
    <w:rsid w:val="0003117F"/>
    <w:rsid w:val="00040479"/>
    <w:rsid w:val="00041B11"/>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7026"/>
    <w:rsid w:val="000C26B0"/>
    <w:rsid w:val="000C38E1"/>
    <w:rsid w:val="000D30E6"/>
    <w:rsid w:val="000D6320"/>
    <w:rsid w:val="000E665F"/>
    <w:rsid w:val="000F17FA"/>
    <w:rsid w:val="000F2D84"/>
    <w:rsid w:val="001219CA"/>
    <w:rsid w:val="00136462"/>
    <w:rsid w:val="00136A63"/>
    <w:rsid w:val="00140D4F"/>
    <w:rsid w:val="00144156"/>
    <w:rsid w:val="00144240"/>
    <w:rsid w:val="0015341B"/>
    <w:rsid w:val="00153A84"/>
    <w:rsid w:val="00154ACE"/>
    <w:rsid w:val="001560CB"/>
    <w:rsid w:val="00174DF6"/>
    <w:rsid w:val="00183CAD"/>
    <w:rsid w:val="0019253D"/>
    <w:rsid w:val="001A353E"/>
    <w:rsid w:val="001A376B"/>
    <w:rsid w:val="001B10DA"/>
    <w:rsid w:val="001C0842"/>
    <w:rsid w:val="001C288A"/>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2DE5"/>
    <w:rsid w:val="004053A0"/>
    <w:rsid w:val="004101C0"/>
    <w:rsid w:val="00417DD3"/>
    <w:rsid w:val="00420F64"/>
    <w:rsid w:val="0042482E"/>
    <w:rsid w:val="00427E0A"/>
    <w:rsid w:val="00430A87"/>
    <w:rsid w:val="00435E82"/>
    <w:rsid w:val="0043623A"/>
    <w:rsid w:val="004400F8"/>
    <w:rsid w:val="0044040E"/>
    <w:rsid w:val="00447694"/>
    <w:rsid w:val="00451E54"/>
    <w:rsid w:val="00461C55"/>
    <w:rsid w:val="00470B80"/>
    <w:rsid w:val="004719BA"/>
    <w:rsid w:val="004730BC"/>
    <w:rsid w:val="00474946"/>
    <w:rsid w:val="00476E18"/>
    <w:rsid w:val="00484DB5"/>
    <w:rsid w:val="0048501C"/>
    <w:rsid w:val="004877E8"/>
    <w:rsid w:val="0048790B"/>
    <w:rsid w:val="00493109"/>
    <w:rsid w:val="004B2025"/>
    <w:rsid w:val="004C03D9"/>
    <w:rsid w:val="004C07B4"/>
    <w:rsid w:val="004C2529"/>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3BE4"/>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2D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742DA"/>
    <w:rsid w:val="0078045D"/>
    <w:rsid w:val="0078625E"/>
    <w:rsid w:val="00787377"/>
    <w:rsid w:val="007900F2"/>
    <w:rsid w:val="00790A72"/>
    <w:rsid w:val="00790ADF"/>
    <w:rsid w:val="00794F80"/>
    <w:rsid w:val="007A1C61"/>
    <w:rsid w:val="007A294E"/>
    <w:rsid w:val="007A512B"/>
    <w:rsid w:val="007B2360"/>
    <w:rsid w:val="007B30F5"/>
    <w:rsid w:val="007B4DE0"/>
    <w:rsid w:val="007C3B99"/>
    <w:rsid w:val="007C53D7"/>
    <w:rsid w:val="007C72FB"/>
    <w:rsid w:val="007C7E7F"/>
    <w:rsid w:val="007E14D2"/>
    <w:rsid w:val="007E2E01"/>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1325"/>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376F9"/>
    <w:rsid w:val="00B40B6E"/>
    <w:rsid w:val="00B4150C"/>
    <w:rsid w:val="00B41DD1"/>
    <w:rsid w:val="00B63A65"/>
    <w:rsid w:val="00B74273"/>
    <w:rsid w:val="00B87135"/>
    <w:rsid w:val="00B95073"/>
    <w:rsid w:val="00B95806"/>
    <w:rsid w:val="00BA2E92"/>
    <w:rsid w:val="00BA5DD9"/>
    <w:rsid w:val="00BC77DF"/>
    <w:rsid w:val="00BE0997"/>
    <w:rsid w:val="00BE2B44"/>
    <w:rsid w:val="00BE477C"/>
    <w:rsid w:val="00BE5520"/>
    <w:rsid w:val="00BE5C44"/>
    <w:rsid w:val="00BF521E"/>
    <w:rsid w:val="00C0487A"/>
    <w:rsid w:val="00C04BC8"/>
    <w:rsid w:val="00C11E99"/>
    <w:rsid w:val="00C2028E"/>
    <w:rsid w:val="00C2798A"/>
    <w:rsid w:val="00C31A8E"/>
    <w:rsid w:val="00C3745A"/>
    <w:rsid w:val="00C41D9A"/>
    <w:rsid w:val="00C503D3"/>
    <w:rsid w:val="00C57A25"/>
    <w:rsid w:val="00C57D23"/>
    <w:rsid w:val="00C62B70"/>
    <w:rsid w:val="00C63E1F"/>
    <w:rsid w:val="00C75DF2"/>
    <w:rsid w:val="00C8078F"/>
    <w:rsid w:val="00C91D1D"/>
    <w:rsid w:val="00C95778"/>
    <w:rsid w:val="00CA3E14"/>
    <w:rsid w:val="00CB00B5"/>
    <w:rsid w:val="00CB1067"/>
    <w:rsid w:val="00CB330B"/>
    <w:rsid w:val="00CB4D15"/>
    <w:rsid w:val="00CB6F58"/>
    <w:rsid w:val="00CB7AC5"/>
    <w:rsid w:val="00CC149D"/>
    <w:rsid w:val="00CC35D5"/>
    <w:rsid w:val="00CC3A30"/>
    <w:rsid w:val="00CC584E"/>
    <w:rsid w:val="00CE079D"/>
    <w:rsid w:val="00CE652B"/>
    <w:rsid w:val="00D20485"/>
    <w:rsid w:val="00D34DC1"/>
    <w:rsid w:val="00D4157D"/>
    <w:rsid w:val="00D43324"/>
    <w:rsid w:val="00D4346B"/>
    <w:rsid w:val="00D44A1A"/>
    <w:rsid w:val="00D44EC6"/>
    <w:rsid w:val="00D653A4"/>
    <w:rsid w:val="00D773F0"/>
    <w:rsid w:val="00D85BE6"/>
    <w:rsid w:val="00D90B62"/>
    <w:rsid w:val="00D91198"/>
    <w:rsid w:val="00D915AC"/>
    <w:rsid w:val="00D91E9E"/>
    <w:rsid w:val="00D92211"/>
    <w:rsid w:val="00DA2459"/>
    <w:rsid w:val="00DB5FC2"/>
    <w:rsid w:val="00DC3AAA"/>
    <w:rsid w:val="00DC47FE"/>
    <w:rsid w:val="00DC4A94"/>
    <w:rsid w:val="00DD494D"/>
    <w:rsid w:val="00DD6777"/>
    <w:rsid w:val="00DE0518"/>
    <w:rsid w:val="00DE317A"/>
    <w:rsid w:val="00DF3DB3"/>
    <w:rsid w:val="00E0051A"/>
    <w:rsid w:val="00E10765"/>
    <w:rsid w:val="00E124C0"/>
    <w:rsid w:val="00E124F2"/>
    <w:rsid w:val="00E127A8"/>
    <w:rsid w:val="00E2489A"/>
    <w:rsid w:val="00E249CA"/>
    <w:rsid w:val="00E35A68"/>
    <w:rsid w:val="00E443A0"/>
    <w:rsid w:val="00E518B7"/>
    <w:rsid w:val="00E71FA8"/>
    <w:rsid w:val="00E77614"/>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0736"/>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48790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E3642-9B9D-4ECB-AFE2-7E7D2D3F4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1863</Words>
  <Characters>10997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2023-08-23T08:34:00Z</dcterms:created>
  <dcterms:modified xsi:type="dcterms:W3CDTF">2023-08-23T08:34:00Z</dcterms:modified>
</cp:coreProperties>
</file>