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B51279" w14:textId="77777777" w:rsidR="002B410A" w:rsidRPr="006062B5" w:rsidRDefault="002B410A" w:rsidP="00D621D9">
      <w:pPr>
        <w:jc w:val="center"/>
        <w:rPr>
          <w:rFonts w:asciiTheme="minorHAnsi" w:hAnsiTheme="minorHAnsi" w:cstheme="minorHAnsi"/>
          <w:b/>
          <w:sz w:val="36"/>
          <w:szCs w:val="36"/>
        </w:rPr>
      </w:pPr>
      <w:bookmarkStart w:id="0" w:name="_GoBack"/>
      <w:bookmarkEnd w:id="0"/>
      <w:r w:rsidRPr="006062B5">
        <w:rPr>
          <w:rFonts w:asciiTheme="minorHAnsi" w:hAnsiTheme="minorHAnsi" w:cstheme="minorHAnsi"/>
          <w:b/>
          <w:sz w:val="36"/>
          <w:szCs w:val="36"/>
        </w:rPr>
        <w:t xml:space="preserve">OZNÁMENÍ O VYHLÁŠENÍ VÝBĚROVÉHO ŘÍZENÍ </w:t>
      </w:r>
    </w:p>
    <w:p w14:paraId="2692A2DF" w14:textId="2EC42C5F" w:rsidR="00276ED4" w:rsidRPr="006062B5" w:rsidRDefault="00276ED4" w:rsidP="00D8745C">
      <w:pPr>
        <w:jc w:val="center"/>
        <w:rPr>
          <w:rFonts w:asciiTheme="minorHAnsi" w:hAnsiTheme="minorHAnsi" w:cstheme="minorHAnsi"/>
          <w:b/>
          <w:sz w:val="36"/>
          <w:szCs w:val="36"/>
        </w:rPr>
      </w:pPr>
      <w:r w:rsidRPr="006062B5">
        <w:rPr>
          <w:rFonts w:asciiTheme="minorHAnsi" w:hAnsiTheme="minorHAnsi" w:cstheme="minorHAnsi"/>
          <w:b/>
          <w:sz w:val="36"/>
          <w:szCs w:val="36"/>
        </w:rPr>
        <w:t xml:space="preserve">na služební místo </w:t>
      </w:r>
      <w:r w:rsidR="00D8745C">
        <w:rPr>
          <w:rFonts w:asciiTheme="minorHAnsi" w:hAnsiTheme="minorHAnsi" w:cstheme="minorHAnsi"/>
          <w:b/>
          <w:sz w:val="36"/>
          <w:szCs w:val="36"/>
        </w:rPr>
        <w:t>státního tajemníka v Ministerstvu financí</w:t>
      </w:r>
    </w:p>
    <w:p w14:paraId="458A33A1" w14:textId="77777777" w:rsidR="00893817" w:rsidRPr="003773F9" w:rsidRDefault="00893817" w:rsidP="00D621D9">
      <w:pPr>
        <w:jc w:val="center"/>
        <w:rPr>
          <w:rFonts w:asciiTheme="minorHAnsi" w:hAnsiTheme="minorHAnsi" w:cstheme="minorHAnsi"/>
          <w:b/>
          <w:color w:val="FF0000"/>
        </w:rPr>
      </w:pPr>
    </w:p>
    <w:p w14:paraId="3D96937F" w14:textId="1DE25DAC" w:rsidR="00276ED4" w:rsidRPr="003773F9" w:rsidRDefault="00276ED4" w:rsidP="006C774A">
      <w:pPr>
        <w:spacing w:before="0"/>
        <w:ind w:left="6946"/>
        <w:rPr>
          <w:rFonts w:asciiTheme="minorHAnsi" w:eastAsiaTheme="minorHAnsi" w:hAnsiTheme="minorHAnsi" w:cstheme="minorHAnsi"/>
          <w:color w:val="000000"/>
        </w:rPr>
      </w:pPr>
      <w:r w:rsidRPr="006062B5">
        <w:rPr>
          <w:rFonts w:asciiTheme="minorHAnsi" w:hAnsiTheme="minorHAnsi" w:cstheme="minorHAnsi"/>
          <w:sz w:val="20"/>
          <w:szCs w:val="20"/>
        </w:rPr>
        <w:t>Č.</w:t>
      </w:r>
      <w:r w:rsidR="00506B9C" w:rsidRPr="006062B5">
        <w:rPr>
          <w:rFonts w:asciiTheme="minorHAnsi" w:hAnsiTheme="minorHAnsi" w:cstheme="minorHAnsi"/>
          <w:sz w:val="20"/>
          <w:szCs w:val="20"/>
        </w:rPr>
        <w:t> </w:t>
      </w:r>
      <w:r w:rsidRPr="006062B5">
        <w:rPr>
          <w:rFonts w:asciiTheme="minorHAnsi" w:hAnsiTheme="minorHAnsi" w:cstheme="minorHAnsi"/>
          <w:sz w:val="20"/>
          <w:szCs w:val="20"/>
        </w:rPr>
        <w:t>j.</w:t>
      </w:r>
      <w:r w:rsidR="00506B9C" w:rsidRPr="006062B5">
        <w:rPr>
          <w:rFonts w:asciiTheme="minorHAnsi" w:hAnsiTheme="minorHAnsi" w:cstheme="minorHAnsi"/>
          <w:sz w:val="20"/>
          <w:szCs w:val="20"/>
        </w:rPr>
        <w:t>:</w:t>
      </w:r>
      <w:r w:rsidR="003773F9">
        <w:rPr>
          <w:rFonts w:asciiTheme="minorHAnsi" w:hAnsiTheme="minorHAnsi" w:cstheme="minorHAnsi"/>
          <w:sz w:val="20"/>
          <w:szCs w:val="20"/>
        </w:rPr>
        <w:t xml:space="preserve"> </w:t>
      </w:r>
      <w:r w:rsidR="006C774A" w:rsidRPr="006C774A">
        <w:rPr>
          <w:rFonts w:asciiTheme="minorHAnsi" w:hAnsiTheme="minorHAnsi" w:cstheme="minorHAnsi"/>
          <w:sz w:val="20"/>
          <w:szCs w:val="20"/>
        </w:rPr>
        <w:t>MV-81951</w:t>
      </w:r>
      <w:r w:rsidR="006C774A">
        <w:rPr>
          <w:rFonts w:asciiTheme="minorHAnsi" w:hAnsiTheme="minorHAnsi" w:cstheme="minorHAnsi"/>
          <w:sz w:val="20"/>
          <w:szCs w:val="20"/>
        </w:rPr>
        <w:t>-1</w:t>
      </w:r>
      <w:r w:rsidR="006C774A" w:rsidRPr="006C774A">
        <w:rPr>
          <w:rFonts w:asciiTheme="minorHAnsi" w:hAnsiTheme="minorHAnsi" w:cstheme="minorHAnsi"/>
          <w:sz w:val="20"/>
          <w:szCs w:val="20"/>
        </w:rPr>
        <w:t>/SR-2023</w:t>
      </w:r>
    </w:p>
    <w:p w14:paraId="54A53126" w14:textId="4CD393BD" w:rsidR="00276ED4" w:rsidRDefault="00810255" w:rsidP="006C774A">
      <w:pPr>
        <w:spacing w:before="0"/>
        <w:ind w:left="6946"/>
        <w:rPr>
          <w:rFonts w:asciiTheme="minorHAnsi" w:eastAsiaTheme="minorHAnsi" w:hAnsiTheme="minorHAnsi" w:cstheme="minorHAnsi"/>
          <w:color w:val="000000"/>
        </w:rPr>
      </w:pPr>
      <w:r w:rsidRPr="006062B5">
        <w:rPr>
          <w:rFonts w:asciiTheme="minorHAnsi" w:eastAsiaTheme="minorHAnsi" w:hAnsiTheme="minorHAnsi" w:cstheme="minorHAnsi"/>
          <w:color w:val="000000"/>
        </w:rPr>
        <w:t>Praha</w:t>
      </w:r>
      <w:r w:rsidR="006C774A">
        <w:rPr>
          <w:rFonts w:asciiTheme="minorHAnsi" w:eastAsiaTheme="minorHAnsi" w:hAnsiTheme="minorHAnsi" w:cstheme="minorHAnsi"/>
          <w:color w:val="000000"/>
        </w:rPr>
        <w:t xml:space="preserve"> 5</w:t>
      </w:r>
      <w:r w:rsidR="00D8745C">
        <w:rPr>
          <w:rFonts w:asciiTheme="minorHAnsi" w:eastAsiaTheme="minorHAnsi" w:hAnsiTheme="minorHAnsi" w:cstheme="minorHAnsi"/>
          <w:color w:val="000000"/>
        </w:rPr>
        <w:t xml:space="preserve">. </w:t>
      </w:r>
      <w:r w:rsidR="00D80083">
        <w:rPr>
          <w:rFonts w:asciiTheme="minorHAnsi" w:eastAsiaTheme="minorHAnsi" w:hAnsiTheme="minorHAnsi" w:cstheme="minorHAnsi"/>
          <w:color w:val="000000"/>
        </w:rPr>
        <w:t>května</w:t>
      </w:r>
      <w:r w:rsidR="00D8745C">
        <w:rPr>
          <w:rFonts w:asciiTheme="minorHAnsi" w:eastAsiaTheme="minorHAnsi" w:hAnsiTheme="minorHAnsi" w:cstheme="minorHAnsi"/>
          <w:color w:val="000000"/>
        </w:rPr>
        <w:t xml:space="preserve"> 2023</w:t>
      </w:r>
    </w:p>
    <w:p w14:paraId="139D2D78" w14:textId="77777777" w:rsidR="00B53FCA" w:rsidRPr="006062B5" w:rsidRDefault="00B53FCA" w:rsidP="003773F9">
      <w:pPr>
        <w:ind w:left="6946"/>
        <w:rPr>
          <w:rFonts w:asciiTheme="minorHAnsi" w:eastAsiaTheme="minorHAnsi" w:hAnsiTheme="minorHAnsi" w:cstheme="minorHAnsi"/>
          <w:color w:val="000000"/>
        </w:rPr>
      </w:pPr>
    </w:p>
    <w:p w14:paraId="2151D643" w14:textId="51BB413B" w:rsidR="00893817" w:rsidRPr="006062B5" w:rsidRDefault="007C5A2A" w:rsidP="00312FEE">
      <w:pPr>
        <w:pStyle w:val="Nadpis1"/>
        <w:shd w:val="clear" w:color="auto" w:fill="2F5496" w:themeFill="accent5" w:themeFillShade="BF"/>
        <w:spacing w:after="120" w:line="240" w:lineRule="auto"/>
        <w:rPr>
          <w:color w:val="FFFFFF" w:themeColor="background1"/>
        </w:rPr>
      </w:pPr>
      <w:r w:rsidRPr="006062B5">
        <w:rPr>
          <w:color w:val="FFFFFF" w:themeColor="background1"/>
        </w:rPr>
        <w:t>1</w:t>
      </w:r>
      <w:r w:rsidR="00EB28ED" w:rsidRPr="006062B5">
        <w:rPr>
          <w:color w:val="FFFFFF" w:themeColor="background1"/>
        </w:rPr>
        <w:t>.</w:t>
      </w:r>
      <w:r w:rsidRPr="006062B5">
        <w:rPr>
          <w:color w:val="FFFFFF" w:themeColor="background1"/>
        </w:rPr>
        <w:tab/>
      </w:r>
      <w:r w:rsidR="00804DCC" w:rsidRPr="006062B5">
        <w:rPr>
          <w:color w:val="FFFFFF" w:themeColor="background1"/>
        </w:rPr>
        <w:t>Údaje o s</w:t>
      </w:r>
      <w:r w:rsidR="00956E57" w:rsidRPr="006062B5">
        <w:rPr>
          <w:color w:val="FFFFFF" w:themeColor="background1"/>
        </w:rPr>
        <w:t>lužební</w:t>
      </w:r>
      <w:r w:rsidR="00804DCC" w:rsidRPr="006062B5">
        <w:rPr>
          <w:color w:val="FFFFFF" w:themeColor="background1"/>
        </w:rPr>
        <w:t>m</w:t>
      </w:r>
      <w:r w:rsidR="00956E57" w:rsidRPr="006062B5">
        <w:rPr>
          <w:color w:val="FFFFFF" w:themeColor="background1"/>
        </w:rPr>
        <w:t xml:space="preserve"> míst</w:t>
      </w:r>
      <w:r w:rsidR="00804DCC" w:rsidRPr="006062B5">
        <w:rPr>
          <w:color w:val="FFFFFF" w:themeColor="background1"/>
        </w:rPr>
        <w:t>ě</w:t>
      </w:r>
    </w:p>
    <w:p w14:paraId="3CB49287" w14:textId="0E959594" w:rsidR="002C1174" w:rsidRPr="006062B5" w:rsidRDefault="00D8745C" w:rsidP="00D8745C">
      <w:pPr>
        <w:spacing w:after="120"/>
        <w:rPr>
          <w:rFonts w:asciiTheme="minorHAnsi" w:hAnsiTheme="minorHAnsi" w:cstheme="minorHAnsi"/>
        </w:rPr>
      </w:pPr>
      <w:r w:rsidRPr="00D8745C">
        <w:rPr>
          <w:rFonts w:asciiTheme="minorHAnsi" w:eastAsiaTheme="minorHAnsi" w:hAnsiTheme="minorHAnsi" w:cstheme="minorHAnsi"/>
          <w:color w:val="000000"/>
        </w:rPr>
        <w:t>Vláda České republiky vyhlašuje podle § 51 odst. 2 ve spojení s § 53 odst. 1</w:t>
      </w:r>
      <w:r w:rsidR="001F6CAB" w:rsidRPr="006062B5">
        <w:rPr>
          <w:rFonts w:asciiTheme="minorHAnsi" w:eastAsiaTheme="minorHAnsi" w:hAnsiTheme="minorHAnsi" w:cstheme="minorHAnsi"/>
          <w:color w:val="000000"/>
        </w:rPr>
        <w:t xml:space="preserve"> zákona č. 234/2014 Sb., o státní službě, ve znění pozdějších předpisů (dále jen „zákon o státní službě“), výběrové řízení na služební místo </w:t>
      </w:r>
      <w:r>
        <w:rPr>
          <w:rFonts w:asciiTheme="minorHAnsi" w:eastAsiaTheme="minorHAnsi" w:hAnsiTheme="minorHAnsi" w:cstheme="minorHAnsi"/>
          <w:b/>
          <w:color w:val="000000"/>
        </w:rPr>
        <w:t>státního tajemníka v Ministerstvu financí</w:t>
      </w:r>
      <w:r w:rsidR="00E71F01" w:rsidRPr="006062B5">
        <w:rPr>
          <w:rFonts w:asciiTheme="minorHAnsi" w:hAnsiTheme="minorHAnsi" w:cstheme="minorHAnsi"/>
        </w:rPr>
        <w:t>,</w:t>
      </w:r>
      <w:r w:rsidR="00976EA4" w:rsidRPr="006062B5">
        <w:rPr>
          <w:rFonts w:asciiTheme="minorHAnsi" w:hAnsiTheme="minorHAnsi" w:cstheme="minorHAnsi"/>
        </w:rPr>
        <w:t xml:space="preserve"> </w:t>
      </w:r>
      <w:r w:rsidR="002E598D" w:rsidRPr="006062B5">
        <w:rPr>
          <w:rFonts w:asciiTheme="minorHAnsi" w:hAnsiTheme="minorHAnsi" w:cstheme="minorHAnsi"/>
        </w:rPr>
        <w:t>s</w:t>
      </w:r>
      <w:r w:rsidR="00206E0B" w:rsidRPr="006062B5">
        <w:rPr>
          <w:rFonts w:asciiTheme="minorHAnsi" w:hAnsiTheme="minorHAnsi" w:cstheme="minorHAnsi"/>
        </w:rPr>
        <w:t xml:space="preserve">e </w:t>
      </w:r>
      <w:r w:rsidR="00976EA4" w:rsidRPr="006062B5">
        <w:rPr>
          <w:rFonts w:asciiTheme="minorHAnsi" w:hAnsiTheme="minorHAnsi" w:cstheme="minorHAnsi"/>
        </w:rPr>
        <w:t>služebním působišt</w:t>
      </w:r>
      <w:r w:rsidR="002E598D" w:rsidRPr="006062B5">
        <w:rPr>
          <w:rFonts w:asciiTheme="minorHAnsi" w:hAnsiTheme="minorHAnsi" w:cstheme="minorHAnsi"/>
        </w:rPr>
        <w:t>ěm</w:t>
      </w:r>
      <w:r w:rsidR="00C5641F" w:rsidRPr="006062B5">
        <w:rPr>
          <w:rFonts w:asciiTheme="minorHAnsi" w:hAnsiTheme="minorHAnsi" w:cstheme="minorHAnsi"/>
        </w:rPr>
        <w:t xml:space="preserve"> v </w:t>
      </w:r>
      <w:r w:rsidRPr="00D8745C">
        <w:rPr>
          <w:rFonts w:asciiTheme="minorHAnsi" w:hAnsiTheme="minorHAnsi" w:cstheme="minorHAnsi"/>
        </w:rPr>
        <w:t>Letensk</w:t>
      </w:r>
      <w:r>
        <w:rPr>
          <w:rFonts w:asciiTheme="minorHAnsi" w:hAnsiTheme="minorHAnsi" w:cstheme="minorHAnsi"/>
        </w:rPr>
        <w:t>é</w:t>
      </w:r>
      <w:r w:rsidRPr="00D8745C">
        <w:rPr>
          <w:rFonts w:asciiTheme="minorHAnsi" w:hAnsiTheme="minorHAnsi" w:cstheme="minorHAnsi"/>
        </w:rPr>
        <w:t xml:space="preserve"> 525/15</w:t>
      </w:r>
      <w:r>
        <w:rPr>
          <w:rFonts w:asciiTheme="minorHAnsi" w:hAnsiTheme="minorHAnsi" w:cstheme="minorHAnsi"/>
        </w:rPr>
        <w:t xml:space="preserve">, </w:t>
      </w:r>
      <w:r w:rsidRPr="00D8745C">
        <w:rPr>
          <w:rFonts w:asciiTheme="minorHAnsi" w:hAnsiTheme="minorHAnsi" w:cstheme="minorHAnsi"/>
        </w:rPr>
        <w:t>118 10 Praha 1</w:t>
      </w:r>
      <w:r>
        <w:rPr>
          <w:rFonts w:asciiTheme="minorHAnsi" w:hAnsiTheme="minorHAnsi" w:cstheme="minorHAnsi"/>
        </w:rPr>
        <w:t xml:space="preserve">. </w:t>
      </w:r>
      <w:r w:rsidR="00C82C72" w:rsidRPr="006062B5">
        <w:rPr>
          <w:rFonts w:asciiTheme="minorHAnsi" w:hAnsiTheme="minorHAnsi" w:cstheme="minorHAnsi"/>
        </w:rPr>
        <w:t> </w:t>
      </w:r>
    </w:p>
    <w:p w14:paraId="5F70D319" w14:textId="1157C7A0" w:rsidR="00206E0B" w:rsidRPr="006062B5" w:rsidRDefault="00C82C72" w:rsidP="00050E2F">
      <w:pPr>
        <w:spacing w:before="0"/>
        <w:rPr>
          <w:rFonts w:asciiTheme="minorHAnsi" w:hAnsiTheme="minorHAnsi" w:cstheme="minorHAnsi"/>
        </w:rPr>
      </w:pPr>
      <w:r w:rsidRPr="006062B5">
        <w:rPr>
          <w:rFonts w:asciiTheme="minorHAnsi" w:hAnsiTheme="minorHAnsi" w:cstheme="minorHAnsi"/>
        </w:rPr>
        <w:t>Na</w:t>
      </w:r>
      <w:r w:rsidR="002455F6" w:rsidRPr="006062B5">
        <w:rPr>
          <w:rFonts w:asciiTheme="minorHAnsi" w:hAnsiTheme="minorHAnsi" w:cstheme="minorHAnsi"/>
        </w:rPr>
        <w:t> </w:t>
      </w:r>
      <w:r w:rsidRPr="006062B5">
        <w:rPr>
          <w:rFonts w:asciiTheme="minorHAnsi" w:hAnsiTheme="minorHAnsi" w:cstheme="minorHAnsi"/>
        </w:rPr>
        <w:t xml:space="preserve">služebním místě je </w:t>
      </w:r>
      <w:r w:rsidR="002C1174" w:rsidRPr="006062B5">
        <w:rPr>
          <w:rFonts w:asciiTheme="minorHAnsi" w:hAnsiTheme="minorHAnsi" w:cstheme="minorHAnsi"/>
        </w:rPr>
        <w:t xml:space="preserve">státní </w:t>
      </w:r>
      <w:r w:rsidRPr="006062B5">
        <w:rPr>
          <w:rFonts w:asciiTheme="minorHAnsi" w:hAnsiTheme="minorHAnsi" w:cstheme="minorHAnsi"/>
        </w:rPr>
        <w:t xml:space="preserve">služba </w:t>
      </w:r>
      <w:r w:rsidR="002C1174" w:rsidRPr="006062B5">
        <w:rPr>
          <w:rFonts w:asciiTheme="minorHAnsi" w:hAnsiTheme="minorHAnsi" w:cstheme="minorHAnsi"/>
        </w:rPr>
        <w:t xml:space="preserve">(dále jen „služba“) </w:t>
      </w:r>
      <w:r w:rsidRPr="006062B5">
        <w:rPr>
          <w:rFonts w:asciiTheme="minorHAnsi" w:hAnsiTheme="minorHAnsi" w:cstheme="minorHAnsi"/>
        </w:rPr>
        <w:t>vykonávána v</w:t>
      </w:r>
      <w:r w:rsidR="00D8745C">
        <w:rPr>
          <w:rFonts w:asciiTheme="minorHAnsi" w:hAnsiTheme="minorHAnsi" w:cstheme="minorHAnsi"/>
        </w:rPr>
        <w:t> </w:t>
      </w:r>
      <w:r w:rsidR="00050E2F" w:rsidRPr="006062B5">
        <w:rPr>
          <w:rFonts w:asciiTheme="minorHAnsi" w:hAnsiTheme="minorHAnsi" w:cstheme="minorHAnsi"/>
        </w:rPr>
        <w:t>obor</w:t>
      </w:r>
      <w:r w:rsidR="00D8745C">
        <w:rPr>
          <w:rFonts w:asciiTheme="minorHAnsi" w:hAnsiTheme="minorHAnsi" w:cstheme="minorHAnsi"/>
        </w:rPr>
        <w:t>ech</w:t>
      </w:r>
      <w:r w:rsidR="00050E2F" w:rsidRPr="006062B5">
        <w:rPr>
          <w:rFonts w:asciiTheme="minorHAnsi" w:hAnsiTheme="minorHAnsi" w:cstheme="minorHAnsi"/>
        </w:rPr>
        <w:t xml:space="preserve"> služby:</w:t>
      </w:r>
    </w:p>
    <w:p w14:paraId="48AFB170" w14:textId="00AE7240" w:rsidR="00D8745C" w:rsidRDefault="00D8745C" w:rsidP="007C1BFB">
      <w:pPr>
        <w:pStyle w:val="Odstavecseseznamem"/>
        <w:numPr>
          <w:ilvl w:val="0"/>
          <w:numId w:val="25"/>
        </w:numPr>
        <w:spacing w:before="0" w:after="120"/>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22 </w:t>
      </w:r>
      <w:r w:rsidRPr="00D8745C">
        <w:rPr>
          <w:rFonts w:asciiTheme="minorHAnsi" w:eastAsiaTheme="minorHAnsi" w:hAnsiTheme="minorHAnsi" w:cstheme="minorHAnsi"/>
          <w:b/>
          <w:color w:val="000000"/>
        </w:rPr>
        <w:t>Legislativa a právní činnost</w:t>
      </w:r>
      <w:r>
        <w:rPr>
          <w:rFonts w:asciiTheme="minorHAnsi" w:eastAsiaTheme="minorHAnsi" w:hAnsiTheme="minorHAnsi" w:cstheme="minorHAnsi"/>
          <w:b/>
          <w:color w:val="000000"/>
        </w:rPr>
        <w:t>,</w:t>
      </w:r>
    </w:p>
    <w:p w14:paraId="39D1F924" w14:textId="1F5F97C7" w:rsidR="00D8745C" w:rsidRDefault="00D8745C" w:rsidP="007C1BFB">
      <w:pPr>
        <w:pStyle w:val="Odstavecseseznamem"/>
        <w:numPr>
          <w:ilvl w:val="0"/>
          <w:numId w:val="25"/>
        </w:numPr>
        <w:spacing w:before="0" w:after="120"/>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37 </w:t>
      </w:r>
      <w:r w:rsidRPr="00D8745C">
        <w:rPr>
          <w:rFonts w:asciiTheme="minorHAnsi" w:eastAsiaTheme="minorHAnsi" w:hAnsiTheme="minorHAnsi" w:cstheme="minorHAnsi"/>
          <w:b/>
          <w:color w:val="000000"/>
        </w:rPr>
        <w:t>Veřejné investování a zadávání veřejných zakázek</w:t>
      </w:r>
      <w:r>
        <w:rPr>
          <w:rFonts w:asciiTheme="minorHAnsi" w:eastAsiaTheme="minorHAnsi" w:hAnsiTheme="minorHAnsi" w:cstheme="minorHAnsi"/>
          <w:b/>
          <w:color w:val="000000"/>
        </w:rPr>
        <w:t xml:space="preserve"> a</w:t>
      </w:r>
    </w:p>
    <w:p w14:paraId="01512519" w14:textId="0E5D4FE0" w:rsidR="00C82C72" w:rsidRPr="00D8745C" w:rsidRDefault="00D8745C" w:rsidP="00D8745C">
      <w:pPr>
        <w:pStyle w:val="Odstavecseseznamem"/>
        <w:numPr>
          <w:ilvl w:val="0"/>
          <w:numId w:val="25"/>
        </w:numPr>
        <w:spacing w:before="0" w:after="120"/>
        <w:rPr>
          <w:rFonts w:asciiTheme="minorHAnsi" w:eastAsiaTheme="minorHAnsi" w:hAnsiTheme="minorHAnsi" w:cstheme="minorHAnsi"/>
          <w:b/>
          <w:color w:val="000000"/>
        </w:rPr>
      </w:pPr>
      <w:r w:rsidRPr="007C1BFB">
        <w:rPr>
          <w:rFonts w:asciiTheme="minorHAnsi" w:eastAsiaTheme="minorHAnsi" w:hAnsiTheme="minorHAnsi" w:cstheme="minorHAnsi"/>
          <w:b/>
          <w:color w:val="000000"/>
        </w:rPr>
        <w:t>63 Organizační věci státní služby a správa služebních vztahů státních zaměstnanců</w:t>
      </w:r>
      <w:r w:rsidR="00050E2F" w:rsidRPr="00D8745C">
        <w:rPr>
          <w:rFonts w:asciiTheme="minorHAnsi" w:eastAsiaTheme="minorHAnsi" w:hAnsiTheme="minorHAnsi" w:cstheme="minorHAnsi"/>
          <w:b/>
          <w:color w:val="000000"/>
        </w:rPr>
        <w:t>.</w:t>
      </w:r>
    </w:p>
    <w:p w14:paraId="6DEC4957" w14:textId="77777777" w:rsidR="00B53FCA" w:rsidRDefault="00050E2F" w:rsidP="00050E2F">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Služba na služebním místě bude vykonávána ve služebním poměru na </w:t>
      </w:r>
      <w:r w:rsidRPr="006062B5">
        <w:rPr>
          <w:rFonts w:asciiTheme="minorHAnsi" w:hAnsiTheme="minorHAnsi" w:cstheme="minorHAnsi"/>
          <w:b/>
        </w:rPr>
        <w:t>dobu neurčitou</w:t>
      </w:r>
      <w:r w:rsidRPr="006062B5">
        <w:rPr>
          <w:rFonts w:asciiTheme="minorHAnsi" w:hAnsiTheme="minorHAnsi" w:cstheme="minorHAnsi"/>
        </w:rPr>
        <w:t xml:space="preserve">. </w:t>
      </w:r>
    </w:p>
    <w:p w14:paraId="3FBE37FE" w14:textId="5974B90F" w:rsidR="00050E2F" w:rsidRPr="00B53FCA" w:rsidRDefault="00B53FCA" w:rsidP="00050E2F">
      <w:pPr>
        <w:shd w:val="clear" w:color="auto" w:fill="FFFFFF" w:themeFill="background1"/>
        <w:spacing w:after="120"/>
        <w:rPr>
          <w:rFonts w:asciiTheme="minorHAnsi" w:hAnsiTheme="minorHAnsi" w:cstheme="minorHAnsi"/>
          <w:b/>
          <w:bCs/>
        </w:rPr>
      </w:pPr>
      <w:r w:rsidRPr="00B53FCA">
        <w:rPr>
          <w:rFonts w:asciiTheme="minorHAnsi" w:hAnsiTheme="minorHAnsi" w:cstheme="minorHAnsi"/>
        </w:rPr>
        <w:t xml:space="preserve">Funkční období trvá </w:t>
      </w:r>
      <w:r w:rsidRPr="00B53FCA">
        <w:rPr>
          <w:rFonts w:asciiTheme="minorHAnsi" w:hAnsiTheme="minorHAnsi" w:cstheme="minorHAnsi"/>
          <w:b/>
          <w:bCs/>
        </w:rPr>
        <w:t>5 let</w:t>
      </w:r>
      <w:r w:rsidRPr="00B53FCA">
        <w:rPr>
          <w:rFonts w:asciiTheme="minorHAnsi" w:hAnsiTheme="minorHAnsi" w:cstheme="minorHAnsi"/>
        </w:rPr>
        <w:t>.</w:t>
      </w:r>
    </w:p>
    <w:p w14:paraId="296A2BCE" w14:textId="499F8766" w:rsidR="00050E2F" w:rsidRDefault="00050E2F" w:rsidP="00050E2F">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Délka stanovené týdenní služební doby je </w:t>
      </w:r>
      <w:r w:rsidRPr="006062B5">
        <w:rPr>
          <w:rFonts w:asciiTheme="minorHAnsi" w:hAnsiTheme="minorHAnsi" w:cstheme="minorHAnsi"/>
          <w:b/>
        </w:rPr>
        <w:t>40 hodin</w:t>
      </w:r>
      <w:r w:rsidRPr="006062B5">
        <w:rPr>
          <w:rFonts w:asciiTheme="minorHAnsi" w:hAnsiTheme="minorHAnsi" w:cstheme="minorHAnsi"/>
        </w:rPr>
        <w:t>.</w:t>
      </w:r>
    </w:p>
    <w:p w14:paraId="081A322B" w14:textId="2EC9172D" w:rsidR="003A4E93" w:rsidRPr="006062B5" w:rsidRDefault="003A4E93" w:rsidP="00050E2F">
      <w:pPr>
        <w:shd w:val="clear" w:color="auto" w:fill="FFFFFF" w:themeFill="background1"/>
        <w:spacing w:after="120"/>
        <w:rPr>
          <w:rFonts w:asciiTheme="minorHAnsi" w:hAnsiTheme="minorHAnsi" w:cstheme="minorHAnsi"/>
        </w:rPr>
      </w:pPr>
      <w:r>
        <w:rPr>
          <w:rFonts w:asciiTheme="minorHAnsi" w:hAnsiTheme="minorHAnsi" w:cstheme="minorHAnsi"/>
        </w:rPr>
        <w:t xml:space="preserve">Místo výkonu služby </w:t>
      </w:r>
      <w:r w:rsidRPr="003A4E93">
        <w:rPr>
          <w:rFonts w:asciiTheme="minorHAnsi" w:hAnsiTheme="minorHAnsi" w:cstheme="minorHAnsi"/>
          <w:b/>
        </w:rPr>
        <w:t>Praha</w:t>
      </w:r>
      <w:r>
        <w:rPr>
          <w:rFonts w:asciiTheme="minorHAnsi" w:hAnsiTheme="minorHAnsi" w:cstheme="minorHAnsi"/>
          <w:b/>
        </w:rPr>
        <w:t>.</w:t>
      </w:r>
    </w:p>
    <w:p w14:paraId="7F76E33C" w14:textId="0C3813FB" w:rsidR="00050E2F" w:rsidRPr="003A4E93" w:rsidRDefault="00050E2F" w:rsidP="00050E2F">
      <w:pPr>
        <w:shd w:val="clear" w:color="auto" w:fill="FFFFFF" w:themeFill="background1"/>
        <w:spacing w:after="120"/>
        <w:rPr>
          <w:rFonts w:asciiTheme="minorHAnsi" w:hAnsiTheme="minorHAnsi" w:cstheme="minorHAnsi"/>
          <w:b/>
        </w:rPr>
      </w:pPr>
      <w:r w:rsidRPr="006062B5">
        <w:rPr>
          <w:rFonts w:asciiTheme="minorHAnsi" w:hAnsiTheme="minorHAnsi" w:cstheme="minorHAnsi"/>
        </w:rPr>
        <w:t>Předpokládaným dnem nástupu do služby na služebním místě je</w:t>
      </w:r>
      <w:r w:rsidRPr="006062B5">
        <w:rPr>
          <w:rFonts w:asciiTheme="minorHAnsi" w:hAnsiTheme="minorHAnsi" w:cstheme="minorHAnsi"/>
          <w:i/>
        </w:rPr>
        <w:t xml:space="preserve"> </w:t>
      </w:r>
      <w:r w:rsidRPr="00D30635">
        <w:rPr>
          <w:rFonts w:asciiTheme="minorHAnsi" w:hAnsiTheme="minorHAnsi" w:cstheme="minorHAnsi"/>
          <w:b/>
          <w:iCs/>
        </w:rPr>
        <w:t xml:space="preserve">15. </w:t>
      </w:r>
      <w:r w:rsidR="00D80083">
        <w:rPr>
          <w:rFonts w:asciiTheme="minorHAnsi" w:hAnsiTheme="minorHAnsi" w:cstheme="minorHAnsi"/>
          <w:b/>
          <w:iCs/>
        </w:rPr>
        <w:t>červen</w:t>
      </w:r>
      <w:r w:rsidRPr="00D30635">
        <w:rPr>
          <w:rFonts w:asciiTheme="minorHAnsi" w:hAnsiTheme="minorHAnsi" w:cstheme="minorHAnsi"/>
          <w:b/>
          <w:iCs/>
        </w:rPr>
        <w:t xml:space="preserve"> 2023</w:t>
      </w:r>
      <w:r w:rsidRPr="006062B5">
        <w:rPr>
          <w:rFonts w:asciiTheme="minorHAnsi" w:hAnsiTheme="minorHAnsi" w:cstheme="minorHAnsi"/>
          <w:b/>
          <w:i/>
        </w:rPr>
        <w:t>.</w:t>
      </w:r>
    </w:p>
    <w:p w14:paraId="544F31E7" w14:textId="0413C14F" w:rsidR="00DF4811" w:rsidRDefault="00FF40DB" w:rsidP="00FF40DB">
      <w:pPr>
        <w:spacing w:before="0" w:after="120"/>
        <w:rPr>
          <w:rFonts w:asciiTheme="minorHAnsi" w:hAnsiTheme="minorHAnsi" w:cstheme="minorHAnsi"/>
        </w:rPr>
      </w:pPr>
      <w:r w:rsidRPr="00FF40DB">
        <w:rPr>
          <w:rFonts w:asciiTheme="minorHAnsi" w:hAnsiTheme="minorHAnsi" w:cstheme="minorHAnsi"/>
          <w:b/>
        </w:rPr>
        <w:t>Státní tajemník</w:t>
      </w:r>
      <w:r w:rsidRPr="00FF40DB">
        <w:rPr>
          <w:rFonts w:asciiTheme="minorHAnsi" w:hAnsiTheme="minorHAnsi" w:cstheme="minorHAnsi"/>
        </w:rPr>
        <w:t>, který má postavení vrchního ředitele sekce, je služebním orgánem; řídí činnosti související se zajišťováním organizačních věcí služby, správy služebních vztahů a odměňování státních zaměstnanců. Plní úkoly související s prac</w:t>
      </w:r>
      <w:r w:rsidR="00DF4811">
        <w:rPr>
          <w:rFonts w:asciiTheme="minorHAnsi" w:hAnsiTheme="minorHAnsi" w:cstheme="minorHAnsi"/>
        </w:rPr>
        <w:t>ovněprávními vztahy zaměstnanců</w:t>
      </w:r>
      <w:r w:rsidR="00DF4811" w:rsidRPr="00DF4811">
        <w:rPr>
          <w:rFonts w:asciiTheme="minorHAnsi" w:hAnsiTheme="minorHAnsi" w:cstheme="minorHAnsi"/>
        </w:rPr>
        <w:t>, v oblasti ochrany osobních údajů a v oblasti petičního práva a boje proti korupci. Zabezpečuje kolektivní jednání a kolektivní vyjednávání. Zajišťuje agendu spojenou s péčí o zaměstnance. Vykonává rovněž působnost nadřízeného služebního úřadu vůči GFŘ a FAÚ.</w:t>
      </w:r>
      <w:r w:rsidR="00DF4811">
        <w:rPr>
          <w:rFonts w:asciiTheme="minorHAnsi" w:hAnsiTheme="minorHAnsi" w:cstheme="minorHAnsi"/>
        </w:rPr>
        <w:t xml:space="preserve"> </w:t>
      </w:r>
    </w:p>
    <w:p w14:paraId="0B2249AC" w14:textId="46142E51" w:rsidR="00FF40DB" w:rsidRPr="00DF4811" w:rsidRDefault="00FF40DB" w:rsidP="00FF40DB">
      <w:pPr>
        <w:spacing w:before="0" w:after="120"/>
        <w:rPr>
          <w:rFonts w:asciiTheme="minorHAnsi" w:hAnsiTheme="minorHAnsi" w:cstheme="minorHAnsi"/>
          <w:u w:val="single"/>
        </w:rPr>
      </w:pPr>
      <w:r w:rsidRPr="00DF4811">
        <w:rPr>
          <w:rFonts w:asciiTheme="minorHAnsi" w:hAnsiTheme="minorHAnsi" w:cstheme="minorHAnsi"/>
          <w:u w:val="single"/>
        </w:rPr>
        <w:t>Státní tajemník zejména</w:t>
      </w:r>
      <w:r w:rsidR="00DF4811">
        <w:rPr>
          <w:rFonts w:asciiTheme="minorHAnsi" w:hAnsiTheme="minorHAnsi" w:cstheme="minorHAnsi"/>
          <w:u w:val="single"/>
        </w:rPr>
        <w:t>:</w:t>
      </w:r>
    </w:p>
    <w:p w14:paraId="3D710900" w14:textId="1BD7D715" w:rsidR="00FF40DB" w:rsidRP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vede řízení ve věcech</w:t>
      </w:r>
      <w:r>
        <w:rPr>
          <w:rFonts w:asciiTheme="minorHAnsi" w:hAnsiTheme="minorHAnsi" w:cstheme="minorHAnsi"/>
        </w:rPr>
        <w:t xml:space="preserve"> státní</w:t>
      </w:r>
      <w:r w:rsidRPr="00FF40DB">
        <w:rPr>
          <w:rFonts w:asciiTheme="minorHAnsi" w:hAnsiTheme="minorHAnsi" w:cstheme="minorHAnsi"/>
        </w:rPr>
        <w:t xml:space="preserve"> služby,</w:t>
      </w:r>
    </w:p>
    <w:p w14:paraId="347323B6" w14:textId="262D5F5F" w:rsidR="00FF40DB" w:rsidRP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vydává služební předpisy,</w:t>
      </w:r>
    </w:p>
    <w:p w14:paraId="402DC75F" w14:textId="254E02D1" w:rsidR="00FF40DB" w:rsidRP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schvaluje organizační strukturu</w:t>
      </w:r>
      <w:r w:rsidR="00DF4811">
        <w:rPr>
          <w:rFonts w:asciiTheme="minorHAnsi" w:hAnsiTheme="minorHAnsi" w:cstheme="minorHAnsi"/>
        </w:rPr>
        <w:t xml:space="preserve"> Ministerstva financí</w:t>
      </w:r>
      <w:r w:rsidRPr="00FF40DB">
        <w:rPr>
          <w:rFonts w:asciiTheme="minorHAnsi" w:hAnsiTheme="minorHAnsi" w:cstheme="minorHAnsi"/>
        </w:rPr>
        <w:t xml:space="preserve"> nebo její změnu,</w:t>
      </w:r>
    </w:p>
    <w:p w14:paraId="37466194" w14:textId="55568E61" w:rsidR="00FF40DB" w:rsidRP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schvaluje počty systemizovaných míst v jednotlivých útvarech ministerstva,</w:t>
      </w:r>
    </w:p>
    <w:p w14:paraId="221A2AFB" w14:textId="1DAACA8C" w:rsidR="00FF40DB" w:rsidRP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 xml:space="preserve">jmenuje a odvolává členy </w:t>
      </w:r>
      <w:r w:rsidR="00DF4811">
        <w:rPr>
          <w:rFonts w:asciiTheme="minorHAnsi" w:hAnsiTheme="minorHAnsi" w:cstheme="minorHAnsi"/>
        </w:rPr>
        <w:t>výběrové komise</w:t>
      </w:r>
      <w:r w:rsidRPr="00FF40DB">
        <w:rPr>
          <w:rFonts w:asciiTheme="minorHAnsi" w:hAnsiTheme="minorHAnsi" w:cstheme="minorHAnsi"/>
        </w:rPr>
        <w:t>, zkušební komise a kárné komise,</w:t>
      </w:r>
    </w:p>
    <w:p w14:paraId="60EFAC35" w14:textId="2FD0D853" w:rsidR="00FF40DB" w:rsidRP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 xml:space="preserve">určuje prošetřovatele, </w:t>
      </w:r>
    </w:p>
    <w:p w14:paraId="65AE62F7" w14:textId="4D8E7387" w:rsidR="00FF40DB" w:rsidRP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jmenuje a odvolává vrchní ředitele sekce, ředitele odboru, vedoucí samostatných oddělení a ve</w:t>
      </w:r>
      <w:r>
        <w:rPr>
          <w:rFonts w:asciiTheme="minorHAnsi" w:hAnsiTheme="minorHAnsi" w:cstheme="minorHAnsi"/>
        </w:rPr>
        <w:t>doucí oddělení v režimu zákona o státní službě</w:t>
      </w:r>
      <w:r w:rsidRPr="00FF40DB">
        <w:rPr>
          <w:rFonts w:asciiTheme="minorHAnsi" w:hAnsiTheme="minorHAnsi" w:cstheme="minorHAnsi"/>
        </w:rPr>
        <w:t>,</w:t>
      </w:r>
    </w:p>
    <w:p w14:paraId="6E178547" w14:textId="3E2F90C1" w:rsidR="00FF40DB" w:rsidRP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 xml:space="preserve">jmenuje a odvolává ředitele GFŘ a FAÚ </w:t>
      </w:r>
    </w:p>
    <w:p w14:paraId="1760F60C" w14:textId="3FD3E7BA" w:rsidR="00FF40DB" w:rsidRP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koordinuje ve své sekci opatření a postupy při vzniku krizových situací</w:t>
      </w:r>
      <w:r w:rsidR="00DF4811">
        <w:rPr>
          <w:rFonts w:asciiTheme="minorHAnsi" w:hAnsiTheme="minorHAnsi" w:cstheme="minorHAnsi"/>
        </w:rPr>
        <w:t xml:space="preserve"> a</w:t>
      </w:r>
    </w:p>
    <w:p w14:paraId="59CA73F1" w14:textId="0FE61509" w:rsidR="00FF40DB" w:rsidRDefault="00FF40DB" w:rsidP="00FF40DB">
      <w:pPr>
        <w:pStyle w:val="Odstavecseseznamem"/>
        <w:numPr>
          <w:ilvl w:val="0"/>
          <w:numId w:val="26"/>
        </w:numPr>
        <w:spacing w:before="0"/>
        <w:rPr>
          <w:rFonts w:asciiTheme="minorHAnsi" w:hAnsiTheme="minorHAnsi" w:cstheme="minorHAnsi"/>
        </w:rPr>
      </w:pPr>
      <w:r w:rsidRPr="00FF40DB">
        <w:rPr>
          <w:rFonts w:asciiTheme="minorHAnsi" w:hAnsiTheme="minorHAnsi" w:cstheme="minorHAnsi"/>
        </w:rPr>
        <w:t>zajišťuje podmínky pro výkon činnosti pověřence na ochranu osobních údajů.</w:t>
      </w:r>
    </w:p>
    <w:p w14:paraId="08C1B5D7" w14:textId="48E440BB" w:rsidR="00B53FCA" w:rsidRDefault="00B53FCA" w:rsidP="00B53FCA">
      <w:pPr>
        <w:spacing w:before="0"/>
        <w:rPr>
          <w:rFonts w:asciiTheme="minorHAnsi" w:hAnsiTheme="minorHAnsi" w:cstheme="minorHAnsi"/>
        </w:rPr>
      </w:pPr>
    </w:p>
    <w:p w14:paraId="77941282" w14:textId="0696F77F" w:rsidR="00B53FCA" w:rsidRDefault="00B53FCA" w:rsidP="00B53FCA">
      <w:pPr>
        <w:spacing w:before="0"/>
        <w:rPr>
          <w:rFonts w:asciiTheme="minorHAnsi" w:hAnsiTheme="minorHAnsi" w:cstheme="minorHAnsi"/>
        </w:rPr>
      </w:pPr>
    </w:p>
    <w:p w14:paraId="68A176C3" w14:textId="607CB54C" w:rsidR="00B53FCA" w:rsidRDefault="00B53FCA" w:rsidP="00B53FCA">
      <w:pPr>
        <w:spacing w:before="0"/>
        <w:rPr>
          <w:rFonts w:asciiTheme="minorHAnsi" w:hAnsiTheme="minorHAnsi" w:cstheme="minorHAnsi"/>
        </w:rPr>
      </w:pPr>
    </w:p>
    <w:p w14:paraId="2B440412" w14:textId="77777777" w:rsidR="006C774A" w:rsidRPr="00B53FCA" w:rsidRDefault="006C774A" w:rsidP="00B53FCA">
      <w:pPr>
        <w:spacing w:before="0"/>
        <w:rPr>
          <w:rFonts w:asciiTheme="minorHAnsi" w:hAnsiTheme="minorHAnsi" w:cstheme="minorHAnsi"/>
        </w:rPr>
      </w:pPr>
    </w:p>
    <w:p w14:paraId="7BB9E47E" w14:textId="596E9298" w:rsidR="007C5A2A" w:rsidRPr="006062B5" w:rsidRDefault="00956E57" w:rsidP="00312FEE">
      <w:pPr>
        <w:pStyle w:val="Nadpis1"/>
        <w:keepNext/>
        <w:shd w:val="clear" w:color="auto" w:fill="2F5496" w:themeFill="accent5" w:themeFillShade="BF"/>
        <w:spacing w:before="360" w:line="240" w:lineRule="auto"/>
        <w:rPr>
          <w:color w:val="FFFFFF" w:themeColor="background1"/>
        </w:rPr>
      </w:pPr>
      <w:r w:rsidRPr="006062B5">
        <w:rPr>
          <w:color w:val="FFFFFF" w:themeColor="background1"/>
        </w:rPr>
        <w:lastRenderedPageBreak/>
        <w:t>2</w:t>
      </w:r>
      <w:r w:rsidR="00EB28ED" w:rsidRPr="006062B5">
        <w:rPr>
          <w:color w:val="FFFFFF" w:themeColor="background1"/>
        </w:rPr>
        <w:t>.</w:t>
      </w:r>
      <w:r w:rsidR="007C5A2A" w:rsidRPr="006062B5">
        <w:rPr>
          <w:color w:val="FFFFFF" w:themeColor="background1"/>
        </w:rPr>
        <w:tab/>
      </w:r>
      <w:r w:rsidR="00804DCC" w:rsidRPr="006062B5">
        <w:rPr>
          <w:color w:val="FFFFFF" w:themeColor="background1"/>
        </w:rPr>
        <w:t>Údaje o složkách platu</w:t>
      </w:r>
    </w:p>
    <w:p w14:paraId="62106B51" w14:textId="6D705907" w:rsidR="00804DCC" w:rsidRPr="006062B5" w:rsidRDefault="00956E57" w:rsidP="00810255">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Služební místo je zařazeno podle přílohy č. 1 k zákonu </w:t>
      </w:r>
      <w:r w:rsidR="00804DCC" w:rsidRPr="006062B5">
        <w:rPr>
          <w:rFonts w:asciiTheme="minorHAnsi" w:hAnsiTheme="minorHAnsi" w:cstheme="minorHAnsi"/>
        </w:rPr>
        <w:t xml:space="preserve">o státní službě </w:t>
      </w:r>
      <w:r w:rsidRPr="006062B5">
        <w:rPr>
          <w:rFonts w:asciiTheme="minorHAnsi" w:hAnsiTheme="minorHAnsi" w:cstheme="minorHAnsi"/>
        </w:rPr>
        <w:t>do</w:t>
      </w:r>
      <w:r w:rsidR="00206E0B" w:rsidRPr="006062B5">
        <w:rPr>
          <w:rFonts w:asciiTheme="minorHAnsi" w:hAnsiTheme="minorHAnsi" w:cstheme="minorHAnsi"/>
        </w:rPr>
        <w:t xml:space="preserve"> 1</w:t>
      </w:r>
      <w:r w:rsidR="00AE123F">
        <w:rPr>
          <w:rFonts w:asciiTheme="minorHAnsi" w:hAnsiTheme="minorHAnsi" w:cstheme="minorHAnsi"/>
        </w:rPr>
        <w:t>6</w:t>
      </w:r>
      <w:r w:rsidR="00810255" w:rsidRPr="006062B5">
        <w:rPr>
          <w:rFonts w:asciiTheme="minorHAnsi" w:hAnsiTheme="minorHAnsi" w:cstheme="minorHAnsi"/>
        </w:rPr>
        <w:t>.</w:t>
      </w:r>
      <w:r w:rsidRPr="006062B5">
        <w:rPr>
          <w:rFonts w:asciiTheme="minorHAnsi" w:hAnsiTheme="minorHAnsi" w:cstheme="minorHAnsi"/>
          <w:i/>
          <w:color w:val="FF0000"/>
        </w:rPr>
        <w:t xml:space="preserve"> </w:t>
      </w:r>
      <w:r w:rsidRPr="006062B5">
        <w:rPr>
          <w:rFonts w:asciiTheme="minorHAnsi" w:hAnsiTheme="minorHAnsi" w:cstheme="minorHAnsi"/>
        </w:rPr>
        <w:t xml:space="preserve">platové třídy. </w:t>
      </w:r>
    </w:p>
    <w:p w14:paraId="3D876BF1" w14:textId="1E2D610C" w:rsidR="00317EC4" w:rsidRPr="006062B5" w:rsidRDefault="00804DCC" w:rsidP="006B5B47">
      <w:pPr>
        <w:shd w:val="clear" w:color="auto" w:fill="B4C6E7" w:themeFill="accent5" w:themeFillTint="66"/>
        <w:tabs>
          <w:tab w:val="left" w:pos="3915"/>
        </w:tabs>
        <w:spacing w:before="0"/>
        <w:rPr>
          <w:rFonts w:asciiTheme="minorHAnsi" w:hAnsiTheme="minorHAnsi" w:cstheme="minorHAnsi"/>
          <w:b/>
          <w:bCs/>
          <w:sz w:val="24"/>
          <w:szCs w:val="24"/>
        </w:rPr>
      </w:pPr>
      <w:r w:rsidRPr="006062B5">
        <w:rPr>
          <w:rFonts w:asciiTheme="minorHAnsi" w:hAnsiTheme="minorHAnsi" w:cstheme="minorHAnsi"/>
          <w:b/>
          <w:bCs/>
          <w:sz w:val="24"/>
          <w:szCs w:val="24"/>
        </w:rPr>
        <w:t>2.1</w:t>
      </w:r>
      <w:r w:rsidR="00E91D8E" w:rsidRPr="006062B5">
        <w:rPr>
          <w:rFonts w:asciiTheme="minorHAnsi" w:hAnsiTheme="minorHAnsi" w:cstheme="minorHAnsi"/>
          <w:b/>
          <w:bCs/>
          <w:sz w:val="24"/>
          <w:szCs w:val="24"/>
        </w:rPr>
        <w:t xml:space="preserve"> </w:t>
      </w:r>
      <w:r w:rsidRPr="006062B5">
        <w:rPr>
          <w:rFonts w:asciiTheme="minorHAnsi" w:hAnsiTheme="minorHAnsi" w:cstheme="minorHAnsi"/>
          <w:b/>
          <w:bCs/>
          <w:sz w:val="24"/>
          <w:szCs w:val="24"/>
        </w:rPr>
        <w:t xml:space="preserve">Platový tarif </w:t>
      </w:r>
      <w:bookmarkStart w:id="1" w:name="_Hlk119161055"/>
      <w:r w:rsidR="006B5B47">
        <w:rPr>
          <w:rFonts w:asciiTheme="minorHAnsi" w:hAnsiTheme="minorHAnsi" w:cstheme="minorHAnsi"/>
          <w:b/>
          <w:bCs/>
          <w:sz w:val="24"/>
          <w:szCs w:val="24"/>
        </w:rPr>
        <w:tab/>
      </w:r>
    </w:p>
    <w:bookmarkEnd w:id="1"/>
    <w:p w14:paraId="0D4F2E3F" w14:textId="4D8BA6CB" w:rsidR="00124A1D" w:rsidRPr="006062B5" w:rsidRDefault="00124A1D"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 xml:space="preserve">Státnímu zaměstnanci přísluší </w:t>
      </w:r>
      <w:r w:rsidRPr="006062B5">
        <w:rPr>
          <w:rFonts w:asciiTheme="minorHAnsi" w:eastAsiaTheme="minorHAnsi" w:hAnsiTheme="minorHAnsi" w:cstheme="minorHAnsi"/>
          <w:b/>
          <w:bCs/>
          <w:color w:val="000000"/>
        </w:rPr>
        <w:t xml:space="preserve">platový tarif od </w:t>
      </w:r>
      <w:r w:rsidR="00AE123F" w:rsidRPr="00AE123F">
        <w:rPr>
          <w:rFonts w:asciiTheme="minorHAnsi" w:eastAsiaTheme="minorHAnsi" w:hAnsiTheme="minorHAnsi" w:cstheme="minorHAnsi"/>
          <w:b/>
          <w:bCs/>
          <w:color w:val="000000"/>
        </w:rPr>
        <w:t>45</w:t>
      </w:r>
      <w:r w:rsidR="00AE123F">
        <w:rPr>
          <w:rFonts w:asciiTheme="minorHAnsi" w:eastAsiaTheme="minorHAnsi" w:hAnsiTheme="minorHAnsi" w:cstheme="minorHAnsi"/>
          <w:b/>
          <w:bCs/>
          <w:color w:val="000000"/>
        </w:rPr>
        <w:t>.</w:t>
      </w:r>
      <w:r w:rsidR="00AE123F" w:rsidRPr="00AE123F">
        <w:rPr>
          <w:rFonts w:asciiTheme="minorHAnsi" w:eastAsiaTheme="minorHAnsi" w:hAnsiTheme="minorHAnsi" w:cstheme="minorHAnsi"/>
          <w:b/>
          <w:bCs/>
          <w:color w:val="000000"/>
        </w:rPr>
        <w:t xml:space="preserve">920 </w:t>
      </w:r>
      <w:r w:rsidRPr="006062B5">
        <w:rPr>
          <w:rFonts w:asciiTheme="minorHAnsi" w:eastAsiaTheme="minorHAnsi" w:hAnsiTheme="minorHAnsi" w:cstheme="minorHAnsi"/>
          <w:b/>
          <w:bCs/>
          <w:color w:val="000000"/>
        </w:rPr>
        <w:t xml:space="preserve">Kč do </w:t>
      </w:r>
      <w:r w:rsidR="00AE123F" w:rsidRPr="00AE123F">
        <w:rPr>
          <w:rFonts w:asciiTheme="minorHAnsi" w:eastAsiaTheme="minorHAnsi" w:hAnsiTheme="minorHAnsi" w:cstheme="minorHAnsi"/>
          <w:b/>
          <w:bCs/>
          <w:color w:val="000000"/>
        </w:rPr>
        <w:t>68</w:t>
      </w:r>
      <w:r w:rsidR="00AE123F">
        <w:rPr>
          <w:rFonts w:asciiTheme="minorHAnsi" w:eastAsiaTheme="minorHAnsi" w:hAnsiTheme="minorHAnsi" w:cstheme="minorHAnsi"/>
          <w:b/>
          <w:bCs/>
          <w:color w:val="000000"/>
        </w:rPr>
        <w:t>.</w:t>
      </w:r>
      <w:r w:rsidR="00AE123F" w:rsidRPr="00AE123F">
        <w:rPr>
          <w:rFonts w:asciiTheme="minorHAnsi" w:eastAsiaTheme="minorHAnsi" w:hAnsiTheme="minorHAnsi" w:cstheme="minorHAnsi"/>
          <w:b/>
          <w:bCs/>
          <w:color w:val="000000"/>
        </w:rPr>
        <w:t xml:space="preserve">200 </w:t>
      </w:r>
      <w:r w:rsidRPr="006062B5">
        <w:rPr>
          <w:rFonts w:asciiTheme="minorHAnsi" w:eastAsiaTheme="minorHAnsi" w:hAnsiTheme="minorHAnsi" w:cstheme="minorHAnsi"/>
          <w:b/>
          <w:bCs/>
          <w:color w:val="000000"/>
        </w:rPr>
        <w:t>Kč</w:t>
      </w:r>
      <w:r w:rsidRPr="006062B5">
        <w:rPr>
          <w:rFonts w:asciiTheme="minorHAnsi" w:eastAsiaTheme="minorHAnsi" w:hAnsiTheme="minorHAnsi" w:cstheme="minorHAnsi"/>
          <w:color w:val="000000"/>
        </w:rPr>
        <w:t xml:space="preserve">. </w:t>
      </w:r>
    </w:p>
    <w:p w14:paraId="53648953" w14:textId="2E62649A" w:rsidR="00E91D8E" w:rsidRPr="006062B5" w:rsidRDefault="00967017"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St</w:t>
      </w:r>
      <w:r w:rsidR="00956E57" w:rsidRPr="006062B5">
        <w:rPr>
          <w:rFonts w:asciiTheme="minorHAnsi" w:eastAsiaTheme="minorHAnsi" w:hAnsiTheme="minorHAnsi" w:cstheme="minorHAnsi"/>
          <w:color w:val="000000"/>
        </w:rPr>
        <w:t>átní zaměstnanec se zařadí do platového stupně podle započitatelné praxe a míry jejího zápočtu podle § 3 nařízení vlády č. 304/2014 Sb.,</w:t>
      </w:r>
      <w:r w:rsidR="00317EC4" w:rsidRPr="006062B5">
        <w:rPr>
          <w:rFonts w:asciiTheme="minorHAnsi" w:eastAsiaTheme="minorHAnsi" w:hAnsiTheme="minorHAnsi" w:cstheme="minorHAnsi"/>
          <w:color w:val="000000"/>
        </w:rPr>
        <w:t xml:space="preserve"> o platových poměrech státních zaměstnanců,</w:t>
      </w:r>
      <w:r w:rsidR="00E91D8E" w:rsidRPr="006062B5">
        <w:rPr>
          <w:rFonts w:asciiTheme="minorHAnsi" w:eastAsiaTheme="minorHAnsi" w:hAnsiTheme="minorHAnsi" w:cstheme="minorHAnsi"/>
          <w:color w:val="000000"/>
        </w:rPr>
        <w:t xml:space="preserve"> ve znění pozdějších předpisů.</w:t>
      </w:r>
    </w:p>
    <w:p w14:paraId="062BE008" w14:textId="65C429A7" w:rsidR="00831AE2" w:rsidRPr="006062B5" w:rsidRDefault="00831AE2" w:rsidP="00312FEE">
      <w:pPr>
        <w:shd w:val="clear" w:color="auto" w:fill="B4C6E7" w:themeFill="accent5" w:themeFillTint="66"/>
        <w:spacing w:before="0"/>
        <w:rPr>
          <w:rFonts w:asciiTheme="minorHAnsi" w:hAnsiTheme="minorHAnsi" w:cstheme="minorHAnsi"/>
          <w:b/>
          <w:bCs/>
          <w:sz w:val="24"/>
          <w:szCs w:val="24"/>
        </w:rPr>
      </w:pPr>
      <w:r w:rsidRPr="006062B5">
        <w:rPr>
          <w:rFonts w:asciiTheme="minorHAnsi" w:hAnsiTheme="minorHAnsi" w:cstheme="minorHAnsi"/>
          <w:b/>
          <w:bCs/>
          <w:sz w:val="24"/>
          <w:szCs w:val="24"/>
        </w:rPr>
        <w:t>2.2 Osobní příplatek</w:t>
      </w:r>
    </w:p>
    <w:p w14:paraId="5972CE0D" w14:textId="073DA5C2" w:rsidR="00831AE2" w:rsidRPr="006062B5" w:rsidRDefault="00D70FE8" w:rsidP="00810255">
      <w:pPr>
        <w:shd w:val="clear" w:color="auto" w:fill="FFFFFF" w:themeFill="background1"/>
        <w:tabs>
          <w:tab w:val="left" w:pos="0"/>
        </w:tabs>
        <w:spacing w:after="120"/>
        <w:rPr>
          <w:rFonts w:asciiTheme="minorHAnsi" w:hAnsiTheme="minorHAnsi" w:cstheme="minorHAnsi"/>
        </w:rPr>
      </w:pPr>
      <w:r>
        <w:rPr>
          <w:rFonts w:asciiTheme="minorHAnsi" w:hAnsiTheme="minorHAnsi" w:cstheme="minorHAnsi"/>
        </w:rPr>
        <w:t>Státnímu zaměstnanci může být v závislosti na výsledku služebního hodnocení přiznán osobní příplatek v r</w:t>
      </w:r>
      <w:r w:rsidR="00831AE2" w:rsidRPr="00DF4811">
        <w:rPr>
          <w:rFonts w:asciiTheme="minorHAnsi" w:hAnsiTheme="minorHAnsi" w:cstheme="minorHAnsi"/>
        </w:rPr>
        <w:t xml:space="preserve">ozpětí </w:t>
      </w:r>
      <w:r w:rsidR="00831AE2" w:rsidRPr="00DF4811">
        <w:rPr>
          <w:rFonts w:asciiTheme="minorHAnsi" w:hAnsiTheme="minorHAnsi" w:cstheme="minorHAnsi"/>
          <w:b/>
        </w:rPr>
        <w:t xml:space="preserve">od </w:t>
      </w:r>
      <w:r>
        <w:rPr>
          <w:rFonts w:asciiTheme="minorHAnsi" w:hAnsiTheme="minorHAnsi" w:cstheme="minorHAnsi"/>
          <w:b/>
        </w:rPr>
        <w:t>6</w:t>
      </w:r>
      <w:r w:rsidR="00124A1D" w:rsidRPr="00DF4811">
        <w:rPr>
          <w:rFonts w:asciiTheme="minorHAnsi" w:hAnsiTheme="minorHAnsi" w:cstheme="minorHAnsi"/>
          <w:b/>
        </w:rPr>
        <w:t>.</w:t>
      </w:r>
      <w:r>
        <w:rPr>
          <w:rFonts w:asciiTheme="minorHAnsi" w:hAnsiTheme="minorHAnsi" w:cstheme="minorHAnsi"/>
          <w:b/>
        </w:rPr>
        <w:t>82</w:t>
      </w:r>
      <w:r w:rsidR="00863567" w:rsidRPr="00DF4811">
        <w:rPr>
          <w:rFonts w:asciiTheme="minorHAnsi" w:hAnsiTheme="minorHAnsi" w:cstheme="minorHAnsi"/>
          <w:b/>
        </w:rPr>
        <w:t>0</w:t>
      </w:r>
      <w:r w:rsidR="00124A1D" w:rsidRPr="00DF4811">
        <w:rPr>
          <w:rFonts w:asciiTheme="minorHAnsi" w:hAnsiTheme="minorHAnsi" w:cstheme="minorHAnsi"/>
          <w:b/>
        </w:rPr>
        <w:t xml:space="preserve"> Kč</w:t>
      </w:r>
      <w:r w:rsidR="00831AE2" w:rsidRPr="00DF4811">
        <w:rPr>
          <w:rFonts w:asciiTheme="minorHAnsi" w:hAnsiTheme="minorHAnsi" w:cstheme="minorHAnsi"/>
          <w:b/>
        </w:rPr>
        <w:t xml:space="preserve"> do </w:t>
      </w:r>
      <w:r>
        <w:rPr>
          <w:rFonts w:asciiTheme="minorHAnsi" w:hAnsiTheme="minorHAnsi" w:cstheme="minorHAnsi"/>
          <w:b/>
        </w:rPr>
        <w:t>34</w:t>
      </w:r>
      <w:r w:rsidR="00124A1D" w:rsidRPr="00DF4811">
        <w:rPr>
          <w:rFonts w:asciiTheme="minorHAnsi" w:hAnsiTheme="minorHAnsi" w:cstheme="minorHAnsi"/>
          <w:b/>
        </w:rPr>
        <w:t>.</w:t>
      </w:r>
      <w:r>
        <w:rPr>
          <w:rFonts w:asciiTheme="minorHAnsi" w:hAnsiTheme="minorHAnsi" w:cstheme="minorHAnsi"/>
          <w:b/>
        </w:rPr>
        <w:t>10</w:t>
      </w:r>
      <w:r w:rsidR="00863567" w:rsidRPr="00DF4811">
        <w:rPr>
          <w:rFonts w:asciiTheme="minorHAnsi" w:hAnsiTheme="minorHAnsi" w:cstheme="minorHAnsi"/>
          <w:b/>
        </w:rPr>
        <w:t>0</w:t>
      </w:r>
      <w:r w:rsidR="00124A1D" w:rsidRPr="00DF4811">
        <w:rPr>
          <w:rFonts w:asciiTheme="minorHAnsi" w:hAnsiTheme="minorHAnsi" w:cstheme="minorHAnsi"/>
          <w:b/>
        </w:rPr>
        <w:t xml:space="preserve"> Kč</w:t>
      </w:r>
      <w:r w:rsidR="00831AE2" w:rsidRPr="00DF4811">
        <w:rPr>
          <w:rFonts w:asciiTheme="minorHAnsi" w:hAnsiTheme="minorHAnsi" w:cstheme="minorHAnsi"/>
        </w:rPr>
        <w:t>.</w:t>
      </w:r>
      <w:r w:rsidR="00831AE2" w:rsidRPr="006062B5">
        <w:rPr>
          <w:rFonts w:asciiTheme="minorHAnsi" w:hAnsiTheme="minorHAnsi" w:cstheme="minorHAnsi"/>
        </w:rPr>
        <w:t xml:space="preserve"> </w:t>
      </w:r>
    </w:p>
    <w:p w14:paraId="0134F8E4" w14:textId="77777777" w:rsidR="00831AE2" w:rsidRPr="006062B5" w:rsidRDefault="00831AE2"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Osobní příplatek je nenároková složka platu, kterou lze ocenit státního zaměstnance za jeho znalosti, dovednosti, a především za jeho výkonnost. V závislosti na výsledku jeho služebního hodnocení tedy státnímu zaměstnanci přísluší osobní příplatek v rozmezí od 0 Kč do částky odpovídající 50 % platového tarifu nejvyššího platového stupně v platové třídě, do které je zařazeno služební místo, na kterém státní zaměstnanec vykonává službu, a u tzv. vynikajících, všeobecně uznávaných odborníků do částky odpovídající 100 %.</w:t>
      </w:r>
    </w:p>
    <w:p w14:paraId="4D74E755" w14:textId="211128D2" w:rsidR="00B818AF" w:rsidRPr="006062B5" w:rsidRDefault="00B818AF" w:rsidP="00312FEE">
      <w:pPr>
        <w:keepNext/>
        <w:shd w:val="clear" w:color="auto" w:fill="B4C6E7" w:themeFill="accent5" w:themeFillTint="66"/>
        <w:spacing w:before="0"/>
        <w:rPr>
          <w:rFonts w:asciiTheme="minorHAnsi" w:hAnsiTheme="minorHAnsi" w:cstheme="minorHAnsi"/>
          <w:b/>
          <w:bCs/>
          <w:sz w:val="24"/>
          <w:szCs w:val="24"/>
        </w:rPr>
      </w:pPr>
      <w:r w:rsidRPr="006062B5">
        <w:rPr>
          <w:rFonts w:asciiTheme="minorHAnsi" w:hAnsiTheme="minorHAnsi" w:cstheme="minorHAnsi"/>
          <w:b/>
          <w:bCs/>
          <w:sz w:val="24"/>
          <w:szCs w:val="24"/>
        </w:rPr>
        <w:t>2.</w:t>
      </w:r>
      <w:r w:rsidR="003C7B13" w:rsidRPr="006062B5">
        <w:rPr>
          <w:rFonts w:asciiTheme="minorHAnsi" w:hAnsiTheme="minorHAnsi" w:cstheme="minorHAnsi"/>
          <w:b/>
          <w:bCs/>
          <w:sz w:val="24"/>
          <w:szCs w:val="24"/>
        </w:rPr>
        <w:t>3</w:t>
      </w:r>
      <w:r w:rsidRPr="006062B5">
        <w:rPr>
          <w:rFonts w:asciiTheme="minorHAnsi" w:hAnsiTheme="minorHAnsi" w:cstheme="minorHAnsi"/>
          <w:b/>
          <w:bCs/>
          <w:sz w:val="24"/>
          <w:szCs w:val="24"/>
        </w:rPr>
        <w:t xml:space="preserve"> Příplatek za vedení</w:t>
      </w:r>
    </w:p>
    <w:p w14:paraId="69D0CDB8" w14:textId="1FC8828C" w:rsidR="00E71F01" w:rsidRPr="006062B5" w:rsidRDefault="00AE123F" w:rsidP="00810255">
      <w:pPr>
        <w:shd w:val="clear" w:color="auto" w:fill="FFFFFF" w:themeFill="background1"/>
        <w:tabs>
          <w:tab w:val="left" w:pos="1985"/>
        </w:tabs>
        <w:spacing w:after="120"/>
        <w:rPr>
          <w:rFonts w:asciiTheme="minorHAnsi" w:hAnsiTheme="minorHAnsi" w:cstheme="minorHAnsi"/>
        </w:rPr>
      </w:pPr>
      <w:r>
        <w:rPr>
          <w:rFonts w:asciiTheme="minorHAnsi" w:hAnsiTheme="minorHAnsi" w:cstheme="minorHAnsi"/>
        </w:rPr>
        <w:t>Státnímu tajemníkovi</w:t>
      </w:r>
      <w:r w:rsidR="00EB28ED" w:rsidRPr="006062B5">
        <w:rPr>
          <w:rFonts w:asciiTheme="minorHAnsi" w:hAnsiTheme="minorHAnsi" w:cstheme="minorHAnsi"/>
        </w:rPr>
        <w:t xml:space="preserve"> přísluší příplatek za vedení </w:t>
      </w:r>
      <w:r w:rsidR="00B818AF" w:rsidRPr="006062B5">
        <w:rPr>
          <w:rFonts w:asciiTheme="minorHAnsi" w:hAnsiTheme="minorHAnsi" w:cstheme="minorHAnsi"/>
          <w:b/>
        </w:rPr>
        <w:t xml:space="preserve">od </w:t>
      </w:r>
      <w:r w:rsidR="00FF0E12">
        <w:rPr>
          <w:rFonts w:asciiTheme="minorHAnsi" w:hAnsiTheme="minorHAnsi" w:cstheme="minorHAnsi"/>
          <w:b/>
        </w:rPr>
        <w:t xml:space="preserve">27.280 </w:t>
      </w:r>
      <w:r w:rsidR="00E71F01" w:rsidRPr="006062B5">
        <w:rPr>
          <w:rFonts w:asciiTheme="minorHAnsi" w:hAnsiTheme="minorHAnsi" w:cstheme="minorHAnsi"/>
          <w:b/>
        </w:rPr>
        <w:t>Kč</w:t>
      </w:r>
      <w:r w:rsidR="00B818AF" w:rsidRPr="006062B5">
        <w:rPr>
          <w:rFonts w:asciiTheme="minorHAnsi" w:hAnsiTheme="minorHAnsi" w:cstheme="minorHAnsi"/>
          <w:b/>
        </w:rPr>
        <w:t xml:space="preserve"> do </w:t>
      </w:r>
      <w:r w:rsidR="00FF0E12">
        <w:rPr>
          <w:rFonts w:asciiTheme="minorHAnsi" w:hAnsiTheme="minorHAnsi" w:cstheme="minorHAnsi"/>
          <w:b/>
        </w:rPr>
        <w:t xml:space="preserve">34.100 </w:t>
      </w:r>
      <w:r w:rsidR="00E71F01" w:rsidRPr="006062B5">
        <w:rPr>
          <w:rFonts w:asciiTheme="minorHAnsi" w:hAnsiTheme="minorHAnsi" w:cstheme="minorHAnsi"/>
          <w:b/>
        </w:rPr>
        <w:t>Kč</w:t>
      </w:r>
      <w:r w:rsidR="00E71F01" w:rsidRPr="006062B5">
        <w:rPr>
          <w:rFonts w:asciiTheme="minorHAnsi" w:hAnsiTheme="minorHAnsi" w:cstheme="minorHAnsi"/>
        </w:rPr>
        <w:t>.</w:t>
      </w:r>
    </w:p>
    <w:p w14:paraId="3DD968B0" w14:textId="062BFDC9" w:rsidR="00CE1C4F" w:rsidRPr="006062B5" w:rsidRDefault="00CE1C4F" w:rsidP="00810255">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rPr>
        <w:t xml:space="preserve">Rozpětí odpovídá nejnižší a nejvyšší možné výše příplatku za vedení příslušejícího </w:t>
      </w:r>
      <w:r w:rsidR="00AE123F">
        <w:rPr>
          <w:rFonts w:asciiTheme="minorHAnsi" w:hAnsiTheme="minorHAnsi" w:cstheme="minorHAnsi"/>
        </w:rPr>
        <w:t>státnímu tajemníkovi</w:t>
      </w:r>
      <w:r w:rsidRPr="006062B5">
        <w:rPr>
          <w:rFonts w:asciiTheme="minorHAnsi" w:hAnsiTheme="minorHAnsi" w:cstheme="minorHAnsi"/>
        </w:rPr>
        <w:t xml:space="preserve"> podle přílohy č. 2 k zákonu o státní službě, což činí </w:t>
      </w:r>
      <w:r w:rsidR="00AE123F">
        <w:rPr>
          <w:rFonts w:asciiTheme="minorHAnsi" w:hAnsiTheme="minorHAnsi" w:cstheme="minorHAnsi"/>
        </w:rPr>
        <w:t>40</w:t>
      </w:r>
      <w:r w:rsidRPr="006062B5">
        <w:rPr>
          <w:rFonts w:asciiTheme="minorHAnsi" w:hAnsiTheme="minorHAnsi" w:cstheme="minorHAnsi"/>
        </w:rPr>
        <w:t xml:space="preserve"> až </w:t>
      </w:r>
      <w:r w:rsidR="00AE123F">
        <w:rPr>
          <w:rFonts w:asciiTheme="minorHAnsi" w:hAnsiTheme="minorHAnsi" w:cstheme="minorHAnsi"/>
        </w:rPr>
        <w:t>50</w:t>
      </w:r>
      <w:r w:rsidRPr="006062B5">
        <w:rPr>
          <w:rFonts w:asciiTheme="minorHAnsi" w:hAnsiTheme="minorHAnsi" w:cstheme="minorHAnsi"/>
        </w:rPr>
        <w:t xml:space="preserve"> % z nejvyššího platového stupně v</w:t>
      </w:r>
      <w:r w:rsidR="00AE123F">
        <w:rPr>
          <w:rFonts w:asciiTheme="minorHAnsi" w:hAnsiTheme="minorHAnsi" w:cstheme="minorHAnsi"/>
        </w:rPr>
        <w:t xml:space="preserve"> 16. </w:t>
      </w:r>
      <w:r w:rsidRPr="006062B5">
        <w:rPr>
          <w:rFonts w:asciiTheme="minorHAnsi" w:hAnsiTheme="minorHAnsi" w:cstheme="minorHAnsi"/>
        </w:rPr>
        <w:t>platové třídě, do</w:t>
      </w:r>
      <w:r w:rsidR="00AE123F">
        <w:rPr>
          <w:rFonts w:asciiTheme="minorHAnsi" w:hAnsiTheme="minorHAnsi" w:cstheme="minorHAnsi"/>
        </w:rPr>
        <w:t> </w:t>
      </w:r>
      <w:r w:rsidRPr="006062B5">
        <w:rPr>
          <w:rFonts w:asciiTheme="minorHAnsi" w:hAnsiTheme="minorHAnsi" w:cstheme="minorHAnsi"/>
        </w:rPr>
        <w:t xml:space="preserve">které je </w:t>
      </w:r>
      <w:r w:rsidR="00AE123F">
        <w:rPr>
          <w:rFonts w:asciiTheme="minorHAnsi" w:hAnsiTheme="minorHAnsi" w:cstheme="minorHAnsi"/>
        </w:rPr>
        <w:t xml:space="preserve">služební </w:t>
      </w:r>
      <w:r w:rsidRPr="006062B5">
        <w:rPr>
          <w:rFonts w:asciiTheme="minorHAnsi" w:hAnsiTheme="minorHAnsi" w:cstheme="minorHAnsi"/>
        </w:rPr>
        <w:t xml:space="preserve">místo </w:t>
      </w:r>
      <w:r w:rsidR="00AE123F">
        <w:rPr>
          <w:rFonts w:asciiTheme="minorHAnsi" w:hAnsiTheme="minorHAnsi" w:cstheme="minorHAnsi"/>
        </w:rPr>
        <w:t>státního tajemníka</w:t>
      </w:r>
      <w:r w:rsidRPr="006062B5">
        <w:rPr>
          <w:rFonts w:asciiTheme="minorHAnsi" w:hAnsiTheme="minorHAnsi" w:cstheme="minorHAnsi"/>
        </w:rPr>
        <w:t xml:space="preserve"> zařazeno.</w:t>
      </w:r>
    </w:p>
    <w:p w14:paraId="3B53F48A" w14:textId="275C9A32" w:rsidR="00050E2F" w:rsidRPr="006062B5" w:rsidRDefault="00050E2F" w:rsidP="00810255">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b/>
          <w:bCs/>
        </w:rPr>
        <w:t>Zveřejnění uvedených údajů o složkách platu nepředstavuje veřejný příslib.</w:t>
      </w:r>
    </w:p>
    <w:p w14:paraId="776C9651" w14:textId="643D12CA" w:rsidR="001C0014" w:rsidRPr="006062B5" w:rsidRDefault="001C0014"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3.</w:t>
      </w:r>
      <w:r w:rsidR="008D1373" w:rsidRPr="006062B5">
        <w:rPr>
          <w:color w:val="FFFFFF" w:themeColor="background1"/>
        </w:rPr>
        <w:tab/>
      </w:r>
      <w:r w:rsidRPr="006062B5">
        <w:rPr>
          <w:color w:val="FFFFFF" w:themeColor="background1"/>
          <w:shd w:val="clear" w:color="auto" w:fill="2F5496" w:themeFill="accent5" w:themeFillShade="BF"/>
        </w:rPr>
        <w:t>Údaje o podmínkách výkonu</w:t>
      </w:r>
      <w:r w:rsidRPr="006062B5">
        <w:rPr>
          <w:color w:val="FFFFFF" w:themeColor="background1"/>
        </w:rPr>
        <w:t xml:space="preserve"> služby</w:t>
      </w:r>
    </w:p>
    <w:p w14:paraId="6070B4ED" w14:textId="4601119C" w:rsidR="008D1373" w:rsidRPr="007C1BFB" w:rsidRDefault="00AC5467" w:rsidP="00810255">
      <w:pPr>
        <w:shd w:val="clear" w:color="auto" w:fill="FFFFFF" w:themeFill="background1"/>
        <w:spacing w:after="120"/>
        <w:rPr>
          <w:rStyle w:val="Hypertextovodkaz"/>
          <w:rFonts w:asciiTheme="minorHAnsi" w:hAnsiTheme="minorHAnsi" w:cstheme="minorHAnsi"/>
        </w:rPr>
      </w:pPr>
      <w:hyperlink r:id="rId8" w:history="1">
        <w:r w:rsidR="007C1BFB" w:rsidRPr="007C1BFB">
          <w:rPr>
            <w:rStyle w:val="Hypertextovodkaz"/>
            <w:rFonts w:asciiTheme="minorHAnsi" w:hAnsiTheme="minorHAnsi" w:cstheme="minorHAnsi"/>
          </w:rPr>
          <w:t>Dokument ke stažení</w:t>
        </w:r>
      </w:hyperlink>
      <w:r w:rsidR="007C1BFB">
        <w:rPr>
          <w:rFonts w:asciiTheme="minorHAnsi" w:hAnsiTheme="minorHAnsi" w:cstheme="minorHAnsi"/>
        </w:rPr>
        <w:fldChar w:fldCharType="begin"/>
      </w:r>
      <w:r w:rsidR="007C1BFB">
        <w:rPr>
          <w:rFonts w:asciiTheme="minorHAnsi" w:hAnsiTheme="minorHAnsi" w:cstheme="minorHAnsi"/>
        </w:rPr>
        <w:instrText xml:space="preserve"> HYPERLINK "https://www.mvcr.cz/sluzba/soubor/ssp-c-3-2022-priloha-c-3b-podminky-vykonu-sluzby-text.aspx" \o "Dokument o podmínkách výkonu služby" </w:instrText>
      </w:r>
      <w:r w:rsidR="007C1BFB">
        <w:rPr>
          <w:rFonts w:asciiTheme="minorHAnsi" w:hAnsiTheme="minorHAnsi" w:cstheme="minorHAnsi"/>
        </w:rPr>
        <w:fldChar w:fldCharType="separate"/>
      </w:r>
    </w:p>
    <w:p w14:paraId="7178475E" w14:textId="76E914BA" w:rsidR="00801ACD" w:rsidRPr="006062B5" w:rsidRDefault="007C1BFB" w:rsidP="00312FEE">
      <w:pPr>
        <w:pStyle w:val="Nadpis1"/>
        <w:keepNext/>
        <w:shd w:val="clear" w:color="auto" w:fill="2F5496" w:themeFill="accent5" w:themeFillShade="BF"/>
        <w:spacing w:before="0" w:line="240" w:lineRule="auto"/>
        <w:rPr>
          <w:color w:val="FFFFFF" w:themeColor="background1"/>
        </w:rPr>
      </w:pPr>
      <w:r>
        <w:rPr>
          <w:b w:val="0"/>
          <w:bCs w:val="0"/>
          <w:sz w:val="22"/>
          <w:szCs w:val="22"/>
        </w:rPr>
        <w:fldChar w:fldCharType="end"/>
      </w:r>
      <w:r w:rsidR="00801ACD" w:rsidRPr="006062B5">
        <w:rPr>
          <w:color w:val="FFFFFF" w:themeColor="background1"/>
        </w:rPr>
        <w:t>4.</w:t>
      </w:r>
      <w:r w:rsidR="00801ACD" w:rsidRPr="006062B5">
        <w:rPr>
          <w:color w:val="FFFFFF" w:themeColor="background1"/>
        </w:rPr>
        <w:tab/>
        <w:t>Podání žádosti</w:t>
      </w:r>
    </w:p>
    <w:p w14:paraId="4A05ED7C" w14:textId="2EF1DB8F" w:rsidR="00801ACD" w:rsidRPr="006062B5" w:rsidRDefault="00801ACD" w:rsidP="00810255">
      <w:pPr>
        <w:shd w:val="clear" w:color="auto" w:fill="FFFFFF" w:themeFill="background1"/>
        <w:spacing w:after="120"/>
        <w:rPr>
          <w:rFonts w:asciiTheme="minorHAnsi" w:hAnsiTheme="minorHAnsi" w:cstheme="minorHAnsi"/>
        </w:rPr>
      </w:pPr>
      <w:r w:rsidRPr="006062B5">
        <w:rPr>
          <w:rFonts w:asciiTheme="minorHAnsi" w:hAnsiTheme="minorHAnsi" w:cstheme="minorHAnsi"/>
        </w:rPr>
        <w:t>Posuzovány budou žádosti</w:t>
      </w:r>
      <w:bookmarkStart w:id="2" w:name="_Ref123247971"/>
      <w:r w:rsidRPr="006062B5">
        <w:rPr>
          <w:rStyle w:val="Znakapoznpodarou"/>
          <w:rFonts w:asciiTheme="minorHAnsi" w:hAnsiTheme="minorHAnsi" w:cstheme="minorHAnsi"/>
        </w:rPr>
        <w:footnoteReference w:id="1"/>
      </w:r>
      <w:bookmarkEnd w:id="2"/>
      <w:r w:rsidRPr="006062B5">
        <w:rPr>
          <w:rFonts w:asciiTheme="minorHAnsi" w:hAnsiTheme="minorHAnsi" w:cstheme="minorHAnsi"/>
        </w:rPr>
        <w:t xml:space="preserve"> </w:t>
      </w:r>
      <w:r w:rsidRPr="006062B5">
        <w:rPr>
          <w:rFonts w:asciiTheme="minorHAnsi" w:eastAsia="Times New Roman" w:hAnsiTheme="minorHAnsi" w:cstheme="minorHAnsi"/>
          <w:lang w:eastAsia="cs-CZ"/>
        </w:rPr>
        <w:t xml:space="preserve">o přijetí do služebního poměru a </w:t>
      </w:r>
      <w:r w:rsidR="00324998" w:rsidRPr="006062B5">
        <w:rPr>
          <w:rFonts w:asciiTheme="minorHAnsi" w:eastAsia="Times New Roman" w:hAnsiTheme="minorHAnsi" w:cstheme="minorHAnsi"/>
          <w:lang w:eastAsia="cs-CZ"/>
        </w:rPr>
        <w:t>jmenová</w:t>
      </w:r>
      <w:r w:rsidRPr="006062B5">
        <w:rPr>
          <w:rFonts w:asciiTheme="minorHAnsi" w:eastAsia="Times New Roman" w:hAnsiTheme="minorHAnsi" w:cstheme="minorHAnsi"/>
          <w:lang w:eastAsia="cs-CZ"/>
        </w:rPr>
        <w:t xml:space="preserve">ní na služební místo </w:t>
      </w:r>
      <w:r w:rsidR="00324998" w:rsidRPr="006062B5">
        <w:rPr>
          <w:rFonts w:asciiTheme="minorHAnsi" w:eastAsia="Times New Roman" w:hAnsiTheme="minorHAnsi" w:cstheme="minorHAnsi"/>
          <w:lang w:eastAsia="cs-CZ"/>
        </w:rPr>
        <w:t xml:space="preserve">představeného </w:t>
      </w:r>
      <w:r w:rsidRPr="006062B5">
        <w:rPr>
          <w:rFonts w:asciiTheme="minorHAnsi" w:eastAsia="Times New Roman" w:hAnsiTheme="minorHAnsi" w:cstheme="minorHAnsi"/>
          <w:lang w:eastAsia="cs-CZ"/>
        </w:rPr>
        <w:t xml:space="preserve">nebo žádosti o </w:t>
      </w:r>
      <w:r w:rsidR="00324998" w:rsidRPr="006062B5">
        <w:rPr>
          <w:rFonts w:asciiTheme="minorHAnsi" w:eastAsia="Times New Roman" w:hAnsiTheme="minorHAnsi" w:cstheme="minorHAnsi"/>
          <w:lang w:eastAsia="cs-CZ"/>
        </w:rPr>
        <w:t xml:space="preserve">jmenování </w:t>
      </w:r>
      <w:r w:rsidRPr="006062B5">
        <w:rPr>
          <w:rFonts w:asciiTheme="minorHAnsi" w:eastAsia="Times New Roman" w:hAnsiTheme="minorHAnsi" w:cstheme="minorHAnsi"/>
          <w:lang w:eastAsia="cs-CZ"/>
        </w:rPr>
        <w:t xml:space="preserve">na služební místo </w:t>
      </w:r>
      <w:r w:rsidR="00324998" w:rsidRPr="006062B5">
        <w:rPr>
          <w:rFonts w:asciiTheme="minorHAnsi" w:eastAsia="Times New Roman" w:hAnsiTheme="minorHAnsi" w:cstheme="minorHAnsi"/>
          <w:lang w:eastAsia="cs-CZ"/>
        </w:rPr>
        <w:t xml:space="preserve">představeného </w:t>
      </w:r>
      <w:r w:rsidRPr="006062B5">
        <w:rPr>
          <w:rFonts w:asciiTheme="minorHAnsi" w:hAnsiTheme="minorHAnsi" w:cstheme="minorHAnsi"/>
        </w:rPr>
        <w:t xml:space="preserve">podané ve lhůtě </w:t>
      </w:r>
      <w:r w:rsidRPr="00BC6D42">
        <w:rPr>
          <w:rFonts w:asciiTheme="minorHAnsi" w:hAnsiTheme="minorHAnsi" w:cstheme="minorHAnsi"/>
          <w:b/>
        </w:rPr>
        <w:t>do </w:t>
      </w:r>
      <w:r w:rsidR="006C774A">
        <w:rPr>
          <w:rFonts w:asciiTheme="minorHAnsi" w:hAnsiTheme="minorHAnsi" w:cstheme="minorHAnsi"/>
          <w:b/>
        </w:rPr>
        <w:t>15. května 2023</w:t>
      </w:r>
      <w:r w:rsidR="006C774A" w:rsidRPr="006C774A">
        <w:rPr>
          <w:rFonts w:asciiTheme="minorHAnsi" w:hAnsiTheme="minorHAnsi" w:cstheme="minorHAnsi"/>
          <w:bCs/>
        </w:rPr>
        <w:t xml:space="preserve">, </w:t>
      </w:r>
      <w:r w:rsidRPr="006062B5">
        <w:rPr>
          <w:rFonts w:asciiTheme="minorHAnsi" w:hAnsiTheme="minorHAnsi" w:cstheme="minorHAnsi"/>
        </w:rPr>
        <w:t xml:space="preserve">tj. v této lhůtě </w:t>
      </w:r>
    </w:p>
    <w:p w14:paraId="5B2752D0" w14:textId="609AF6F9"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doručené </w:t>
      </w:r>
      <w:r w:rsidR="00FF0E12">
        <w:rPr>
          <w:rFonts w:asciiTheme="minorHAnsi" w:hAnsiTheme="minorHAnsi" w:cstheme="minorHAnsi"/>
        </w:rPr>
        <w:t>nejvyššímu státnímu tajemníkovi</w:t>
      </w:r>
      <w:r w:rsidRPr="006062B5">
        <w:rPr>
          <w:rFonts w:asciiTheme="minorHAnsi" w:hAnsiTheme="minorHAnsi" w:cstheme="minorHAnsi"/>
        </w:rPr>
        <w:t xml:space="preserve"> </w:t>
      </w:r>
      <w:r w:rsidRPr="006062B5">
        <w:rPr>
          <w:rFonts w:asciiTheme="minorHAnsi" w:hAnsiTheme="minorHAnsi" w:cstheme="minorHAnsi"/>
          <w:b/>
        </w:rPr>
        <w:t>prostřednictvím provozovatele poštovních služeb</w:t>
      </w:r>
      <w:r w:rsidRPr="006062B5">
        <w:rPr>
          <w:rFonts w:asciiTheme="minorHAnsi" w:hAnsiTheme="minorHAnsi" w:cstheme="minorHAnsi"/>
        </w:rPr>
        <w:t xml:space="preserve"> na adresu služebního úřadu Ministerstvo vnitra, Jindřišská 34, 110 00 Praha 1, </w:t>
      </w:r>
    </w:p>
    <w:p w14:paraId="0EA0EB81" w14:textId="5277DC89"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podané </w:t>
      </w:r>
      <w:r w:rsidRPr="006062B5">
        <w:rPr>
          <w:rFonts w:asciiTheme="minorHAnsi" w:hAnsiTheme="minorHAnsi" w:cstheme="minorHAnsi"/>
          <w:b/>
        </w:rPr>
        <w:t>osobně na podatelnu</w:t>
      </w:r>
      <w:r w:rsidRPr="006062B5">
        <w:rPr>
          <w:rFonts w:asciiTheme="minorHAnsi" w:hAnsiTheme="minorHAnsi" w:cstheme="minorHAnsi"/>
        </w:rPr>
        <w:t xml:space="preserve"> služebního úřadu </w:t>
      </w:r>
      <w:r w:rsidR="00D80083">
        <w:rPr>
          <w:rFonts w:asciiTheme="minorHAnsi" w:hAnsiTheme="minorHAnsi" w:cstheme="minorHAnsi"/>
        </w:rPr>
        <w:t xml:space="preserve">Ministerstvo vnitra </w:t>
      </w:r>
      <w:r w:rsidRPr="006062B5">
        <w:rPr>
          <w:rFonts w:asciiTheme="minorHAnsi" w:hAnsiTheme="minorHAnsi" w:cstheme="minorHAnsi"/>
        </w:rPr>
        <w:t>na výše uvedené adrese,</w:t>
      </w:r>
    </w:p>
    <w:p w14:paraId="0B9C336A" w14:textId="131F4597"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v elektronické podobě </w:t>
      </w:r>
      <w:r w:rsidRPr="006062B5">
        <w:rPr>
          <w:rFonts w:asciiTheme="minorHAnsi" w:hAnsiTheme="minorHAnsi" w:cstheme="minorHAnsi"/>
          <w:b/>
        </w:rPr>
        <w:t>podepsané uznávaným elektronickým podpisem</w:t>
      </w:r>
      <w:r w:rsidRPr="006062B5">
        <w:rPr>
          <w:rFonts w:asciiTheme="minorHAnsi" w:hAnsiTheme="minorHAnsi" w:cstheme="minorHAnsi"/>
        </w:rPr>
        <w:t xml:space="preserve"> na adresu elektronické </w:t>
      </w:r>
      <w:r w:rsidR="0047040E">
        <w:rPr>
          <w:rFonts w:asciiTheme="minorHAnsi" w:hAnsiTheme="minorHAnsi" w:cstheme="minorHAnsi"/>
        </w:rPr>
        <w:t>podatelny</w:t>
      </w:r>
      <w:r w:rsidRPr="006062B5">
        <w:rPr>
          <w:rFonts w:asciiTheme="minorHAnsi" w:hAnsiTheme="minorHAnsi" w:cstheme="minorHAnsi"/>
        </w:rPr>
        <w:t xml:space="preserve"> služebního úřadu </w:t>
      </w:r>
      <w:r w:rsidRPr="006062B5">
        <w:rPr>
          <w:rFonts w:asciiTheme="minorHAnsi" w:hAnsiTheme="minorHAnsi" w:cstheme="minorHAnsi"/>
          <w:b/>
        </w:rPr>
        <w:t>posta@mvcr.cz</w:t>
      </w:r>
      <w:r w:rsidRPr="006062B5">
        <w:rPr>
          <w:rFonts w:asciiTheme="minorHAnsi" w:hAnsiTheme="minorHAnsi" w:cstheme="minorHAnsi"/>
        </w:rPr>
        <w:t xml:space="preserve"> nebo </w:t>
      </w:r>
    </w:p>
    <w:p w14:paraId="484CB3F4" w14:textId="5B544969"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v elektronické podobě prostřednictvím </w:t>
      </w:r>
      <w:r w:rsidRPr="006062B5">
        <w:rPr>
          <w:rFonts w:asciiTheme="minorHAnsi" w:hAnsiTheme="minorHAnsi" w:cstheme="minorHAnsi"/>
          <w:b/>
        </w:rPr>
        <w:t>datové schránky</w:t>
      </w:r>
      <w:r w:rsidRPr="006062B5">
        <w:rPr>
          <w:rFonts w:asciiTheme="minorHAnsi" w:hAnsiTheme="minorHAnsi" w:cstheme="minorHAnsi"/>
        </w:rPr>
        <w:t xml:space="preserve"> služebního úřadu </w:t>
      </w:r>
      <w:r w:rsidRPr="006062B5">
        <w:rPr>
          <w:rFonts w:asciiTheme="minorHAnsi" w:hAnsiTheme="minorHAnsi" w:cstheme="minorHAnsi"/>
          <w:b/>
        </w:rPr>
        <w:t>9iutsan</w:t>
      </w:r>
      <w:r w:rsidR="00D80083" w:rsidRPr="00D80083">
        <w:rPr>
          <w:rFonts w:asciiTheme="minorHAnsi" w:hAnsiTheme="minorHAnsi" w:cstheme="minorHAnsi"/>
          <w:bCs/>
        </w:rPr>
        <w:t>.</w:t>
      </w:r>
    </w:p>
    <w:p w14:paraId="155753A3" w14:textId="3ED7B17E" w:rsidR="00801ACD" w:rsidRPr="006062B5" w:rsidRDefault="00801ACD" w:rsidP="00810255">
      <w:pPr>
        <w:shd w:val="clear" w:color="auto" w:fill="FFFFFF" w:themeFill="background1"/>
        <w:spacing w:after="240"/>
        <w:rPr>
          <w:rFonts w:asciiTheme="minorHAnsi" w:hAnsiTheme="minorHAnsi" w:cstheme="minorHAnsi"/>
        </w:rPr>
      </w:pPr>
      <w:r w:rsidRPr="006062B5">
        <w:rPr>
          <w:rFonts w:asciiTheme="minorHAnsi" w:hAnsiTheme="minorHAnsi" w:cstheme="minorHAnsi"/>
        </w:rPr>
        <w:t xml:space="preserve">Obálka, resp. datová zpráva, obsahující žádost včetně požadovaných listin (příloh) musí být označena slovy: „Neotevírat“ a slovy „Výběrové řízení na služební místo </w:t>
      </w:r>
      <w:r w:rsidR="00FF0E12">
        <w:rPr>
          <w:rFonts w:asciiTheme="minorHAnsi" w:hAnsiTheme="minorHAnsi" w:cstheme="minorHAnsi"/>
        </w:rPr>
        <w:t>státního tajemníka v Ministerstvu financí</w:t>
      </w:r>
      <w:r w:rsidRPr="006062B5">
        <w:rPr>
          <w:rFonts w:asciiTheme="minorHAnsi" w:hAnsiTheme="minorHAnsi" w:cstheme="minorHAnsi"/>
        </w:rPr>
        <w:t xml:space="preserve">“. </w:t>
      </w:r>
    </w:p>
    <w:p w14:paraId="52305B65" w14:textId="77777777" w:rsidR="00801ACD" w:rsidRPr="006062B5" w:rsidRDefault="00801ACD" w:rsidP="00810255">
      <w:pPr>
        <w:shd w:val="clear" w:color="auto" w:fill="FFFFFF" w:themeFill="background1"/>
        <w:spacing w:after="240"/>
        <w:rPr>
          <w:rFonts w:asciiTheme="minorHAnsi" w:hAnsiTheme="minorHAnsi" w:cstheme="minorHAnsi"/>
        </w:rPr>
      </w:pPr>
      <w:r w:rsidRPr="006062B5">
        <w:rPr>
          <w:rFonts w:asciiTheme="minorHAnsi" w:hAnsiTheme="minorHAnsi" w:cstheme="minorHAnsi"/>
          <w:b/>
        </w:rPr>
        <w:t>V žádosti je žadatel povinen uvést ID datové schránky nebo elektronickou adresu</w:t>
      </w:r>
      <w:r w:rsidRPr="006062B5">
        <w:rPr>
          <w:rFonts w:asciiTheme="minorHAnsi" w:hAnsiTheme="minorHAnsi" w:cstheme="minorHAnsi"/>
        </w:rPr>
        <w:t xml:space="preserve">, na kterou mu budou doručovány písemnosti ve výběrovém řízení. </w:t>
      </w:r>
    </w:p>
    <w:p w14:paraId="3F104D17" w14:textId="7BE06F29" w:rsidR="00801ACD" w:rsidRPr="006062B5" w:rsidRDefault="00801ACD"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lastRenderedPageBreak/>
        <w:t>5.</w:t>
      </w:r>
      <w:r w:rsidRPr="006062B5">
        <w:rPr>
          <w:color w:val="FFFFFF" w:themeColor="background1"/>
          <w:shd w:val="clear" w:color="auto" w:fill="2F5496" w:themeFill="accent5" w:themeFillShade="BF"/>
        </w:rPr>
        <w:tab/>
        <w:t>Podmínky účasti ve výběrovém řízení</w:t>
      </w:r>
      <w:r w:rsidR="00CE1C4F" w:rsidRPr="006062B5">
        <w:rPr>
          <w:color w:val="FFFFFF" w:themeColor="background1"/>
          <w:shd w:val="clear" w:color="auto" w:fill="2F5496" w:themeFill="accent5" w:themeFillShade="BF"/>
        </w:rPr>
        <w:t xml:space="preserve"> a dokládané listiny</w:t>
      </w:r>
    </w:p>
    <w:p w14:paraId="19D34CAF" w14:textId="77777777" w:rsidR="007A26AC" w:rsidRDefault="007A26AC" w:rsidP="007A26AC">
      <w:pPr>
        <w:keepNext/>
        <w:shd w:val="clear" w:color="auto" w:fill="FFFFFF" w:themeFill="background1"/>
        <w:spacing w:after="120"/>
        <w:rPr>
          <w:rFonts w:asciiTheme="minorHAnsi" w:hAnsiTheme="minorHAnsi" w:cstheme="minorHAnsi"/>
          <w:bCs/>
        </w:rPr>
      </w:pPr>
      <w:r w:rsidRPr="00BD0B6D">
        <w:rPr>
          <w:rFonts w:asciiTheme="minorHAnsi" w:hAnsiTheme="minorHAnsi" w:cstheme="minorHAnsi"/>
          <w:bCs/>
        </w:rPr>
        <w:t xml:space="preserve">Výběrového řízení na výše uvedené služební místo se </w:t>
      </w:r>
      <w:r>
        <w:rPr>
          <w:rFonts w:asciiTheme="minorHAnsi" w:hAnsiTheme="minorHAnsi" w:cstheme="minorHAnsi"/>
          <w:bCs/>
        </w:rPr>
        <w:t xml:space="preserve">může </w:t>
      </w:r>
      <w:r w:rsidRPr="00BD0B6D">
        <w:rPr>
          <w:rFonts w:asciiTheme="minorHAnsi" w:hAnsiTheme="minorHAnsi" w:cstheme="minorHAnsi"/>
          <w:bCs/>
        </w:rPr>
        <w:t>zúčastnit žadatel</w:t>
      </w:r>
      <w:r>
        <w:rPr>
          <w:rFonts w:asciiTheme="minorHAnsi" w:hAnsiTheme="minorHAnsi" w:cstheme="minorHAnsi"/>
          <w:bCs/>
        </w:rPr>
        <w:t xml:space="preserve">/ka </w:t>
      </w:r>
    </w:p>
    <w:p w14:paraId="5A318261" w14:textId="77777777" w:rsidR="007A26AC" w:rsidRPr="000A6480" w:rsidRDefault="007A26AC" w:rsidP="0047040E">
      <w:pPr>
        <w:keepNext/>
        <w:shd w:val="clear" w:color="auto" w:fill="B4C6E7" w:themeFill="accent5" w:themeFillTint="66"/>
        <w:rPr>
          <w:rFonts w:asciiTheme="minorHAnsi" w:hAnsiTheme="minorHAnsi" w:cstheme="minorHAnsi"/>
          <w:b/>
          <w:bCs/>
        </w:rPr>
      </w:pPr>
      <w:r w:rsidRPr="000A6480">
        <w:rPr>
          <w:rFonts w:asciiTheme="minorHAnsi" w:hAnsiTheme="minorHAnsi" w:cstheme="minorHAnsi"/>
          <w:b/>
          <w:bCs/>
        </w:rPr>
        <w:t>splňující předpoklady stanovené zákonem o státní službě</w:t>
      </w:r>
      <w:r>
        <w:rPr>
          <w:rFonts w:asciiTheme="minorHAnsi" w:hAnsiTheme="minorHAnsi" w:cstheme="minorHAnsi"/>
          <w:b/>
          <w:bCs/>
        </w:rPr>
        <w:t>:</w:t>
      </w:r>
    </w:p>
    <w:p w14:paraId="3863B4E8" w14:textId="66118B45" w:rsidR="007A26AC" w:rsidRPr="006062B5" w:rsidRDefault="007A26AC" w:rsidP="007A26AC">
      <w:pPr>
        <w:shd w:val="clear" w:color="auto" w:fill="FFFFFF" w:themeFill="background1"/>
        <w:spacing w:before="240" w:after="120"/>
        <w:ind w:left="425" w:hanging="425"/>
        <w:rPr>
          <w:rFonts w:asciiTheme="minorHAnsi" w:hAnsiTheme="minorHAnsi" w:cstheme="minorHAnsi"/>
          <w:color w:val="000000" w:themeColor="text1"/>
        </w:rPr>
      </w:pPr>
      <w:r w:rsidRPr="006062B5">
        <w:rPr>
          <w:rFonts w:asciiTheme="minorHAnsi" w:hAnsiTheme="minorHAnsi" w:cstheme="minorHAnsi"/>
          <w:color w:val="000000" w:themeColor="text1"/>
        </w:rPr>
        <w:t>a)</w:t>
      </w:r>
      <w:r w:rsidRPr="006062B5">
        <w:rPr>
          <w:rFonts w:asciiTheme="minorHAnsi" w:hAnsiTheme="minorHAnsi" w:cstheme="minorHAnsi"/>
          <w:color w:val="000000" w:themeColor="text1"/>
        </w:rPr>
        <w:tab/>
      </w:r>
      <w:r w:rsidRPr="006062B5">
        <w:rPr>
          <w:rFonts w:asciiTheme="minorHAnsi" w:hAnsiTheme="minorHAnsi" w:cstheme="minorHAnsi"/>
        </w:rPr>
        <w:t>je státním občanem České republiky</w:t>
      </w:r>
      <w:bookmarkStart w:id="3" w:name="_Ref123248505"/>
      <w:r w:rsidRPr="006062B5">
        <w:rPr>
          <w:rFonts w:asciiTheme="minorHAnsi" w:hAnsiTheme="minorHAnsi" w:cstheme="minorHAnsi"/>
          <w:vertAlign w:val="superscript"/>
        </w:rPr>
        <w:footnoteReference w:id="2"/>
      </w:r>
      <w:bookmarkEnd w:id="3"/>
      <w:r w:rsidRPr="006062B5">
        <w:rPr>
          <w:rFonts w:asciiTheme="minorHAnsi" w:hAnsiTheme="minorHAnsi" w:cstheme="minorHAnsi"/>
        </w:rPr>
        <w:t xml:space="preserve"> [§ 25 odst. 1</w:t>
      </w:r>
      <w:r w:rsidRPr="006062B5">
        <w:rPr>
          <w:rFonts w:asciiTheme="minorHAnsi" w:hAnsiTheme="minorHAnsi" w:cstheme="minorHAnsi"/>
          <w:color w:val="000000" w:themeColor="text1"/>
        </w:rPr>
        <w:t xml:space="preserve"> písm. a)</w:t>
      </w:r>
      <w:r w:rsidR="00FF0E12">
        <w:rPr>
          <w:rFonts w:asciiTheme="minorHAnsi" w:hAnsiTheme="minorHAnsi" w:cstheme="minorHAnsi"/>
          <w:color w:val="000000" w:themeColor="text1"/>
        </w:rPr>
        <w:t xml:space="preserve"> ve spojení s § 25 odst. 4</w:t>
      </w:r>
      <w:r w:rsidRPr="006062B5">
        <w:rPr>
          <w:rFonts w:asciiTheme="minorHAnsi" w:hAnsiTheme="minorHAnsi" w:cstheme="minorHAnsi"/>
          <w:color w:val="000000" w:themeColor="text1"/>
        </w:rPr>
        <w:t xml:space="preserve"> zákona o státní službě</w:t>
      </w:r>
      <w:r w:rsidR="00FF0E12">
        <w:rPr>
          <w:rStyle w:val="Znakapoznpodarou"/>
          <w:rFonts w:asciiTheme="minorHAnsi" w:hAnsiTheme="minorHAnsi" w:cstheme="minorHAnsi"/>
          <w:color w:val="000000" w:themeColor="text1"/>
        </w:rPr>
        <w:footnoteReference w:id="3"/>
      </w:r>
      <w:r w:rsidRPr="006062B5">
        <w:rPr>
          <w:rFonts w:asciiTheme="minorHAnsi" w:hAnsiTheme="minorHAnsi" w:cstheme="minorHAnsi"/>
          <w:color w:val="000000" w:themeColor="text1"/>
        </w:rPr>
        <w:t>],</w:t>
      </w:r>
    </w:p>
    <w:p w14:paraId="641FF0CF" w14:textId="77777777" w:rsidR="007A26AC" w:rsidRPr="006062B5" w:rsidRDefault="007A26AC" w:rsidP="007A26AC">
      <w:pPr>
        <w:shd w:val="clear" w:color="auto" w:fill="FFFFFF" w:themeFill="background1"/>
        <w:ind w:left="425" w:hanging="425"/>
        <w:rPr>
          <w:rFonts w:asciiTheme="minorHAnsi" w:hAnsiTheme="minorHAnsi" w:cstheme="minorHAnsi"/>
        </w:rPr>
      </w:pPr>
      <w:r w:rsidRPr="006062B5">
        <w:rPr>
          <w:rFonts w:asciiTheme="minorHAnsi" w:hAnsiTheme="minorHAnsi" w:cstheme="minorHAnsi"/>
        </w:rPr>
        <w:t>b)</w:t>
      </w:r>
      <w:r w:rsidRPr="006062B5">
        <w:rPr>
          <w:rFonts w:asciiTheme="minorHAnsi" w:hAnsiTheme="minorHAnsi" w:cstheme="minorHAnsi"/>
        </w:rPr>
        <w:tab/>
        <w:t>dosáhl věku 18 let [§ 25 odst. 1 písm. b) zákona o státní službě],</w:t>
      </w:r>
    </w:p>
    <w:p w14:paraId="38662ECF"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c)</w:t>
      </w:r>
      <w:r w:rsidRPr="006062B5">
        <w:rPr>
          <w:rFonts w:asciiTheme="minorHAnsi" w:hAnsiTheme="minorHAnsi" w:cstheme="minorHAnsi"/>
        </w:rPr>
        <w:tab/>
        <w:t>je plně svéprávný [§ 25 odst. 1 písm. c) zákona o státní službě]</w:t>
      </w:r>
      <w:r w:rsidRPr="006062B5">
        <w:rPr>
          <w:rStyle w:val="Znakapoznpodarou"/>
          <w:rFonts w:asciiTheme="minorHAnsi" w:hAnsiTheme="minorHAnsi" w:cstheme="minorHAnsi"/>
        </w:rPr>
        <w:footnoteReference w:id="4"/>
      </w:r>
      <w:r w:rsidRPr="006062B5">
        <w:rPr>
          <w:rFonts w:asciiTheme="minorHAnsi" w:hAnsiTheme="minorHAnsi" w:cstheme="minorHAnsi"/>
        </w:rPr>
        <w:t xml:space="preserve">, </w:t>
      </w:r>
    </w:p>
    <w:p w14:paraId="431E8D78"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d)</w:t>
      </w:r>
      <w:r w:rsidRPr="006062B5">
        <w:rPr>
          <w:rFonts w:asciiTheme="minorHAnsi" w:hAnsiTheme="minorHAnsi" w:cstheme="minorHAnsi"/>
        </w:rPr>
        <w:tab/>
        <w:t>je bezúhonný [§ 25 odst. 1 písm. d) zákona o státní službě]</w:t>
      </w:r>
      <w:r w:rsidRPr="006062B5">
        <w:rPr>
          <w:rStyle w:val="Znakapoznpodarou"/>
          <w:rFonts w:asciiTheme="minorHAnsi" w:hAnsiTheme="minorHAnsi" w:cstheme="minorHAnsi"/>
        </w:rPr>
        <w:footnoteReference w:id="5"/>
      </w:r>
      <w:r w:rsidRPr="006062B5">
        <w:rPr>
          <w:rStyle w:val="Znakapoznpodarou"/>
          <w:rFonts w:asciiTheme="minorHAnsi" w:hAnsiTheme="minorHAnsi" w:cstheme="minorHAnsi"/>
          <w:vertAlign w:val="baseline"/>
        </w:rPr>
        <w:t>,</w:t>
      </w:r>
    </w:p>
    <w:p w14:paraId="06261F5F"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e)</w:t>
      </w:r>
      <w:r w:rsidRPr="006062B5">
        <w:rPr>
          <w:rFonts w:asciiTheme="minorHAnsi" w:hAnsiTheme="minorHAnsi" w:cstheme="minorHAnsi"/>
        </w:rPr>
        <w:tab/>
        <w:t>dosáhl vzdělání stanoveného zákonem pro toto služební místo [§ 25 odst. 1 písm. e) zákona o státní službě], tj. vysokoškolské vzdělání získané studiem v magisterském studijním programu</w:t>
      </w:r>
      <w:r w:rsidRPr="006062B5">
        <w:rPr>
          <w:rStyle w:val="Znakapoznpodarou"/>
          <w:rFonts w:asciiTheme="minorHAnsi" w:hAnsiTheme="minorHAnsi" w:cstheme="minorHAnsi"/>
        </w:rPr>
        <w:footnoteReference w:id="6"/>
      </w:r>
      <w:r w:rsidRPr="006062B5">
        <w:rPr>
          <w:rFonts w:asciiTheme="minorHAnsi" w:hAnsiTheme="minorHAnsi" w:cstheme="minorHAnsi"/>
        </w:rPr>
        <w:t xml:space="preserve">, </w:t>
      </w:r>
    </w:p>
    <w:p w14:paraId="7F8E2CC4" w14:textId="77777777" w:rsidR="007A26AC" w:rsidRPr="006062B5" w:rsidRDefault="007A26AC" w:rsidP="007A26AC">
      <w:pPr>
        <w:shd w:val="clear" w:color="auto" w:fill="FFFFFF" w:themeFill="background1"/>
        <w:spacing w:after="240"/>
        <w:ind w:left="425" w:hanging="425"/>
        <w:rPr>
          <w:rFonts w:asciiTheme="minorHAnsi" w:hAnsiTheme="minorHAnsi" w:cstheme="minorHAnsi"/>
        </w:rPr>
      </w:pPr>
      <w:r w:rsidRPr="006062B5">
        <w:rPr>
          <w:rFonts w:asciiTheme="minorHAnsi" w:hAnsiTheme="minorHAnsi" w:cstheme="minorHAnsi"/>
        </w:rPr>
        <w:t>f)</w:t>
      </w:r>
      <w:r w:rsidRPr="006062B5">
        <w:rPr>
          <w:rFonts w:asciiTheme="minorHAnsi" w:hAnsiTheme="minorHAnsi" w:cstheme="minorHAnsi"/>
        </w:rPr>
        <w:tab/>
        <w:t>má potřebnou zdravotní způsobilost [§ 25 odst. 1 písm. f) zákona o státní službě]</w:t>
      </w:r>
      <w:r w:rsidRPr="006062B5">
        <w:rPr>
          <w:rStyle w:val="Znakapoznpodarou"/>
          <w:rFonts w:asciiTheme="minorHAnsi" w:hAnsiTheme="minorHAnsi" w:cstheme="minorHAnsi"/>
        </w:rPr>
        <w:footnoteReference w:id="7"/>
      </w:r>
    </w:p>
    <w:p w14:paraId="0C585052" w14:textId="1D270A83" w:rsidR="007A26AC" w:rsidRPr="002A57EC" w:rsidRDefault="007A26AC" w:rsidP="0047040E">
      <w:pPr>
        <w:keepNext/>
        <w:shd w:val="clear" w:color="auto" w:fill="B4C6E7" w:themeFill="accent5" w:themeFillTint="66"/>
        <w:rPr>
          <w:rFonts w:asciiTheme="minorHAnsi" w:hAnsiTheme="minorHAnsi" w:cstheme="minorHAnsi"/>
          <w:b/>
        </w:rPr>
      </w:pPr>
      <w:r w:rsidRPr="000A6480">
        <w:rPr>
          <w:rFonts w:asciiTheme="minorHAnsi" w:hAnsiTheme="minorHAnsi" w:cstheme="minorHAnsi"/>
          <w:b/>
        </w:rPr>
        <w:t xml:space="preserve">splňující </w:t>
      </w:r>
      <w:r w:rsidRPr="002A57EC">
        <w:rPr>
          <w:rFonts w:asciiTheme="minorHAnsi" w:hAnsiTheme="minorHAnsi" w:cstheme="minorHAnsi"/>
          <w:b/>
        </w:rPr>
        <w:t>požadav</w:t>
      </w:r>
      <w:r w:rsidR="006469A5">
        <w:rPr>
          <w:rFonts w:asciiTheme="minorHAnsi" w:hAnsiTheme="minorHAnsi" w:cstheme="minorHAnsi"/>
          <w:b/>
        </w:rPr>
        <w:t>e</w:t>
      </w:r>
      <w:r>
        <w:rPr>
          <w:rFonts w:asciiTheme="minorHAnsi" w:hAnsiTheme="minorHAnsi" w:cstheme="minorHAnsi"/>
          <w:b/>
        </w:rPr>
        <w:t>k</w:t>
      </w:r>
      <w:r w:rsidRPr="002A57EC">
        <w:rPr>
          <w:rFonts w:asciiTheme="minorHAnsi" w:hAnsiTheme="minorHAnsi" w:cstheme="minorHAnsi"/>
          <w:b/>
        </w:rPr>
        <w:t xml:space="preserve"> podle § 25 odst. 5 písm.</w:t>
      </w:r>
      <w:r w:rsidR="00B36FB0">
        <w:rPr>
          <w:rFonts w:asciiTheme="minorHAnsi" w:hAnsiTheme="minorHAnsi" w:cstheme="minorHAnsi"/>
          <w:b/>
        </w:rPr>
        <w:t xml:space="preserve"> a) </w:t>
      </w:r>
      <w:r w:rsidRPr="002A57EC">
        <w:rPr>
          <w:rFonts w:asciiTheme="minorHAnsi" w:hAnsiTheme="minorHAnsi" w:cstheme="minorHAnsi"/>
          <w:b/>
        </w:rPr>
        <w:t>zákona o státní službě</w:t>
      </w:r>
      <w:r w:rsidR="00B36FB0">
        <w:rPr>
          <w:rFonts w:asciiTheme="minorHAnsi" w:hAnsiTheme="minorHAnsi" w:cstheme="minorHAnsi"/>
          <w:b/>
        </w:rPr>
        <w:t xml:space="preserve"> stanoven</w:t>
      </w:r>
      <w:r w:rsidR="006469A5">
        <w:rPr>
          <w:rFonts w:asciiTheme="minorHAnsi" w:hAnsiTheme="minorHAnsi" w:cstheme="minorHAnsi"/>
          <w:b/>
        </w:rPr>
        <w:t>ý</w:t>
      </w:r>
      <w:r w:rsidRPr="002A57EC">
        <w:rPr>
          <w:rFonts w:asciiTheme="minorHAnsi" w:hAnsiTheme="minorHAnsi" w:cstheme="minorHAnsi"/>
          <w:b/>
        </w:rPr>
        <w:t xml:space="preserve"> </w:t>
      </w:r>
      <w:r w:rsidR="00B36FB0" w:rsidRPr="00B36FB0">
        <w:rPr>
          <w:rFonts w:asciiTheme="minorHAnsi" w:hAnsiTheme="minorHAnsi" w:cstheme="minorHAnsi"/>
          <w:b/>
        </w:rPr>
        <w:t>služebním předpisem náměstka ministra vnitra pro státní službu č. 2/2019 ze dne 29. července 2019, kterým se stanoví obory státní služby a další požadavky pro služební místa státních tajemníků v ministerstvech a v Úřadu vlády České republiky, ve znění pozdějších předpisů</w:t>
      </w:r>
      <w:r w:rsidRPr="002A57EC">
        <w:rPr>
          <w:rFonts w:asciiTheme="minorHAnsi" w:hAnsiTheme="minorHAnsi" w:cstheme="minorHAnsi"/>
          <w:b/>
        </w:rPr>
        <w:t>:</w:t>
      </w:r>
    </w:p>
    <w:p w14:paraId="0EFE0701" w14:textId="0D3B598E" w:rsidR="00B36FB0" w:rsidRPr="00B24B48" w:rsidRDefault="00196AEF" w:rsidP="00B22526">
      <w:pPr>
        <w:shd w:val="clear" w:color="auto" w:fill="FFFFFF" w:themeFill="background1"/>
        <w:spacing w:after="120"/>
        <w:ind w:left="425" w:hanging="425"/>
        <w:rPr>
          <w:rFonts w:asciiTheme="minorHAnsi" w:hAnsiTheme="minorHAnsi" w:cstheme="minorHAnsi"/>
        </w:rPr>
      </w:pPr>
      <w:r>
        <w:rPr>
          <w:rFonts w:asciiTheme="minorHAnsi" w:hAnsiTheme="minorHAnsi" w:cstheme="minorHAnsi"/>
        </w:rPr>
        <w:t>g</w:t>
      </w:r>
      <w:r w:rsidR="00B36FB0">
        <w:rPr>
          <w:rFonts w:asciiTheme="minorHAnsi" w:hAnsiTheme="minorHAnsi" w:cstheme="minorHAnsi"/>
        </w:rPr>
        <w:t xml:space="preserve">) </w:t>
      </w:r>
      <w:r w:rsidR="006127A3">
        <w:rPr>
          <w:rFonts w:asciiTheme="minorHAnsi" w:hAnsiTheme="minorHAnsi" w:cstheme="minorHAnsi"/>
        </w:rPr>
        <w:tab/>
      </w:r>
      <w:r w:rsidR="007A26AC" w:rsidRPr="00B24B48">
        <w:rPr>
          <w:rFonts w:asciiTheme="minorHAnsi" w:hAnsiTheme="minorHAnsi" w:cstheme="minorHAnsi"/>
        </w:rPr>
        <w:t xml:space="preserve">způsobilost mít přístup k utajovaným informacím stupně utajení </w:t>
      </w:r>
      <w:r w:rsidR="007A26AC" w:rsidRPr="00B24B48">
        <w:rPr>
          <w:rFonts w:asciiTheme="minorHAnsi" w:hAnsiTheme="minorHAnsi" w:cstheme="minorHAnsi"/>
          <w:b/>
        </w:rPr>
        <w:t>„</w:t>
      </w:r>
      <w:r>
        <w:rPr>
          <w:rFonts w:asciiTheme="minorHAnsi" w:hAnsiTheme="minorHAnsi" w:cstheme="minorHAnsi"/>
          <w:b/>
        </w:rPr>
        <w:t>Důvěrné</w:t>
      </w:r>
      <w:r w:rsidR="007A26AC" w:rsidRPr="00B24B48">
        <w:rPr>
          <w:rFonts w:asciiTheme="minorHAnsi" w:hAnsiTheme="minorHAnsi" w:cstheme="minorHAnsi"/>
          <w:b/>
        </w:rPr>
        <w:t>“</w:t>
      </w:r>
      <w:r w:rsidR="007A26AC" w:rsidRPr="00B24B48">
        <w:rPr>
          <w:rFonts w:asciiTheme="minorHAnsi" w:hAnsiTheme="minorHAnsi" w:cstheme="minorHAnsi"/>
        </w:rPr>
        <w:t xml:space="preserve"> v souladu se zákonem (č. 412/2005 Sb., o ochraně utajovaných informací a o bezpečnostní způsobilosti, ve znění pozdějších předpisů)</w:t>
      </w:r>
      <w:r w:rsidR="007A26AC" w:rsidRPr="00BD0B6D">
        <w:rPr>
          <w:rStyle w:val="Znakapoznpodarou"/>
          <w:rFonts w:asciiTheme="minorHAnsi" w:hAnsiTheme="minorHAnsi" w:cstheme="minorHAnsi"/>
        </w:rPr>
        <w:footnoteReference w:id="8"/>
      </w:r>
    </w:p>
    <w:p w14:paraId="58305083" w14:textId="77777777" w:rsidR="007A26AC" w:rsidRPr="000A6480" w:rsidRDefault="007A26AC" w:rsidP="0047040E">
      <w:pPr>
        <w:keepNext/>
        <w:shd w:val="clear" w:color="auto" w:fill="B4C6E7" w:themeFill="accent5" w:themeFillTint="66"/>
        <w:rPr>
          <w:rFonts w:asciiTheme="minorHAnsi" w:hAnsiTheme="minorHAnsi" w:cstheme="minorHAnsi"/>
          <w:b/>
        </w:rPr>
      </w:pPr>
      <w:r w:rsidRPr="000A6480">
        <w:rPr>
          <w:rFonts w:asciiTheme="minorHAnsi" w:hAnsiTheme="minorHAnsi" w:cstheme="minorHAnsi"/>
          <w:b/>
        </w:rPr>
        <w:t>splňující další předpoklady pro výběrová řízení na služební místa představených:</w:t>
      </w:r>
    </w:p>
    <w:p w14:paraId="508D9432" w14:textId="5FD136FF" w:rsidR="007A26AC" w:rsidRPr="00B24B48" w:rsidRDefault="00B36FB0" w:rsidP="00B22526">
      <w:pPr>
        <w:shd w:val="clear" w:color="auto" w:fill="FFFFFF" w:themeFill="background1"/>
        <w:spacing w:after="120"/>
        <w:ind w:left="425" w:hanging="425"/>
        <w:rPr>
          <w:rFonts w:asciiTheme="minorHAnsi" w:hAnsiTheme="minorHAnsi" w:cstheme="minorHAnsi"/>
        </w:rPr>
      </w:pPr>
      <w:r>
        <w:rPr>
          <w:rFonts w:asciiTheme="minorHAnsi" w:hAnsiTheme="minorHAnsi" w:cstheme="minorHAnsi"/>
        </w:rPr>
        <w:t>h</w:t>
      </w:r>
      <w:r w:rsidR="007A26AC">
        <w:rPr>
          <w:rFonts w:asciiTheme="minorHAnsi" w:hAnsiTheme="minorHAnsi" w:cstheme="minorHAnsi"/>
        </w:rPr>
        <w:t>)</w:t>
      </w:r>
      <w:r w:rsidR="007A26AC">
        <w:rPr>
          <w:rFonts w:asciiTheme="minorHAnsi" w:hAnsiTheme="minorHAnsi" w:cstheme="minorHAnsi"/>
        </w:rPr>
        <w:tab/>
      </w:r>
      <w:r w:rsidR="007A26AC" w:rsidRPr="00B24B48">
        <w:rPr>
          <w:rFonts w:asciiTheme="minorHAnsi" w:hAnsiTheme="minorHAnsi" w:cstheme="minorHAnsi"/>
        </w:rPr>
        <w:t xml:space="preserve">je-li narozen přede dnem 1. prosince 1971, předloží originál nebo úředně ověřenou kopii osvědčení podle § 4 odst. 1 zákona č. 451/1991 Sb., kterým se stanoví některé další předpoklady pro výkon </w:t>
      </w:r>
      <w:r w:rsidR="007A26AC" w:rsidRPr="00B24B48">
        <w:rPr>
          <w:rFonts w:asciiTheme="minorHAnsi" w:hAnsiTheme="minorHAnsi" w:cstheme="minorHAnsi"/>
        </w:rPr>
        <w:lastRenderedPageBreak/>
        <w:t>některých funkcí ve státních orgánech a organizacích České a Slovenské Federativní Republiky, České republiky a Slovenské republiky;</w:t>
      </w:r>
      <w:r w:rsidR="007A26AC" w:rsidRPr="00BD0B6D">
        <w:rPr>
          <w:rStyle w:val="Znakapoznpodarou"/>
          <w:rFonts w:asciiTheme="minorHAnsi" w:hAnsiTheme="minorHAnsi" w:cstheme="minorHAnsi"/>
        </w:rPr>
        <w:footnoteReference w:id="9"/>
      </w:r>
    </w:p>
    <w:p w14:paraId="69561842" w14:textId="31C7A4AF" w:rsidR="007A26AC" w:rsidRDefault="00196AEF" w:rsidP="007A26AC">
      <w:pPr>
        <w:shd w:val="clear" w:color="auto" w:fill="FFFFFF" w:themeFill="background1"/>
        <w:ind w:left="426" w:hanging="426"/>
        <w:rPr>
          <w:rFonts w:asciiTheme="minorHAnsi" w:hAnsiTheme="minorHAnsi" w:cstheme="minorHAnsi"/>
        </w:rPr>
      </w:pPr>
      <w:r>
        <w:rPr>
          <w:rFonts w:asciiTheme="minorHAnsi" w:hAnsiTheme="minorHAnsi" w:cstheme="minorHAnsi"/>
        </w:rPr>
        <w:t>ch</w:t>
      </w:r>
      <w:r w:rsidR="007A26AC">
        <w:rPr>
          <w:rFonts w:asciiTheme="minorHAnsi" w:hAnsiTheme="minorHAnsi" w:cstheme="minorHAnsi"/>
        </w:rPr>
        <w:t>)</w:t>
      </w:r>
      <w:r w:rsidR="007A26AC">
        <w:rPr>
          <w:rFonts w:asciiTheme="minorHAnsi" w:hAnsiTheme="minorHAnsi" w:cstheme="minorHAnsi"/>
        </w:rPr>
        <w:tab/>
      </w:r>
      <w:r w:rsidR="007A26AC" w:rsidRPr="00B24B48">
        <w:rPr>
          <w:rFonts w:asciiTheme="minorHAnsi" w:hAnsiTheme="minorHAnsi" w:cstheme="minorHAnsi"/>
        </w:rPr>
        <w:t>je-li narozen přede dnem 1. prosince 1971, předloží čestné prohlášení</w:t>
      </w:r>
      <w:r w:rsidR="007A26AC" w:rsidRPr="003E71DD">
        <w:rPr>
          <w:vertAlign w:val="superscript"/>
        </w:rPr>
        <w:footnoteReference w:id="10"/>
      </w:r>
      <w:r w:rsidR="007A26AC" w:rsidRPr="00B24B48">
        <w:rPr>
          <w:rFonts w:asciiTheme="minorHAnsi" w:hAnsiTheme="minorHAnsi" w:cstheme="minorHAnsi"/>
        </w:rPr>
        <w:t xml:space="preserve"> podle § 4 odst. 3 zákona č. 451/1991 Sb., kterým se stanoví některé další předpoklady pro výkon některých funkcí ve státních orgánech a organizacích České a Slovenské Federativní Republiky, České republiky a Slovenské republiky;</w:t>
      </w:r>
    </w:p>
    <w:p w14:paraId="1E6457BF" w14:textId="7244D314" w:rsidR="001732A4" w:rsidRDefault="00196AEF" w:rsidP="007A26AC">
      <w:pPr>
        <w:shd w:val="clear" w:color="auto" w:fill="FFFFFF" w:themeFill="background1"/>
        <w:ind w:left="426" w:hanging="426"/>
        <w:rPr>
          <w:rFonts w:asciiTheme="minorHAnsi" w:hAnsiTheme="minorHAnsi" w:cstheme="minorHAnsi"/>
        </w:rPr>
      </w:pPr>
      <w:r>
        <w:rPr>
          <w:rFonts w:asciiTheme="minorHAnsi" w:hAnsiTheme="minorHAnsi" w:cstheme="minorHAnsi"/>
        </w:rPr>
        <w:t>i</w:t>
      </w:r>
      <w:r w:rsidR="007A26AC">
        <w:rPr>
          <w:rFonts w:asciiTheme="minorHAnsi" w:hAnsiTheme="minorHAnsi" w:cstheme="minorHAnsi"/>
        </w:rPr>
        <w:t>)</w:t>
      </w:r>
      <w:r w:rsidR="007A26AC">
        <w:rPr>
          <w:rFonts w:asciiTheme="minorHAnsi" w:hAnsiTheme="minorHAnsi" w:cstheme="minorHAnsi"/>
        </w:rPr>
        <w:tab/>
        <w:t xml:space="preserve">žadatel/ka musí </w:t>
      </w:r>
      <w:r w:rsidR="007A26AC" w:rsidRPr="00B24B48">
        <w:rPr>
          <w:rFonts w:asciiTheme="minorHAnsi" w:hAnsiTheme="minorHAnsi" w:cstheme="minorHAnsi"/>
        </w:rPr>
        <w:t>splň</w:t>
      </w:r>
      <w:r w:rsidR="007A26AC">
        <w:rPr>
          <w:rFonts w:asciiTheme="minorHAnsi" w:hAnsiTheme="minorHAnsi" w:cstheme="minorHAnsi"/>
        </w:rPr>
        <w:t>ovat</w:t>
      </w:r>
      <w:r w:rsidR="007A26AC" w:rsidRPr="00B24B48">
        <w:rPr>
          <w:rFonts w:asciiTheme="minorHAnsi" w:hAnsiTheme="minorHAnsi" w:cstheme="minorHAnsi"/>
        </w:rPr>
        <w:t xml:space="preserve"> profesní kvalifikační předpoklad účasti ve výběrovém řízení na služební místo </w:t>
      </w:r>
      <w:r w:rsidR="00126958">
        <w:rPr>
          <w:rFonts w:asciiTheme="minorHAnsi" w:eastAsiaTheme="minorHAnsi" w:hAnsiTheme="minorHAnsi" w:cstheme="minorHAnsi"/>
          <w:color w:val="000000"/>
        </w:rPr>
        <w:t>státního tajemníka</w:t>
      </w:r>
      <w:r w:rsidR="007A26AC" w:rsidRPr="00B24B48">
        <w:rPr>
          <w:rFonts w:asciiTheme="minorHAnsi" w:eastAsiaTheme="minorHAnsi" w:hAnsiTheme="minorHAnsi" w:cstheme="minorHAnsi"/>
          <w:b/>
          <w:color w:val="000000"/>
        </w:rPr>
        <w:t xml:space="preserve"> </w:t>
      </w:r>
      <w:r w:rsidR="007A26AC" w:rsidRPr="00B24B48">
        <w:rPr>
          <w:rFonts w:asciiTheme="minorHAnsi" w:hAnsiTheme="minorHAnsi" w:cstheme="minorHAnsi"/>
        </w:rPr>
        <w:t>podle § 5</w:t>
      </w:r>
      <w:r w:rsidR="00B22526">
        <w:rPr>
          <w:rFonts w:asciiTheme="minorHAnsi" w:hAnsiTheme="minorHAnsi" w:cstheme="minorHAnsi"/>
        </w:rPr>
        <w:t>3</w:t>
      </w:r>
      <w:r w:rsidR="007A26AC" w:rsidRPr="00B24B48">
        <w:rPr>
          <w:rFonts w:asciiTheme="minorHAnsi" w:hAnsiTheme="minorHAnsi" w:cstheme="minorHAnsi"/>
        </w:rPr>
        <w:t xml:space="preserve"> odst. </w:t>
      </w:r>
      <w:r w:rsidR="00B22526">
        <w:rPr>
          <w:rFonts w:asciiTheme="minorHAnsi" w:hAnsiTheme="minorHAnsi" w:cstheme="minorHAnsi"/>
        </w:rPr>
        <w:t>3</w:t>
      </w:r>
      <w:r w:rsidR="007A26AC" w:rsidRPr="00B24B48">
        <w:rPr>
          <w:rFonts w:asciiTheme="minorHAnsi" w:hAnsiTheme="minorHAnsi" w:cstheme="minorHAnsi"/>
        </w:rPr>
        <w:t xml:space="preserve"> zákona o státní službě; podle tohoto ustanovení se výběrového řízení může zúčastnit „</w:t>
      </w:r>
      <w:r w:rsidR="00B22526" w:rsidRPr="00B22526">
        <w:rPr>
          <w:rFonts w:asciiTheme="minorHAnsi" w:hAnsiTheme="minorHAnsi" w:cstheme="minorHAnsi"/>
          <w:b/>
        </w:rPr>
        <w:t>osoba, která v uplynulých 15 letech vykonávala nejméně po dobu 4 let činnosti podle § 5 nebo činnosti obdobné, z toho nejméně po dobu 3 let ve vedoucí funkci nebo jako člen statutárního orgánu právnické osoby.</w:t>
      </w:r>
      <w:r w:rsidR="007A26AC" w:rsidRPr="00B24B48">
        <w:rPr>
          <w:rFonts w:asciiTheme="minorHAnsi" w:hAnsiTheme="minorHAnsi" w:cstheme="minorHAnsi"/>
        </w:rPr>
        <w:t>“</w:t>
      </w:r>
      <w:r w:rsidR="007A26AC" w:rsidRPr="00D069C5">
        <w:rPr>
          <w:rStyle w:val="Znakapoznpodarou"/>
          <w:rFonts w:asciiTheme="minorHAnsi" w:hAnsiTheme="minorHAnsi" w:cstheme="minorHAnsi"/>
        </w:rPr>
        <w:footnoteReference w:id="11"/>
      </w:r>
      <w:r w:rsidR="007A26AC" w:rsidRPr="00B24B48">
        <w:rPr>
          <w:rFonts w:asciiTheme="minorHAnsi" w:hAnsiTheme="minorHAnsi" w:cstheme="minorHAnsi"/>
        </w:rPr>
        <w:t>.</w:t>
      </w:r>
    </w:p>
    <w:p w14:paraId="152A89A1" w14:textId="77777777" w:rsidR="007A26AC" w:rsidRDefault="007A26AC" w:rsidP="007A26AC">
      <w:pPr>
        <w:shd w:val="clear" w:color="auto" w:fill="FFFFFF" w:themeFill="background1"/>
        <w:rPr>
          <w:rFonts w:asciiTheme="minorHAnsi" w:hAnsiTheme="minorHAnsi" w:cstheme="minorHAnsi"/>
          <w:b/>
          <w:bCs/>
          <w:color w:val="FFFFFF" w:themeColor="background1"/>
          <w:sz w:val="24"/>
          <w:szCs w:val="24"/>
        </w:rPr>
      </w:pPr>
    </w:p>
    <w:p w14:paraId="22292DEB" w14:textId="7F669B64" w:rsidR="00801ACD" w:rsidRPr="006062B5" w:rsidRDefault="00801ACD"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6.</w:t>
      </w:r>
      <w:r w:rsidRPr="006062B5">
        <w:rPr>
          <w:color w:val="FFFFFF" w:themeColor="background1"/>
        </w:rPr>
        <w:tab/>
      </w:r>
      <w:r w:rsidR="006062B5">
        <w:rPr>
          <w:color w:val="FFFFFF" w:themeColor="background1"/>
        </w:rPr>
        <w:t>P</w:t>
      </w:r>
      <w:r w:rsidRPr="006062B5">
        <w:rPr>
          <w:color w:val="FFFFFF" w:themeColor="background1"/>
        </w:rPr>
        <w:t>ovinné přílohy</w:t>
      </w:r>
    </w:p>
    <w:p w14:paraId="65151F89" w14:textId="27AABC3D" w:rsidR="00801ACD" w:rsidRPr="006062B5" w:rsidRDefault="00EB29BD" w:rsidP="007D3BCD">
      <w:pPr>
        <w:shd w:val="clear" w:color="auto" w:fill="FFFFFF" w:themeFill="background1"/>
        <w:ind w:left="426" w:hanging="426"/>
        <w:rPr>
          <w:rFonts w:asciiTheme="minorHAnsi" w:eastAsia="Times New Roman" w:hAnsiTheme="minorHAnsi" w:cstheme="minorHAnsi"/>
          <w:color w:val="000000" w:themeColor="text1"/>
        </w:rPr>
      </w:pPr>
      <w:r w:rsidRPr="006062B5">
        <w:rPr>
          <w:rFonts w:asciiTheme="minorHAnsi" w:eastAsia="Times New Roman" w:hAnsiTheme="minorHAnsi" w:cstheme="minorHAnsi"/>
          <w:color w:val="000000" w:themeColor="text1"/>
        </w:rPr>
        <w:t>a)</w:t>
      </w:r>
      <w:r w:rsidRPr="006062B5">
        <w:rPr>
          <w:rFonts w:asciiTheme="minorHAnsi" w:eastAsia="Times New Roman" w:hAnsiTheme="minorHAnsi" w:cstheme="minorHAnsi"/>
          <w:color w:val="000000" w:themeColor="text1"/>
        </w:rPr>
        <w:tab/>
      </w:r>
      <w:r w:rsidR="00B22526">
        <w:rPr>
          <w:rFonts w:asciiTheme="minorHAnsi" w:eastAsia="Times New Roman" w:hAnsiTheme="minorHAnsi" w:cstheme="minorHAnsi"/>
          <w:color w:val="000000" w:themeColor="text1"/>
        </w:rPr>
        <w:t xml:space="preserve">strukturovaný profesní </w:t>
      </w:r>
      <w:r w:rsidR="00801ACD" w:rsidRPr="006062B5">
        <w:rPr>
          <w:rFonts w:asciiTheme="minorHAnsi" w:eastAsia="Times New Roman" w:hAnsiTheme="minorHAnsi" w:cstheme="minorHAnsi"/>
          <w:color w:val="000000" w:themeColor="text1"/>
        </w:rPr>
        <w:t>životopis</w:t>
      </w:r>
      <w:r w:rsidR="00B22526">
        <w:rPr>
          <w:rFonts w:asciiTheme="minorHAnsi" w:eastAsia="Times New Roman" w:hAnsiTheme="minorHAnsi" w:cstheme="minorHAnsi"/>
          <w:color w:val="000000" w:themeColor="text1"/>
        </w:rPr>
        <w:t>,</w:t>
      </w:r>
      <w:r w:rsidR="00801ACD" w:rsidRPr="006062B5">
        <w:rPr>
          <w:rStyle w:val="Znakapoznpodarou"/>
          <w:rFonts w:asciiTheme="minorHAnsi" w:eastAsia="Times New Roman" w:hAnsiTheme="minorHAnsi" w:cstheme="minorHAnsi"/>
          <w:color w:val="000000" w:themeColor="text1"/>
        </w:rPr>
        <w:footnoteReference w:id="12"/>
      </w:r>
    </w:p>
    <w:p w14:paraId="7667B371" w14:textId="0D25F219" w:rsidR="00801ACD" w:rsidRPr="006062B5" w:rsidRDefault="00EB29BD" w:rsidP="00810255">
      <w:pPr>
        <w:shd w:val="clear" w:color="auto" w:fill="FFFFFF" w:themeFill="background1"/>
        <w:spacing w:after="120"/>
        <w:ind w:left="425" w:hanging="425"/>
        <w:rPr>
          <w:rFonts w:asciiTheme="minorHAnsi" w:eastAsia="Times New Roman" w:hAnsiTheme="minorHAnsi" w:cstheme="minorHAnsi"/>
        </w:rPr>
      </w:pPr>
      <w:r w:rsidRPr="006062B5">
        <w:rPr>
          <w:rFonts w:asciiTheme="minorHAnsi" w:eastAsia="Times New Roman" w:hAnsiTheme="minorHAnsi" w:cstheme="minorHAnsi"/>
        </w:rPr>
        <w:t>b)</w:t>
      </w:r>
      <w:r w:rsidRPr="006062B5">
        <w:rPr>
          <w:rFonts w:asciiTheme="minorHAnsi" w:eastAsia="Times New Roman" w:hAnsiTheme="minorHAnsi" w:cstheme="minorHAnsi"/>
        </w:rPr>
        <w:tab/>
      </w:r>
      <w:r w:rsidR="00B22526" w:rsidRPr="00B22526">
        <w:rPr>
          <w:rFonts w:asciiTheme="minorHAnsi" w:eastAsia="Times New Roman" w:hAnsiTheme="minorHAnsi" w:cstheme="minorHAnsi"/>
        </w:rPr>
        <w:t>písemnou práci v rozsahu maximálně tří normostran</w:t>
      </w:r>
      <w:r w:rsidR="004035CA">
        <w:rPr>
          <w:rFonts w:asciiTheme="minorHAnsi" w:eastAsia="Times New Roman" w:hAnsiTheme="minorHAnsi" w:cstheme="minorHAnsi"/>
        </w:rPr>
        <w:t xml:space="preserve"> </w:t>
      </w:r>
      <w:r w:rsidR="00B22526" w:rsidRPr="00B22526">
        <w:rPr>
          <w:rFonts w:asciiTheme="minorHAnsi" w:eastAsia="Times New Roman" w:hAnsiTheme="minorHAnsi" w:cstheme="minorHAnsi"/>
        </w:rPr>
        <w:t>na téma „Koncepce správy služebních vztahů v</w:t>
      </w:r>
      <w:r w:rsidR="004035CA">
        <w:rPr>
          <w:rFonts w:asciiTheme="minorHAnsi" w:eastAsia="Times New Roman" w:hAnsiTheme="minorHAnsi" w:cstheme="minorHAnsi"/>
        </w:rPr>
        <w:t> </w:t>
      </w:r>
      <w:r w:rsidR="00B22526" w:rsidRPr="00B22526">
        <w:rPr>
          <w:rFonts w:asciiTheme="minorHAnsi" w:eastAsia="Times New Roman" w:hAnsiTheme="minorHAnsi" w:cstheme="minorHAnsi"/>
        </w:rPr>
        <w:t xml:space="preserve">Ministerstvu </w:t>
      </w:r>
      <w:r w:rsidR="004035CA">
        <w:rPr>
          <w:rFonts w:asciiTheme="minorHAnsi" w:eastAsia="Times New Roman" w:hAnsiTheme="minorHAnsi" w:cstheme="minorHAnsi"/>
        </w:rPr>
        <w:t>financí</w:t>
      </w:r>
      <w:r w:rsidR="00B22526" w:rsidRPr="00B22526">
        <w:rPr>
          <w:rFonts w:asciiTheme="minorHAnsi" w:eastAsia="Times New Roman" w:hAnsiTheme="minorHAnsi" w:cstheme="minorHAnsi"/>
        </w:rPr>
        <w:t xml:space="preserve"> v období následujících 5 let.“</w:t>
      </w:r>
      <w:r w:rsidR="00801ACD" w:rsidRPr="006062B5">
        <w:rPr>
          <w:rFonts w:asciiTheme="minorHAnsi" w:eastAsia="Times New Roman" w:hAnsiTheme="minorHAnsi" w:cstheme="minorHAnsi"/>
        </w:rPr>
        <w:t>.</w:t>
      </w:r>
    </w:p>
    <w:p w14:paraId="058B09BB" w14:textId="03C57211" w:rsidR="00D621D9" w:rsidRPr="006062B5" w:rsidRDefault="00D621D9" w:rsidP="00312FEE">
      <w:pPr>
        <w:pStyle w:val="Nadpis1"/>
        <w:keepNext/>
        <w:shd w:val="clear" w:color="auto" w:fill="2F5496" w:themeFill="accent5" w:themeFillShade="BF"/>
        <w:spacing w:after="120" w:line="240" w:lineRule="auto"/>
        <w:rPr>
          <w:color w:val="FFFFFF" w:themeColor="background1"/>
        </w:rPr>
      </w:pPr>
      <w:bookmarkStart w:id="4" w:name="_Hlk123248890"/>
      <w:r w:rsidRPr="006062B5">
        <w:rPr>
          <w:color w:val="FFFFFF" w:themeColor="background1"/>
        </w:rPr>
        <w:t>7.</w:t>
      </w:r>
      <w:r w:rsidRPr="006062B5">
        <w:rPr>
          <w:color w:val="FFFFFF" w:themeColor="background1"/>
        </w:rPr>
        <w:tab/>
        <w:t xml:space="preserve">Údaje o pohovoru </w:t>
      </w:r>
    </w:p>
    <w:p w14:paraId="57D54068" w14:textId="48B5A681" w:rsidR="00C57C28" w:rsidRPr="006062B5" w:rsidRDefault="006062B5" w:rsidP="006062B5">
      <w:pPr>
        <w:spacing w:after="240"/>
        <w:rPr>
          <w:rFonts w:asciiTheme="minorHAnsi" w:hAnsiTheme="minorHAnsi" w:cstheme="minorHAnsi"/>
        </w:rPr>
      </w:pPr>
      <w:r>
        <w:rPr>
          <w:rFonts w:asciiTheme="minorHAnsi" w:hAnsiTheme="minorHAnsi" w:cstheme="minorHAnsi"/>
        </w:rPr>
        <w:t>Se žadateli</w:t>
      </w:r>
      <w:r w:rsidRPr="006062B5">
        <w:rPr>
          <w:rFonts w:asciiTheme="minorHAnsi" w:hAnsiTheme="minorHAnsi" w:cstheme="minorHAnsi"/>
          <w:szCs w:val="20"/>
        </w:rPr>
        <w:t xml:space="preserve">, jejichž žádost nebude </w:t>
      </w:r>
      <w:r w:rsidR="00C57C28" w:rsidRPr="006062B5">
        <w:rPr>
          <w:rFonts w:asciiTheme="minorHAnsi" w:hAnsiTheme="minorHAnsi" w:cstheme="minorHAnsi"/>
          <w:szCs w:val="20"/>
        </w:rPr>
        <w:t>vyřazena, provede výběrová komise pohovor</w:t>
      </w:r>
      <w:r w:rsidR="00C57C28" w:rsidRPr="006062B5">
        <w:rPr>
          <w:rFonts w:asciiTheme="minorHAnsi" w:hAnsiTheme="minorHAnsi" w:cstheme="minorHAnsi"/>
        </w:rPr>
        <w:t>.</w:t>
      </w:r>
    </w:p>
    <w:bookmarkEnd w:id="4"/>
    <w:p w14:paraId="7BA58770" w14:textId="76AC7E74" w:rsidR="00C57C28" w:rsidRPr="006062B5" w:rsidRDefault="00312FEE" w:rsidP="006062B5">
      <w:pPr>
        <w:pStyle w:val="Nadpis1"/>
        <w:keepNext/>
        <w:shd w:val="clear" w:color="auto" w:fill="2F5496" w:themeFill="accent5" w:themeFillShade="BF"/>
        <w:spacing w:line="240" w:lineRule="auto"/>
        <w:rPr>
          <w:color w:val="FFFFFF" w:themeColor="background1"/>
        </w:rPr>
      </w:pPr>
      <w:r w:rsidRPr="006062B5">
        <w:rPr>
          <w:color w:val="FFFFFF" w:themeColor="background1"/>
        </w:rPr>
        <w:t xml:space="preserve">8. </w:t>
      </w:r>
      <w:r w:rsidRPr="006062B5">
        <w:rPr>
          <w:color w:val="FFFFFF" w:themeColor="background1"/>
        </w:rPr>
        <w:tab/>
      </w:r>
      <w:r w:rsidR="00C57C28" w:rsidRPr="006062B5">
        <w:rPr>
          <w:color w:val="FFFFFF" w:themeColor="background1"/>
        </w:rPr>
        <w:t>Poučení služebního orgánu</w:t>
      </w:r>
    </w:p>
    <w:p w14:paraId="1F6A9B37" w14:textId="77777777" w:rsidR="00312FEE" w:rsidRPr="006062B5" w:rsidRDefault="00312FEE" w:rsidP="00312FEE">
      <w:pPr>
        <w:spacing w:before="0" w:after="120"/>
        <w:rPr>
          <w:rFonts w:asciiTheme="minorHAnsi" w:hAnsiTheme="minorHAnsi" w:cstheme="minorHAnsi"/>
          <w:b/>
          <w:bCs/>
          <w:sz w:val="8"/>
          <w:szCs w:val="20"/>
        </w:rPr>
      </w:pPr>
    </w:p>
    <w:p w14:paraId="1849C3B5" w14:textId="0099980B" w:rsidR="00C57C28" w:rsidRPr="006062B5" w:rsidRDefault="00C57C28" w:rsidP="0047040E">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 xml:space="preserve">Poučení o doručování ve výběrovém řízení podle § 24 odst. 11 zákona o státní službě: </w:t>
      </w:r>
    </w:p>
    <w:p w14:paraId="60E5BF82" w14:textId="07D4A3D8"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V průběhu výběrového řízení se doručuje žadateli do datové schránky nebo na elektronickou adresu pro doručování (e-mail)</w:t>
      </w:r>
      <w:r w:rsidR="007848D8" w:rsidRPr="006062B5">
        <w:rPr>
          <w:rFonts w:asciiTheme="minorHAnsi" w:hAnsiTheme="minorHAnsi" w:cstheme="minorHAnsi"/>
          <w:szCs w:val="20"/>
        </w:rPr>
        <w:t>,</w:t>
      </w:r>
      <w:r w:rsidRPr="006062B5">
        <w:rPr>
          <w:rFonts w:asciiTheme="minorHAnsi" w:hAnsiTheme="minorHAnsi" w:cstheme="minorHAnsi"/>
          <w:szCs w:val="20"/>
        </w:rPr>
        <w:t xml:space="preserve"> pokud žadatel nemá datovou schránku zřízenu. Pokud žadatel v žádosti elektronickou adresu pro doručování neuvede a nemá zřízenu datovou schránku, bude jeho žádost vyřazena.</w:t>
      </w:r>
    </w:p>
    <w:p w14:paraId="68F0C660" w14:textId="14D6E511"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Dokument doručovaný žadateli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w:t>
      </w:r>
      <w:r w:rsidR="00E86A7D" w:rsidRPr="006062B5">
        <w:rPr>
          <w:rFonts w:asciiTheme="minorHAnsi" w:hAnsiTheme="minorHAnsi" w:cstheme="minorHAnsi"/>
          <w:szCs w:val="20"/>
        </w:rPr>
        <w:t> </w:t>
      </w:r>
      <w:r w:rsidRPr="006062B5">
        <w:rPr>
          <w:rFonts w:asciiTheme="minorHAnsi" w:hAnsiTheme="minorHAnsi" w:cstheme="minorHAnsi"/>
          <w:szCs w:val="20"/>
        </w:rPr>
        <w:t>dokument bude doručen pátým dnem ode dne, kdy byl odeslán.</w:t>
      </w:r>
    </w:p>
    <w:p w14:paraId="77F73D25" w14:textId="6422534A"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V případě doručování do datové schránky platí, že nepřihlásí-li se do da</w:t>
      </w:r>
      <w:r w:rsidR="006062B5">
        <w:rPr>
          <w:rFonts w:asciiTheme="minorHAnsi" w:hAnsiTheme="minorHAnsi" w:cstheme="minorHAnsi"/>
          <w:szCs w:val="20"/>
        </w:rPr>
        <w:t>tové schránky osoba, která má s </w:t>
      </w:r>
      <w:r w:rsidRPr="006062B5">
        <w:rPr>
          <w:rFonts w:asciiTheme="minorHAnsi" w:hAnsiTheme="minorHAnsi" w:cstheme="minorHAnsi"/>
          <w:szCs w:val="20"/>
        </w:rPr>
        <w:t>ohledem na rozsah svého oprávnění přístup k dodané písemnosti, ve lhůtě 5 dnů ode dne, kdy byla písemnost dodána do</w:t>
      </w:r>
      <w:r w:rsidR="00E86A7D" w:rsidRPr="006062B5">
        <w:rPr>
          <w:rFonts w:asciiTheme="minorHAnsi" w:hAnsiTheme="minorHAnsi" w:cstheme="minorHAnsi"/>
          <w:szCs w:val="20"/>
        </w:rPr>
        <w:t> </w:t>
      </w:r>
      <w:r w:rsidRPr="006062B5">
        <w:rPr>
          <w:rFonts w:asciiTheme="minorHAnsi" w:hAnsiTheme="minorHAnsi" w:cstheme="minorHAnsi"/>
          <w:szCs w:val="20"/>
        </w:rPr>
        <w:t>datové schránky, je písemnost doručena pátým dnem ode dne, kdy byla odeslána.</w:t>
      </w:r>
    </w:p>
    <w:p w14:paraId="6AA0F2A9" w14:textId="3E487286" w:rsidR="00C57C28" w:rsidRPr="006062B5" w:rsidRDefault="00C57C28" w:rsidP="0047040E">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Poučení o možnosti provedení pohovoru v náhradním termínu podle § 27 odst. 5 zákona o státní službě:</w:t>
      </w:r>
    </w:p>
    <w:p w14:paraId="497A1C9E" w14:textId="2BFED513" w:rsidR="00312FEE" w:rsidRPr="006062B5" w:rsidRDefault="00C57C28" w:rsidP="00B53FCA">
      <w:pPr>
        <w:rPr>
          <w:rFonts w:asciiTheme="minorHAnsi" w:hAnsiTheme="minorHAnsi" w:cstheme="minorHAnsi"/>
          <w:sz w:val="20"/>
          <w:szCs w:val="20"/>
        </w:rPr>
      </w:pPr>
      <w:r w:rsidRPr="006062B5">
        <w:rPr>
          <w:rFonts w:asciiTheme="minorHAnsi" w:hAnsiTheme="minorHAnsi" w:cstheme="minorHAnsi"/>
        </w:rPr>
        <w:t xml:space="preserve">V případě řádné omluvy žadatele z účasti na pohovoru mu může být stanoven náhradní termín se souhlasem služebního orgánu, pokud provedení pohovoru v náhradním termínu nebrání řádnému plnění úkolů služebního úřadu. </w:t>
      </w:r>
    </w:p>
    <w:sectPr w:rsidR="00312FEE" w:rsidRPr="006062B5" w:rsidSect="005379C8">
      <w:footerReference w:type="default" r:id="rId9"/>
      <w:pgSz w:w="11906" w:h="16838"/>
      <w:pgMar w:top="1134" w:right="1134" w:bottom="1134" w:left="1134"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FE465" w14:textId="77777777" w:rsidR="00AC5467" w:rsidRDefault="00AC5467" w:rsidP="00276ED4">
      <w:r>
        <w:separator/>
      </w:r>
    </w:p>
  </w:endnote>
  <w:endnote w:type="continuationSeparator" w:id="0">
    <w:p w14:paraId="394D7EA0" w14:textId="77777777" w:rsidR="00AC5467" w:rsidRDefault="00AC5467" w:rsidP="002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rPr>
        <w:rFonts w:asciiTheme="minorHAnsi" w:hAnsiTheme="minorHAnsi" w:cstheme="minorHAnsi"/>
      </w:rPr>
    </w:sdtEndPr>
    <w:sdtContent>
      <w:p w14:paraId="25A0C84B" w14:textId="10B1E54F" w:rsidR="002B1EA2" w:rsidRPr="003773F9" w:rsidRDefault="002B1EA2">
        <w:pPr>
          <w:pStyle w:val="Zpat"/>
          <w:jc w:val="center"/>
          <w:rPr>
            <w:rFonts w:asciiTheme="minorHAnsi" w:hAnsiTheme="minorHAnsi" w:cstheme="minorHAnsi"/>
          </w:rPr>
        </w:pPr>
        <w:r w:rsidRPr="003773F9">
          <w:rPr>
            <w:rFonts w:asciiTheme="minorHAnsi" w:hAnsiTheme="minorHAnsi" w:cstheme="minorHAnsi"/>
          </w:rPr>
          <w:fldChar w:fldCharType="begin"/>
        </w:r>
        <w:r w:rsidRPr="003773F9">
          <w:rPr>
            <w:rFonts w:asciiTheme="minorHAnsi" w:hAnsiTheme="minorHAnsi" w:cstheme="minorHAnsi"/>
          </w:rPr>
          <w:instrText>PAGE   \* MERGEFORMAT</w:instrText>
        </w:r>
        <w:r w:rsidRPr="003773F9">
          <w:rPr>
            <w:rFonts w:asciiTheme="minorHAnsi" w:hAnsiTheme="minorHAnsi" w:cstheme="minorHAnsi"/>
          </w:rPr>
          <w:fldChar w:fldCharType="separate"/>
        </w:r>
        <w:r w:rsidR="00647C8C">
          <w:rPr>
            <w:rFonts w:asciiTheme="minorHAnsi" w:hAnsiTheme="minorHAnsi" w:cstheme="minorHAnsi"/>
            <w:noProof/>
          </w:rPr>
          <w:t>1</w:t>
        </w:r>
        <w:r w:rsidRPr="003773F9">
          <w:rPr>
            <w:rFonts w:asciiTheme="minorHAnsi" w:hAnsiTheme="minorHAnsi" w:cstheme="minorHAnsi"/>
          </w:rPr>
          <w:fldChar w:fldCharType="end"/>
        </w:r>
      </w:p>
    </w:sdtContent>
  </w:sdt>
  <w:p w14:paraId="2430A41D"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EA9BF" w14:textId="77777777" w:rsidR="00AC5467" w:rsidRDefault="00AC5467" w:rsidP="00276ED4">
      <w:r>
        <w:separator/>
      </w:r>
    </w:p>
  </w:footnote>
  <w:footnote w:type="continuationSeparator" w:id="0">
    <w:p w14:paraId="7CB4FC23" w14:textId="77777777" w:rsidR="00AC5467" w:rsidRDefault="00AC5467" w:rsidP="00276ED4">
      <w:r>
        <w:continuationSeparator/>
      </w:r>
    </w:p>
  </w:footnote>
  <w:footnote w:id="1">
    <w:p w14:paraId="2A9BBFEC" w14:textId="06C78D62"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00EB29BD">
        <w:rPr>
          <w:rFonts w:cs="Arial"/>
          <w:i/>
          <w:iCs/>
          <w:sz w:val="18"/>
          <w:szCs w:val="18"/>
        </w:rPr>
        <w:tab/>
      </w:r>
      <w:r w:rsidR="00CE1C4F">
        <w:rPr>
          <w:rFonts w:cs="Arial"/>
          <w:i/>
          <w:iCs/>
          <w:sz w:val="18"/>
          <w:szCs w:val="18"/>
          <w:lang w:val="cs-CZ"/>
        </w:rPr>
        <w:t>Vzor</w:t>
      </w:r>
      <w:r w:rsidRPr="00EB29BD">
        <w:rPr>
          <w:rFonts w:cs="Arial"/>
          <w:i/>
          <w:iCs/>
          <w:sz w:val="18"/>
          <w:szCs w:val="18"/>
          <w:lang w:val="cs-CZ"/>
        </w:rPr>
        <w:t xml:space="preserve"> žádosti tvoří </w:t>
      </w:r>
      <w:r w:rsidRPr="00EB29BD">
        <w:rPr>
          <w:rFonts w:cs="Arial"/>
          <w:i/>
          <w:iCs/>
          <w:sz w:val="18"/>
          <w:szCs w:val="18"/>
        </w:rPr>
        <w:t xml:space="preserve">přílohu č. </w:t>
      </w:r>
      <w:r w:rsidRPr="00EB29BD">
        <w:rPr>
          <w:rFonts w:cs="Arial"/>
          <w:i/>
          <w:iCs/>
          <w:sz w:val="18"/>
          <w:szCs w:val="18"/>
          <w:lang w:val="cs-CZ"/>
        </w:rPr>
        <w:t>1 tohoto oznámení.</w:t>
      </w:r>
    </w:p>
  </w:footnote>
  <w:footnote w:id="2">
    <w:p w14:paraId="13698C7A" w14:textId="77777777" w:rsidR="007A26AC" w:rsidRPr="00EB29BD" w:rsidRDefault="007A26AC" w:rsidP="007A26AC">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sidRPr="00EB29BD">
        <w:rPr>
          <w:rFonts w:cs="Arial"/>
          <w:i/>
          <w:iCs/>
          <w:color w:val="000000" w:themeColor="text1"/>
          <w:sz w:val="18"/>
          <w:szCs w:val="18"/>
        </w:rPr>
        <w:tab/>
        <w:t>Splnění tohoto předpokladu se podle § 26 odst. 1 věta první zákona 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ve formuláři žádosti, kde stačí doplnit příslušnou kolonku); uvedenou listinu je žadatel v takovém případě povinen doložit následně, nejpozději před konáním pohovoru</w:t>
      </w:r>
      <w:r>
        <w:rPr>
          <w:rFonts w:cs="Arial"/>
          <w:i/>
          <w:iCs/>
          <w:color w:val="000000" w:themeColor="text1"/>
          <w:sz w:val="18"/>
          <w:szCs w:val="18"/>
        </w:rPr>
        <w:t>.</w:t>
      </w:r>
    </w:p>
  </w:footnote>
  <w:footnote w:id="3">
    <w:p w14:paraId="4A18BE84" w14:textId="729F5F94" w:rsidR="00FF0E12" w:rsidRPr="00FF0E12" w:rsidRDefault="00FF0E12" w:rsidP="00FF0E12">
      <w:pPr>
        <w:spacing w:before="0"/>
        <w:ind w:left="284" w:hanging="284"/>
      </w:pPr>
      <w:r w:rsidRPr="00FF0E12">
        <w:rPr>
          <w:rStyle w:val="Znakapoznpodarou"/>
          <w:sz w:val="18"/>
          <w:szCs w:val="18"/>
          <w:lang w:val="x-none"/>
        </w:rPr>
        <w:footnoteRef/>
      </w:r>
      <w:r w:rsidRPr="00FF0E12">
        <w:rPr>
          <w:rFonts w:cs="Arial"/>
          <w:i/>
          <w:iCs/>
          <w:color w:val="000000" w:themeColor="text1"/>
          <w:sz w:val="18"/>
          <w:szCs w:val="18"/>
        </w:rPr>
        <w:t xml:space="preserve"> </w:t>
      </w:r>
      <w:r w:rsidRPr="00FF0E12">
        <w:rPr>
          <w:rFonts w:cs="Arial"/>
          <w:i/>
          <w:iCs/>
          <w:color w:val="000000" w:themeColor="text1"/>
          <w:sz w:val="18"/>
          <w:szCs w:val="18"/>
        </w:rPr>
        <w:tab/>
        <w:t>Usnesení Vlády České republiky č. 107 ze dne 16. února 2015</w:t>
      </w:r>
      <w:r>
        <w:rPr>
          <w:rFonts w:cs="Arial"/>
          <w:i/>
          <w:iCs/>
          <w:color w:val="000000" w:themeColor="text1"/>
          <w:sz w:val="18"/>
          <w:szCs w:val="18"/>
        </w:rPr>
        <w:t>.</w:t>
      </w:r>
    </w:p>
  </w:footnote>
  <w:footnote w:id="4">
    <w:p w14:paraId="2C4B65E5"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lang w:val="cs-CZ"/>
        </w:rPr>
        <w:t>Splnění tohoto předpokladu se podle § 26 odst. 1 věta šestá zákona o státní službě dokládá písemným čestným prohlášením. Toto prohlášení je součástí formuláře žádosti.</w:t>
      </w:r>
    </w:p>
  </w:footnote>
  <w:footnote w:id="5">
    <w:p w14:paraId="46BD976F" w14:textId="2FF0974F" w:rsidR="007A26AC" w:rsidRPr="00EB29BD" w:rsidRDefault="007A26AC" w:rsidP="00C40874">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druhá zákona o státní službě dokládá výpisem z evidence Rejstříku trestů, který nesmí být starší než 3 měsíce. Pokud žadatel do žádosti poskytne údaje nutné k obstarání výpisu z evidence Rejstříku trestů</w:t>
      </w:r>
      <w:r w:rsidRPr="00EB29BD">
        <w:rPr>
          <w:rFonts w:cs="Arial"/>
          <w:i/>
          <w:iCs/>
          <w:sz w:val="18"/>
          <w:szCs w:val="18"/>
          <w:lang w:val="cs-CZ"/>
        </w:rPr>
        <w:t>, není již povinen výpis z evidence Rejstříku trestů doložit, neboť si ho služební orgán vyžádá na základě poskytnutých údajů přímo od Rejstříku trestů. Rozsah údajů nutných pro obstarání výpisu z evidence Rejstříku trestů je uveden ve formuláři žádosti.</w:t>
      </w:r>
    </w:p>
  </w:footnote>
  <w:footnote w:id="6">
    <w:p w14:paraId="72674AF2" w14:textId="1477CECE"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první zákona o státní službě dokládá příslušnými listinami, tj. originálem nebo úředně ověřenou kopií dokladu o dosaženém vzdělání (vysokoškolského diplomu). Při podání žádosti lze podle § 26 odst. 2 zákona o státní službě doložit pouze písemné čestné prohlášení o dosaženém vzdělání</w:t>
      </w:r>
      <w:r w:rsidRPr="00EB29BD">
        <w:rPr>
          <w:rFonts w:cs="Arial"/>
          <w:i/>
          <w:iCs/>
          <w:sz w:val="18"/>
          <w:szCs w:val="18"/>
          <w:lang w:val="cs-CZ"/>
        </w:rPr>
        <w:t>. Písemné čestné prohlášení o</w:t>
      </w:r>
      <w:r w:rsidR="00B23F82">
        <w:rPr>
          <w:rFonts w:cs="Arial"/>
          <w:i/>
          <w:iCs/>
          <w:sz w:val="18"/>
          <w:szCs w:val="18"/>
          <w:lang w:val="cs-CZ"/>
        </w:rPr>
        <w:t> </w:t>
      </w:r>
      <w:r w:rsidRPr="00EB29BD">
        <w:rPr>
          <w:rFonts w:cs="Arial"/>
          <w:i/>
          <w:iCs/>
          <w:sz w:val="18"/>
          <w:szCs w:val="18"/>
          <w:lang w:val="cs-CZ"/>
        </w:rPr>
        <w:t>dosaženém vzdělání je zahrnuto ve formuláři žádosti; uvedenou listinu lze v takovém případě doložit následně, nejpozději před konáním pohovoru</w:t>
      </w:r>
      <w:r>
        <w:rPr>
          <w:rFonts w:cs="Arial"/>
          <w:i/>
          <w:iCs/>
          <w:sz w:val="18"/>
          <w:szCs w:val="18"/>
          <w:lang w:val="cs-CZ"/>
        </w:rPr>
        <w:t>.</w:t>
      </w:r>
    </w:p>
  </w:footnote>
  <w:footnote w:id="7">
    <w:p w14:paraId="7FB32D02"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3 zákona o státní službě dokládá písemným čestným prohlášením</w:t>
      </w:r>
      <w:r w:rsidRPr="00EB29BD">
        <w:rPr>
          <w:rFonts w:cs="Arial"/>
          <w:i/>
          <w:iCs/>
          <w:sz w:val="18"/>
          <w:szCs w:val="18"/>
          <w:lang w:val="cs-CZ"/>
        </w:rPr>
        <w:t>, které je zahrnuto ve formuláři žádosti.</w:t>
      </w:r>
      <w:r w:rsidRPr="00EB29BD">
        <w:rPr>
          <w:i/>
          <w:iCs/>
          <w:sz w:val="18"/>
          <w:szCs w:val="18"/>
        </w:rPr>
        <w:t xml:space="preserve"> </w:t>
      </w:r>
      <w:r w:rsidRPr="00EB29BD">
        <w:rPr>
          <w:rFonts w:cs="Arial"/>
          <w:i/>
          <w:iCs/>
          <w:sz w:val="18"/>
          <w:szCs w:val="18"/>
          <w:lang w:val="cs-CZ"/>
        </w:rPr>
        <w:t>U nejvhodnějšího žadatele vybraného podle § 28 odst. 2 nebo 3 zákona o státní službě služební orgán ověří splnění tohoto předpokladu zajištěním vstupní lékařské prohlídky podle zákona o specifických lékařských službách</w:t>
      </w:r>
      <w:r>
        <w:rPr>
          <w:rFonts w:cs="Arial"/>
          <w:i/>
          <w:iCs/>
          <w:sz w:val="18"/>
          <w:szCs w:val="18"/>
          <w:lang w:val="cs-CZ"/>
        </w:rPr>
        <w:t>.</w:t>
      </w:r>
    </w:p>
  </w:footnote>
  <w:footnote w:id="8">
    <w:p w14:paraId="04548E52" w14:textId="263737FF" w:rsidR="007A26AC" w:rsidRPr="00EB29BD" w:rsidRDefault="007A26AC" w:rsidP="007A26AC">
      <w:pPr>
        <w:pStyle w:val="Textpoznpodarou"/>
        <w:spacing w:before="0"/>
        <w:ind w:left="284" w:hanging="284"/>
        <w:rPr>
          <w:rFonts w:cs="Arial"/>
          <w:i/>
          <w:iCs/>
          <w:color w:val="FF0000"/>
          <w:sz w:val="18"/>
          <w:szCs w:val="18"/>
        </w:rPr>
      </w:pPr>
      <w:r w:rsidRPr="00CE4EC5">
        <w:rPr>
          <w:rStyle w:val="Znakapoznpodarou"/>
          <w:rFonts w:cs="Arial"/>
          <w:i/>
          <w:iCs/>
          <w:sz w:val="18"/>
          <w:szCs w:val="18"/>
        </w:rPr>
        <w:footnoteRef/>
      </w:r>
      <w:r w:rsidRPr="00EB29BD">
        <w:rPr>
          <w:rFonts w:cs="Arial"/>
          <w:i/>
          <w:iCs/>
          <w:color w:val="FF0000"/>
          <w:sz w:val="18"/>
          <w:szCs w:val="18"/>
        </w:rPr>
        <w:tab/>
      </w:r>
      <w:r w:rsidRPr="00CE4EC5">
        <w:rPr>
          <w:rFonts w:cs="Arial"/>
          <w:i/>
          <w:iCs/>
          <w:sz w:val="18"/>
          <w:szCs w:val="18"/>
        </w:rPr>
        <w:t xml:space="preserve">Splnění požadavku </w:t>
      </w:r>
      <w:r w:rsidRPr="00CE4EC5">
        <w:rPr>
          <w:rFonts w:cs="Arial"/>
          <w:i/>
          <w:iCs/>
          <w:sz w:val="18"/>
          <w:szCs w:val="18"/>
          <w:lang w:val="cs-CZ"/>
        </w:rPr>
        <w:t>na stupeň „</w:t>
      </w:r>
      <w:r w:rsidR="00196AEF">
        <w:rPr>
          <w:rFonts w:cs="Arial"/>
          <w:i/>
          <w:iCs/>
          <w:sz w:val="18"/>
          <w:szCs w:val="18"/>
          <w:lang w:val="cs-CZ"/>
        </w:rPr>
        <w:t>Důvěrné</w:t>
      </w:r>
      <w:r w:rsidRPr="00CE4EC5">
        <w:rPr>
          <w:rFonts w:cs="Arial"/>
          <w:i/>
          <w:iCs/>
          <w:sz w:val="18"/>
          <w:szCs w:val="18"/>
          <w:lang w:val="cs-CZ"/>
        </w:rPr>
        <w:t xml:space="preserve">“ </w:t>
      </w:r>
      <w:r w:rsidRPr="00CE4EC5">
        <w:rPr>
          <w:rFonts w:cs="Arial"/>
          <w:i/>
          <w:iCs/>
          <w:sz w:val="18"/>
          <w:szCs w:val="18"/>
        </w:rPr>
        <w:t>se dokládá originálem nebo úředně ověřenou kopií platného Osvědčení fyzické osoby na</w:t>
      </w:r>
      <w:r w:rsidR="006127A3">
        <w:rPr>
          <w:rFonts w:cs="Arial"/>
          <w:i/>
          <w:iCs/>
          <w:sz w:val="18"/>
          <w:szCs w:val="18"/>
          <w:lang w:val="cs-CZ"/>
        </w:rPr>
        <w:t> </w:t>
      </w:r>
      <w:r w:rsidRPr="00CE4EC5">
        <w:rPr>
          <w:rFonts w:cs="Arial"/>
          <w:i/>
          <w:iCs/>
          <w:sz w:val="18"/>
          <w:szCs w:val="18"/>
        </w:rPr>
        <w:t>stupeň utajení „</w:t>
      </w:r>
      <w:r w:rsidR="00196AEF">
        <w:rPr>
          <w:rFonts w:cs="Arial"/>
          <w:i/>
          <w:iCs/>
          <w:sz w:val="18"/>
          <w:szCs w:val="18"/>
          <w:lang w:val="cs-CZ"/>
        </w:rPr>
        <w:t>Důvěrné</w:t>
      </w:r>
      <w:r w:rsidRPr="00CE4EC5">
        <w:rPr>
          <w:rFonts w:cs="Arial"/>
          <w:i/>
          <w:iCs/>
          <w:sz w:val="18"/>
          <w:szCs w:val="18"/>
        </w:rPr>
        <w:t xml:space="preserve">“ </w:t>
      </w:r>
      <w:r w:rsidR="006127A3">
        <w:rPr>
          <w:rFonts w:cs="Arial"/>
          <w:i/>
          <w:iCs/>
          <w:sz w:val="18"/>
          <w:szCs w:val="18"/>
          <w:lang w:val="cs-CZ"/>
        </w:rPr>
        <w:t>popřípadě</w:t>
      </w:r>
      <w:r w:rsidRPr="00CE4EC5">
        <w:rPr>
          <w:rFonts w:cs="Arial"/>
          <w:i/>
          <w:iCs/>
          <w:sz w:val="18"/>
          <w:szCs w:val="18"/>
        </w:rPr>
        <w:t xml:space="preserve"> </w:t>
      </w:r>
      <w:r w:rsidR="00196AEF">
        <w:rPr>
          <w:rFonts w:cs="Arial"/>
          <w:i/>
          <w:iCs/>
          <w:sz w:val="18"/>
          <w:szCs w:val="18"/>
          <w:lang w:val="cs-CZ"/>
        </w:rPr>
        <w:t xml:space="preserve">„Tajné“ nebo </w:t>
      </w:r>
      <w:r w:rsidRPr="00CE4EC5">
        <w:rPr>
          <w:rFonts w:cs="Arial"/>
          <w:i/>
          <w:iCs/>
          <w:sz w:val="18"/>
          <w:szCs w:val="18"/>
        </w:rPr>
        <w:t xml:space="preserve">„Přísně tajné“. Nedoložení tohoto dokladu není důvodem pro vyřazení žádosti podle § 27 odst. 2 zákona o státní službě. Pokud žadatel nedisponuje příslušným dokladem a zároveň jeho žádost nebude z jiných důvodů vyřazena postupem podle § 27 odst. 2 zákona o státní službě, </w:t>
      </w:r>
      <w:r w:rsidR="006127A3" w:rsidRPr="006127A3">
        <w:rPr>
          <w:rFonts w:cs="Arial"/>
          <w:i/>
          <w:iCs/>
          <w:sz w:val="18"/>
          <w:szCs w:val="18"/>
        </w:rPr>
        <w:t>bude akceptováno, pokud žadatel doloží, že podal žádost o vydání Osvědčení fyzické osoby příslušného stupně utajení nejpozději před rozhodnutím vlády o přijetí do služebního poměru a</w:t>
      </w:r>
      <w:r w:rsidR="006127A3">
        <w:rPr>
          <w:rFonts w:cs="Arial"/>
          <w:i/>
          <w:iCs/>
          <w:sz w:val="18"/>
          <w:szCs w:val="18"/>
          <w:lang w:val="cs-CZ"/>
        </w:rPr>
        <w:t> </w:t>
      </w:r>
      <w:r w:rsidR="006127A3" w:rsidRPr="006127A3">
        <w:rPr>
          <w:rFonts w:cs="Arial"/>
          <w:i/>
          <w:iCs/>
          <w:sz w:val="18"/>
          <w:szCs w:val="18"/>
        </w:rPr>
        <w:t xml:space="preserve">jmenování na služební místo státního tajemníka v Ministerstvu </w:t>
      </w:r>
      <w:r w:rsidR="006127A3">
        <w:rPr>
          <w:rFonts w:cs="Arial"/>
          <w:i/>
          <w:iCs/>
          <w:sz w:val="18"/>
          <w:szCs w:val="18"/>
          <w:lang w:val="cs-CZ"/>
        </w:rPr>
        <w:t>financí</w:t>
      </w:r>
      <w:r w:rsidR="006127A3" w:rsidRPr="006127A3">
        <w:rPr>
          <w:rFonts w:cs="Arial"/>
          <w:i/>
          <w:iCs/>
          <w:sz w:val="18"/>
          <w:szCs w:val="18"/>
        </w:rPr>
        <w:t xml:space="preserve"> nebo rozhodnutím vlády o jmenování na služební místo státního tajemníka v Ministerstvu</w:t>
      </w:r>
      <w:r w:rsidR="006127A3">
        <w:rPr>
          <w:rFonts w:cs="Arial"/>
          <w:i/>
          <w:iCs/>
          <w:sz w:val="18"/>
          <w:szCs w:val="18"/>
          <w:lang w:val="cs-CZ"/>
        </w:rPr>
        <w:t xml:space="preserve"> financí</w:t>
      </w:r>
      <w:r w:rsidRPr="00CE4EC5">
        <w:rPr>
          <w:rFonts w:cs="Arial"/>
          <w:i/>
          <w:iCs/>
          <w:sz w:val="18"/>
          <w:szCs w:val="18"/>
        </w:rPr>
        <w:t>.</w:t>
      </w:r>
    </w:p>
  </w:footnote>
  <w:footnote w:id="9">
    <w:p w14:paraId="3AE4869A" w14:textId="77777777" w:rsidR="007A26AC" w:rsidRPr="00B95501"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Pr>
          <w:rFonts w:cs="Arial"/>
          <w:i/>
          <w:iCs/>
          <w:sz w:val="18"/>
          <w:szCs w:val="18"/>
          <w:lang w:val="cs-CZ"/>
        </w:rPr>
        <w:t>.</w:t>
      </w:r>
    </w:p>
  </w:footnote>
  <w:footnote w:id="10">
    <w:p w14:paraId="6C0C9F3B"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lang w:val="cs-CZ"/>
        </w:rPr>
        <w:t xml:space="preserve">Písemné čestné prohlášení </w:t>
      </w:r>
      <w:r w:rsidRPr="00EB29BD">
        <w:rPr>
          <w:rFonts w:cs="Arial"/>
          <w:i/>
          <w:iCs/>
          <w:sz w:val="18"/>
          <w:szCs w:val="18"/>
        </w:rPr>
        <w:t xml:space="preserve">tvoří přílohu č. </w:t>
      </w:r>
      <w:r w:rsidRPr="00EB29BD">
        <w:rPr>
          <w:rFonts w:cs="Arial"/>
          <w:i/>
          <w:iCs/>
          <w:sz w:val="18"/>
          <w:szCs w:val="18"/>
          <w:lang w:val="cs-CZ"/>
        </w:rPr>
        <w:t>2 tohoto oznámení.</w:t>
      </w:r>
    </w:p>
  </w:footnote>
  <w:footnote w:id="11">
    <w:p w14:paraId="3B4579BE"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t>Splnění tohoto předpokladu se podle § 51 odst. 3 zákona o státní službě dokládá originálem nebo úředně ověřenou kopií příslušných listin (např. pracovní smlouva, jmenovací listiny, odvolání z funkce, rozhodnutí o jmenování nebo o odvolání ze</w:t>
      </w:r>
      <w:r w:rsidRPr="00EB29BD">
        <w:rPr>
          <w:rFonts w:cs="Arial"/>
          <w:i/>
          <w:iCs/>
          <w:sz w:val="18"/>
          <w:szCs w:val="18"/>
          <w:lang w:val="cs-CZ"/>
        </w:rPr>
        <w:t> </w:t>
      </w:r>
      <w:r w:rsidRPr="00EB29BD">
        <w:rPr>
          <w:rFonts w:cs="Arial"/>
          <w:i/>
          <w:iCs/>
          <w:sz w:val="18"/>
          <w:szCs w:val="18"/>
        </w:rPr>
        <w:t>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footnote>
  <w:footnote w:id="12">
    <w:p w14:paraId="4285C7AF" w14:textId="267D5BA0"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i/>
          <w:iCs/>
          <w:sz w:val="18"/>
          <w:szCs w:val="18"/>
        </w:rPr>
        <w:footnoteRef/>
      </w:r>
      <w:r w:rsidR="00EB29BD" w:rsidRPr="00EB29BD">
        <w:rPr>
          <w:rFonts w:cs="Arial"/>
          <w:i/>
          <w:iCs/>
          <w:sz w:val="18"/>
          <w:szCs w:val="18"/>
          <w:lang w:val="cs-CZ"/>
        </w:rPr>
        <w:tab/>
      </w:r>
      <w:r w:rsidRPr="00EB29BD">
        <w:rPr>
          <w:rFonts w:cs="Arial"/>
          <w:i/>
          <w:iCs/>
          <w:sz w:val="18"/>
          <w:szCs w:val="18"/>
          <w:lang w:val="cs-CZ"/>
        </w:rPr>
        <w:t xml:space="preserve">V životopisu žadatel </w:t>
      </w:r>
      <w:r w:rsidRPr="00EB29BD">
        <w:rPr>
          <w:rFonts w:cs="Arial"/>
          <w:i/>
          <w:iCs/>
          <w:sz w:val="18"/>
          <w:szCs w:val="18"/>
        </w:rPr>
        <w:t>uvede údaje o své dosavadní praxi a o znalostech a dovednostech týkajících se služebního místa, jehož se</w:t>
      </w:r>
      <w:r w:rsidR="00E86A7D">
        <w:rPr>
          <w:rFonts w:cs="Arial"/>
          <w:i/>
          <w:iCs/>
          <w:sz w:val="18"/>
          <w:szCs w:val="18"/>
          <w:lang w:val="cs-CZ"/>
        </w:rPr>
        <w:t> </w:t>
      </w:r>
      <w:r w:rsidRPr="00EB29BD">
        <w:rPr>
          <w:rFonts w:cs="Arial"/>
          <w:i/>
          <w:iCs/>
          <w:sz w:val="18"/>
          <w:szCs w:val="18"/>
        </w:rPr>
        <w:t>výběrové řízení týká</w:t>
      </w:r>
      <w:r w:rsidRPr="00EB29BD">
        <w:rPr>
          <w:rFonts w:cs="Arial"/>
          <w:i/>
          <w:iCs/>
          <w:sz w:val="18"/>
          <w:szCs w:val="18"/>
          <w:lang w:val="cs-CZ"/>
        </w:rPr>
        <w:t>.</w:t>
      </w:r>
      <w:r w:rsidRPr="00EB29BD">
        <w:rPr>
          <w:i/>
          <w:iCs/>
          <w:sz w:val="18"/>
          <w:szCs w:val="18"/>
        </w:rPr>
        <w:t xml:space="preserve"> </w:t>
      </w:r>
      <w:r w:rsidRPr="00EB29BD">
        <w:rPr>
          <w:rFonts w:cs="Arial"/>
          <w:i/>
          <w:iCs/>
          <w:sz w:val="18"/>
          <w:szCs w:val="18"/>
          <w:lang w:val="cs-CZ"/>
        </w:rPr>
        <w:t>Nedoložení životopisu je jedním z důvodů pro vyřazení žádosti.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55203"/>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F7E757A"/>
    <w:multiLevelType w:val="hybridMultilevel"/>
    <w:tmpl w:val="14206E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9C6870"/>
    <w:multiLevelType w:val="hybridMultilevel"/>
    <w:tmpl w:val="E7AC620C"/>
    <w:lvl w:ilvl="0" w:tplc="F95C0742">
      <w:start w:val="13"/>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59B5BD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9" w15:restartNumberingAfterBreak="0">
    <w:nsid w:val="310B21FC"/>
    <w:multiLevelType w:val="hybridMultilevel"/>
    <w:tmpl w:val="0960EA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64E0C99"/>
    <w:multiLevelType w:val="hybridMultilevel"/>
    <w:tmpl w:val="841456BE"/>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E51132"/>
    <w:multiLevelType w:val="hybridMultilevel"/>
    <w:tmpl w:val="D6786F12"/>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2" w15:restartNumberingAfterBreak="0">
    <w:nsid w:val="3F031CF1"/>
    <w:multiLevelType w:val="hybridMultilevel"/>
    <w:tmpl w:val="6BFE8F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F3B0B89"/>
    <w:multiLevelType w:val="hybridMultilevel"/>
    <w:tmpl w:val="66DC90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FDC1881"/>
    <w:multiLevelType w:val="hybridMultilevel"/>
    <w:tmpl w:val="DB641E5A"/>
    <w:lvl w:ilvl="0" w:tplc="9542B43E">
      <w:start w:val="1"/>
      <w:numFmt w:val="decimal"/>
      <w:lvlText w:val="%1)"/>
      <w:lvlJc w:val="left"/>
      <w:pPr>
        <w:ind w:left="720" w:hanging="360"/>
      </w:pPr>
      <w:rPr>
        <w:rFonts w:ascii="Arial" w:eastAsia="Calibri" w:hAnsi="Arial" w:cs="Arial"/>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D338CC56">
      <w:start w:val="1"/>
      <w:numFmt w:val="lowerLetter"/>
      <w:lvlText w:val="%4)"/>
      <w:lvlJc w:val="left"/>
      <w:pPr>
        <w:ind w:left="2970" w:hanging="45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EB00B26"/>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5B07695"/>
    <w:multiLevelType w:val="hybridMultilevel"/>
    <w:tmpl w:val="EC761902"/>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598F16BA"/>
    <w:multiLevelType w:val="hybridMultilevel"/>
    <w:tmpl w:val="0B4A8A14"/>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7031DB3"/>
    <w:multiLevelType w:val="hybridMultilevel"/>
    <w:tmpl w:val="3FF28E86"/>
    <w:lvl w:ilvl="0" w:tplc="3938751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FF855EB"/>
    <w:multiLevelType w:val="hybridMultilevel"/>
    <w:tmpl w:val="EDA09B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4472"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7845DFE"/>
    <w:multiLevelType w:val="hybridMultilevel"/>
    <w:tmpl w:val="DB641E5A"/>
    <w:lvl w:ilvl="0" w:tplc="FFFFFFFF">
      <w:start w:val="1"/>
      <w:numFmt w:val="decimal"/>
      <w:lvlText w:val="%1)"/>
      <w:lvlJc w:val="left"/>
      <w:pPr>
        <w:ind w:left="360" w:hanging="360"/>
      </w:pPr>
      <w:rPr>
        <w:rFonts w:ascii="Arial" w:eastAsia="Calibri" w:hAnsi="Arial" w:cs="Arial"/>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lowerLetter"/>
      <w:lvlText w:val="%4)"/>
      <w:lvlJc w:val="left"/>
      <w:pPr>
        <w:ind w:left="2610" w:hanging="45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88434A1"/>
    <w:multiLevelType w:val="hybridMultilevel"/>
    <w:tmpl w:val="EB884676"/>
    <w:lvl w:ilvl="0" w:tplc="17E645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4"/>
  </w:num>
  <w:num w:numId="9">
    <w:abstractNumId w:val="4"/>
  </w:num>
  <w:num w:numId="10">
    <w:abstractNumId w:val="5"/>
  </w:num>
  <w:num w:numId="11">
    <w:abstractNumId w:val="11"/>
  </w:num>
  <w:num w:numId="12">
    <w:abstractNumId w:val="23"/>
  </w:num>
  <w:num w:numId="13">
    <w:abstractNumId w:val="19"/>
  </w:num>
  <w:num w:numId="14">
    <w:abstractNumId w:val="8"/>
  </w:num>
  <w:num w:numId="15">
    <w:abstractNumId w:val="2"/>
  </w:num>
  <w:num w:numId="16">
    <w:abstractNumId w:val="15"/>
  </w:num>
  <w:num w:numId="17">
    <w:abstractNumId w:val="12"/>
  </w:num>
  <w:num w:numId="18">
    <w:abstractNumId w:val="17"/>
  </w:num>
  <w:num w:numId="19">
    <w:abstractNumId w:val="0"/>
  </w:num>
  <w:num w:numId="20">
    <w:abstractNumId w:val="22"/>
  </w:num>
  <w:num w:numId="21">
    <w:abstractNumId w:val="6"/>
  </w:num>
  <w:num w:numId="22">
    <w:abstractNumId w:val="9"/>
  </w:num>
  <w:num w:numId="23">
    <w:abstractNumId w:val="10"/>
  </w:num>
  <w:num w:numId="24">
    <w:abstractNumId w:val="18"/>
  </w:num>
  <w:num w:numId="25">
    <w:abstractNumId w:val="3"/>
  </w:num>
  <w:num w:numId="26">
    <w:abstractNumId w:val="13"/>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0265"/>
    <w:rsid w:val="000161FF"/>
    <w:rsid w:val="00022684"/>
    <w:rsid w:val="00025B9F"/>
    <w:rsid w:val="0004141E"/>
    <w:rsid w:val="0004351E"/>
    <w:rsid w:val="000444CB"/>
    <w:rsid w:val="0004686D"/>
    <w:rsid w:val="00050E2F"/>
    <w:rsid w:val="000523CC"/>
    <w:rsid w:val="000620D2"/>
    <w:rsid w:val="000649FD"/>
    <w:rsid w:val="00073FE5"/>
    <w:rsid w:val="00084E8E"/>
    <w:rsid w:val="00084FFE"/>
    <w:rsid w:val="00085A0B"/>
    <w:rsid w:val="00094CE7"/>
    <w:rsid w:val="000A227C"/>
    <w:rsid w:val="000A6FC5"/>
    <w:rsid w:val="000B31B4"/>
    <w:rsid w:val="000C2CC8"/>
    <w:rsid w:val="000C7450"/>
    <w:rsid w:val="000C7DE3"/>
    <w:rsid w:val="000D30E6"/>
    <w:rsid w:val="000E002A"/>
    <w:rsid w:val="000E040D"/>
    <w:rsid w:val="000E47C0"/>
    <w:rsid w:val="000E665F"/>
    <w:rsid w:val="000F2D84"/>
    <w:rsid w:val="001219CA"/>
    <w:rsid w:val="00124A1D"/>
    <w:rsid w:val="00126958"/>
    <w:rsid w:val="00144156"/>
    <w:rsid w:val="00150BD7"/>
    <w:rsid w:val="00153A84"/>
    <w:rsid w:val="0015423E"/>
    <w:rsid w:val="001560CB"/>
    <w:rsid w:val="001732A4"/>
    <w:rsid w:val="00183CAD"/>
    <w:rsid w:val="00183EC2"/>
    <w:rsid w:val="001845AE"/>
    <w:rsid w:val="0019253D"/>
    <w:rsid w:val="00196AEF"/>
    <w:rsid w:val="001A353E"/>
    <w:rsid w:val="001B7D87"/>
    <w:rsid w:val="001C0014"/>
    <w:rsid w:val="001C030D"/>
    <w:rsid w:val="001C0B36"/>
    <w:rsid w:val="001C72D1"/>
    <w:rsid w:val="001D4EA5"/>
    <w:rsid w:val="001D537E"/>
    <w:rsid w:val="001E49AA"/>
    <w:rsid w:val="001E5E7C"/>
    <w:rsid w:val="001F6CAB"/>
    <w:rsid w:val="001F7AF1"/>
    <w:rsid w:val="0020305A"/>
    <w:rsid w:val="00203F7F"/>
    <w:rsid w:val="00206E0B"/>
    <w:rsid w:val="00210F0F"/>
    <w:rsid w:val="002158B6"/>
    <w:rsid w:val="0022346E"/>
    <w:rsid w:val="002368AD"/>
    <w:rsid w:val="00240153"/>
    <w:rsid w:val="00240188"/>
    <w:rsid w:val="00242301"/>
    <w:rsid w:val="00242E6B"/>
    <w:rsid w:val="002455F6"/>
    <w:rsid w:val="00251455"/>
    <w:rsid w:val="0025171E"/>
    <w:rsid w:val="00253A6E"/>
    <w:rsid w:val="0026656D"/>
    <w:rsid w:val="00272336"/>
    <w:rsid w:val="0027343F"/>
    <w:rsid w:val="00276ED4"/>
    <w:rsid w:val="00282115"/>
    <w:rsid w:val="00287EBC"/>
    <w:rsid w:val="002B1EA2"/>
    <w:rsid w:val="002B410A"/>
    <w:rsid w:val="002C1174"/>
    <w:rsid w:val="002C20EF"/>
    <w:rsid w:val="002D3545"/>
    <w:rsid w:val="002E2A92"/>
    <w:rsid w:val="002E598D"/>
    <w:rsid w:val="002F13B9"/>
    <w:rsid w:val="002F75D4"/>
    <w:rsid w:val="00304397"/>
    <w:rsid w:val="003059FD"/>
    <w:rsid w:val="00312FEE"/>
    <w:rsid w:val="00316D86"/>
    <w:rsid w:val="003175A6"/>
    <w:rsid w:val="00317EC4"/>
    <w:rsid w:val="00324998"/>
    <w:rsid w:val="0032659B"/>
    <w:rsid w:val="00334FB9"/>
    <w:rsid w:val="00336923"/>
    <w:rsid w:val="00342857"/>
    <w:rsid w:val="00350B31"/>
    <w:rsid w:val="00363007"/>
    <w:rsid w:val="00363AEF"/>
    <w:rsid w:val="00367137"/>
    <w:rsid w:val="003773F9"/>
    <w:rsid w:val="00381FE8"/>
    <w:rsid w:val="003827A0"/>
    <w:rsid w:val="00392303"/>
    <w:rsid w:val="0039420E"/>
    <w:rsid w:val="003962DD"/>
    <w:rsid w:val="00397FC9"/>
    <w:rsid w:val="003A0337"/>
    <w:rsid w:val="003A4307"/>
    <w:rsid w:val="003A4E93"/>
    <w:rsid w:val="003A601A"/>
    <w:rsid w:val="003B692B"/>
    <w:rsid w:val="003C1E3D"/>
    <w:rsid w:val="003C393E"/>
    <w:rsid w:val="003C7B13"/>
    <w:rsid w:val="003E34A6"/>
    <w:rsid w:val="003E630C"/>
    <w:rsid w:val="004035CA"/>
    <w:rsid w:val="00417DD3"/>
    <w:rsid w:val="00423B45"/>
    <w:rsid w:val="00432D72"/>
    <w:rsid w:val="0043623A"/>
    <w:rsid w:val="0044040E"/>
    <w:rsid w:val="00441268"/>
    <w:rsid w:val="0044771F"/>
    <w:rsid w:val="00450BA1"/>
    <w:rsid w:val="004516DE"/>
    <w:rsid w:val="0045281A"/>
    <w:rsid w:val="0045571A"/>
    <w:rsid w:val="0047040E"/>
    <w:rsid w:val="00484FA2"/>
    <w:rsid w:val="0048672C"/>
    <w:rsid w:val="004A5EA5"/>
    <w:rsid w:val="004B2025"/>
    <w:rsid w:val="004B25D1"/>
    <w:rsid w:val="004C03D9"/>
    <w:rsid w:val="004C07B4"/>
    <w:rsid w:val="004C422B"/>
    <w:rsid w:val="004C7391"/>
    <w:rsid w:val="004D3CB2"/>
    <w:rsid w:val="004E4570"/>
    <w:rsid w:val="004E48EF"/>
    <w:rsid w:val="004F507E"/>
    <w:rsid w:val="00506523"/>
    <w:rsid w:val="00506B9C"/>
    <w:rsid w:val="00527A3A"/>
    <w:rsid w:val="00533643"/>
    <w:rsid w:val="005379C8"/>
    <w:rsid w:val="00545139"/>
    <w:rsid w:val="005504EA"/>
    <w:rsid w:val="00550EF3"/>
    <w:rsid w:val="005544FC"/>
    <w:rsid w:val="00566981"/>
    <w:rsid w:val="00572A75"/>
    <w:rsid w:val="00582DEE"/>
    <w:rsid w:val="005C4372"/>
    <w:rsid w:val="005C4DC4"/>
    <w:rsid w:val="005C54BE"/>
    <w:rsid w:val="005E4B5E"/>
    <w:rsid w:val="005E5487"/>
    <w:rsid w:val="005E7FC2"/>
    <w:rsid w:val="006060F0"/>
    <w:rsid w:val="006062B5"/>
    <w:rsid w:val="006127A3"/>
    <w:rsid w:val="0061716D"/>
    <w:rsid w:val="00625904"/>
    <w:rsid w:val="0062728A"/>
    <w:rsid w:val="0064419A"/>
    <w:rsid w:val="006469A5"/>
    <w:rsid w:val="00647C8C"/>
    <w:rsid w:val="00696285"/>
    <w:rsid w:val="006B5B47"/>
    <w:rsid w:val="006B6F47"/>
    <w:rsid w:val="006C2204"/>
    <w:rsid w:val="006C774A"/>
    <w:rsid w:val="006C7AEF"/>
    <w:rsid w:val="006D0359"/>
    <w:rsid w:val="006E4266"/>
    <w:rsid w:val="006F1B9D"/>
    <w:rsid w:val="006F282E"/>
    <w:rsid w:val="006F5270"/>
    <w:rsid w:val="0070117A"/>
    <w:rsid w:val="00704EFE"/>
    <w:rsid w:val="0070778B"/>
    <w:rsid w:val="0071306A"/>
    <w:rsid w:val="00726318"/>
    <w:rsid w:val="007264E3"/>
    <w:rsid w:val="00726ACB"/>
    <w:rsid w:val="00743A2F"/>
    <w:rsid w:val="007525D0"/>
    <w:rsid w:val="00754E0B"/>
    <w:rsid w:val="00755FF6"/>
    <w:rsid w:val="0075733F"/>
    <w:rsid w:val="00767D32"/>
    <w:rsid w:val="0078045D"/>
    <w:rsid w:val="007848D8"/>
    <w:rsid w:val="00791F51"/>
    <w:rsid w:val="007A1C61"/>
    <w:rsid w:val="007A26AC"/>
    <w:rsid w:val="007A294E"/>
    <w:rsid w:val="007A5554"/>
    <w:rsid w:val="007B30F5"/>
    <w:rsid w:val="007C07A7"/>
    <w:rsid w:val="007C1BFB"/>
    <w:rsid w:val="007C5A2A"/>
    <w:rsid w:val="007D3BCD"/>
    <w:rsid w:val="007E4D9B"/>
    <w:rsid w:val="007E5A22"/>
    <w:rsid w:val="007F226A"/>
    <w:rsid w:val="00801ACD"/>
    <w:rsid w:val="00804DCC"/>
    <w:rsid w:val="00810255"/>
    <w:rsid w:val="00814E51"/>
    <w:rsid w:val="008176EE"/>
    <w:rsid w:val="00824226"/>
    <w:rsid w:val="008278D5"/>
    <w:rsid w:val="00831AE2"/>
    <w:rsid w:val="0083772D"/>
    <w:rsid w:val="00846E65"/>
    <w:rsid w:val="008503AC"/>
    <w:rsid w:val="00853241"/>
    <w:rsid w:val="0085428E"/>
    <w:rsid w:val="008546F6"/>
    <w:rsid w:val="00856862"/>
    <w:rsid w:val="00857B1F"/>
    <w:rsid w:val="00860641"/>
    <w:rsid w:val="00862484"/>
    <w:rsid w:val="00863567"/>
    <w:rsid w:val="0087512E"/>
    <w:rsid w:val="008757FA"/>
    <w:rsid w:val="0088281E"/>
    <w:rsid w:val="00893817"/>
    <w:rsid w:val="00893C49"/>
    <w:rsid w:val="008A2649"/>
    <w:rsid w:val="008C3B5F"/>
    <w:rsid w:val="008C5AC8"/>
    <w:rsid w:val="008C7EAE"/>
    <w:rsid w:val="008D1373"/>
    <w:rsid w:val="008D6004"/>
    <w:rsid w:val="008E1369"/>
    <w:rsid w:val="008E6A0B"/>
    <w:rsid w:val="008F3238"/>
    <w:rsid w:val="009043EE"/>
    <w:rsid w:val="009062CC"/>
    <w:rsid w:val="0092136A"/>
    <w:rsid w:val="00921DD8"/>
    <w:rsid w:val="00947737"/>
    <w:rsid w:val="00952112"/>
    <w:rsid w:val="00955869"/>
    <w:rsid w:val="00956E57"/>
    <w:rsid w:val="00957D60"/>
    <w:rsid w:val="009619ED"/>
    <w:rsid w:val="00967017"/>
    <w:rsid w:val="00967645"/>
    <w:rsid w:val="00976EA4"/>
    <w:rsid w:val="00982E4E"/>
    <w:rsid w:val="009A732F"/>
    <w:rsid w:val="009A7735"/>
    <w:rsid w:val="009D1D31"/>
    <w:rsid w:val="009D4C86"/>
    <w:rsid w:val="009D6AB3"/>
    <w:rsid w:val="009F1AF6"/>
    <w:rsid w:val="00A0294A"/>
    <w:rsid w:val="00A04816"/>
    <w:rsid w:val="00A10E8C"/>
    <w:rsid w:val="00A27EF4"/>
    <w:rsid w:val="00A34D3B"/>
    <w:rsid w:val="00A51384"/>
    <w:rsid w:val="00A63D07"/>
    <w:rsid w:val="00A6759C"/>
    <w:rsid w:val="00A813A7"/>
    <w:rsid w:val="00A8763A"/>
    <w:rsid w:val="00AC085E"/>
    <w:rsid w:val="00AC2FB9"/>
    <w:rsid w:val="00AC5467"/>
    <w:rsid w:val="00AE123F"/>
    <w:rsid w:val="00AE6D65"/>
    <w:rsid w:val="00AF2A4A"/>
    <w:rsid w:val="00B036E6"/>
    <w:rsid w:val="00B124E6"/>
    <w:rsid w:val="00B15AE1"/>
    <w:rsid w:val="00B16633"/>
    <w:rsid w:val="00B170B6"/>
    <w:rsid w:val="00B21E65"/>
    <w:rsid w:val="00B22526"/>
    <w:rsid w:val="00B228A2"/>
    <w:rsid w:val="00B233FD"/>
    <w:rsid w:val="00B23F82"/>
    <w:rsid w:val="00B36FB0"/>
    <w:rsid w:val="00B41B15"/>
    <w:rsid w:val="00B41DD1"/>
    <w:rsid w:val="00B42D1A"/>
    <w:rsid w:val="00B434CC"/>
    <w:rsid w:val="00B479CB"/>
    <w:rsid w:val="00B47B2F"/>
    <w:rsid w:val="00B47B44"/>
    <w:rsid w:val="00B53FCA"/>
    <w:rsid w:val="00B63A65"/>
    <w:rsid w:val="00B66B1B"/>
    <w:rsid w:val="00B7043B"/>
    <w:rsid w:val="00B72425"/>
    <w:rsid w:val="00B74273"/>
    <w:rsid w:val="00B818AF"/>
    <w:rsid w:val="00B83520"/>
    <w:rsid w:val="00B944C8"/>
    <w:rsid w:val="00B95501"/>
    <w:rsid w:val="00B95806"/>
    <w:rsid w:val="00BA374E"/>
    <w:rsid w:val="00BA5E07"/>
    <w:rsid w:val="00BB084A"/>
    <w:rsid w:val="00BC6D42"/>
    <w:rsid w:val="00BE0997"/>
    <w:rsid w:val="00C0487A"/>
    <w:rsid w:val="00C0722C"/>
    <w:rsid w:val="00C11E99"/>
    <w:rsid w:val="00C31A8E"/>
    <w:rsid w:val="00C40874"/>
    <w:rsid w:val="00C5641F"/>
    <w:rsid w:val="00C57C28"/>
    <w:rsid w:val="00C63E1F"/>
    <w:rsid w:val="00C75DF2"/>
    <w:rsid w:val="00C8089E"/>
    <w:rsid w:val="00C82C72"/>
    <w:rsid w:val="00C91866"/>
    <w:rsid w:val="00CB07D7"/>
    <w:rsid w:val="00CB1067"/>
    <w:rsid w:val="00CB3DCD"/>
    <w:rsid w:val="00CB4D15"/>
    <w:rsid w:val="00CB6F58"/>
    <w:rsid w:val="00CC1A04"/>
    <w:rsid w:val="00CC35D5"/>
    <w:rsid w:val="00CC644E"/>
    <w:rsid w:val="00CE1C4F"/>
    <w:rsid w:val="00D140CD"/>
    <w:rsid w:val="00D20DF0"/>
    <w:rsid w:val="00D251BC"/>
    <w:rsid w:val="00D30635"/>
    <w:rsid w:val="00D3360A"/>
    <w:rsid w:val="00D405D7"/>
    <w:rsid w:val="00D40FE7"/>
    <w:rsid w:val="00D44A1A"/>
    <w:rsid w:val="00D44EC6"/>
    <w:rsid w:val="00D45B88"/>
    <w:rsid w:val="00D621D9"/>
    <w:rsid w:val="00D70FE8"/>
    <w:rsid w:val="00D773F0"/>
    <w:rsid w:val="00D80083"/>
    <w:rsid w:val="00D85BE6"/>
    <w:rsid w:val="00D8745C"/>
    <w:rsid w:val="00DA0D62"/>
    <w:rsid w:val="00DA14A2"/>
    <w:rsid w:val="00DA5726"/>
    <w:rsid w:val="00DC3F5D"/>
    <w:rsid w:val="00DC47FE"/>
    <w:rsid w:val="00DC66DF"/>
    <w:rsid w:val="00DD494D"/>
    <w:rsid w:val="00DD4BEF"/>
    <w:rsid w:val="00DE0518"/>
    <w:rsid w:val="00DE317A"/>
    <w:rsid w:val="00DF3DB3"/>
    <w:rsid w:val="00DF4811"/>
    <w:rsid w:val="00DF5A84"/>
    <w:rsid w:val="00DF5E71"/>
    <w:rsid w:val="00E030CE"/>
    <w:rsid w:val="00E127A8"/>
    <w:rsid w:val="00E31142"/>
    <w:rsid w:val="00E52C03"/>
    <w:rsid w:val="00E56B94"/>
    <w:rsid w:val="00E70A21"/>
    <w:rsid w:val="00E71F01"/>
    <w:rsid w:val="00E80E28"/>
    <w:rsid w:val="00E86A7D"/>
    <w:rsid w:val="00E91D8E"/>
    <w:rsid w:val="00E97CD1"/>
    <w:rsid w:val="00EA3CE7"/>
    <w:rsid w:val="00EB07CA"/>
    <w:rsid w:val="00EB28ED"/>
    <w:rsid w:val="00EB29BD"/>
    <w:rsid w:val="00EE1577"/>
    <w:rsid w:val="00EE40B4"/>
    <w:rsid w:val="00EF1ADC"/>
    <w:rsid w:val="00F040F0"/>
    <w:rsid w:val="00F17257"/>
    <w:rsid w:val="00F26BFB"/>
    <w:rsid w:val="00F271CB"/>
    <w:rsid w:val="00F33781"/>
    <w:rsid w:val="00F43722"/>
    <w:rsid w:val="00F515FA"/>
    <w:rsid w:val="00F5723F"/>
    <w:rsid w:val="00F6083D"/>
    <w:rsid w:val="00F65829"/>
    <w:rsid w:val="00F67DFE"/>
    <w:rsid w:val="00F735FF"/>
    <w:rsid w:val="00F81828"/>
    <w:rsid w:val="00F8790F"/>
    <w:rsid w:val="00F91EC1"/>
    <w:rsid w:val="00F94686"/>
    <w:rsid w:val="00F94ECD"/>
    <w:rsid w:val="00F96F7F"/>
    <w:rsid w:val="00FA1431"/>
    <w:rsid w:val="00FB1375"/>
    <w:rsid w:val="00FB415C"/>
    <w:rsid w:val="00FE1398"/>
    <w:rsid w:val="00FE277B"/>
    <w:rsid w:val="00FF0E12"/>
    <w:rsid w:val="00FF40D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5CE38"/>
  <w15:docId w15:val="{1751EF17-0AA6-4583-8A86-26D55DF4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C5A2A"/>
    <w:pPr>
      <w:spacing w:before="120" w:after="0" w:line="240" w:lineRule="auto"/>
      <w:jc w:val="both"/>
    </w:pPr>
    <w:rPr>
      <w:rFonts w:asciiTheme="majorHAnsi" w:eastAsia="Calibri" w:hAnsiTheme="majorHAnsi" w:cs="Times New Roman"/>
    </w:rPr>
  </w:style>
  <w:style w:type="paragraph" w:styleId="Nadpis1">
    <w:name w:val="heading 1"/>
    <w:basedOn w:val="Normln"/>
    <w:next w:val="Normln"/>
    <w:link w:val="Nadpis1Char"/>
    <w:uiPriority w:val="9"/>
    <w:qFormat/>
    <w:rsid w:val="007C5A2A"/>
    <w:pPr>
      <w:spacing w:line="360" w:lineRule="auto"/>
      <w:outlineLvl w:val="0"/>
    </w:pPr>
    <w:rPr>
      <w:rFonts w:asciiTheme="minorHAnsi" w:hAnsiTheme="minorHAnsi" w:cstheme="minorHAns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styleId="Pedmtkomente">
    <w:name w:val="annotation subject"/>
    <w:basedOn w:val="Textkomente"/>
    <w:next w:val="Textkomente"/>
    <w:link w:val="PedmtkomenteChar"/>
    <w:uiPriority w:val="99"/>
    <w:semiHidden/>
    <w:unhideWhenUsed/>
    <w:rsid w:val="003175A6"/>
    <w:rPr>
      <w:b/>
      <w:bCs/>
      <w:lang w:val="cs-CZ"/>
    </w:rPr>
  </w:style>
  <w:style w:type="character" w:customStyle="1" w:styleId="PedmtkomenteChar">
    <w:name w:val="Předmět komentáře Char"/>
    <w:basedOn w:val="TextkomenteChar"/>
    <w:link w:val="Pedmtkomente"/>
    <w:uiPriority w:val="99"/>
    <w:semiHidden/>
    <w:rsid w:val="003175A6"/>
    <w:rPr>
      <w:rFonts w:ascii="Calibri" w:eastAsia="Calibri" w:hAnsi="Calibri" w:cs="Times New Roman"/>
      <w:b/>
      <w:bCs/>
      <w:sz w:val="20"/>
      <w:szCs w:val="20"/>
      <w:lang w:val="x-none"/>
    </w:rPr>
  </w:style>
  <w:style w:type="paragraph" w:styleId="Zkladntext2">
    <w:name w:val="Body Text 2"/>
    <w:basedOn w:val="Normln"/>
    <w:link w:val="Zkladntext2Char"/>
    <w:rsid w:val="00C82C72"/>
    <w:rPr>
      <w:rFonts w:ascii="Times New Roman" w:eastAsia="Times New Roman" w:hAnsi="Times New Roman"/>
      <w:color w:val="000000"/>
      <w:sz w:val="24"/>
      <w:szCs w:val="27"/>
      <w:lang w:eastAsia="cs-CZ"/>
    </w:rPr>
  </w:style>
  <w:style w:type="character" w:customStyle="1" w:styleId="Zkladntext2Char">
    <w:name w:val="Základní text 2 Char"/>
    <w:basedOn w:val="Standardnpsmoodstavce"/>
    <w:link w:val="Zkladntext2"/>
    <w:rsid w:val="00C82C72"/>
    <w:rPr>
      <w:rFonts w:ascii="Times New Roman" w:eastAsia="Times New Roman" w:hAnsi="Times New Roman" w:cs="Times New Roman"/>
      <w:color w:val="000000"/>
      <w:sz w:val="24"/>
      <w:szCs w:val="27"/>
      <w:lang w:eastAsia="cs-CZ"/>
    </w:rPr>
  </w:style>
  <w:style w:type="paragraph" w:customStyle="1" w:styleId="Default">
    <w:name w:val="Default"/>
    <w:rsid w:val="00F91EC1"/>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7C5A2A"/>
    <w:rPr>
      <w:rFonts w:eastAsia="Calibri" w:cstheme="minorHAnsi"/>
      <w:b/>
      <w:bCs/>
      <w:sz w:val="24"/>
      <w:szCs w:val="24"/>
    </w:rPr>
  </w:style>
  <w:style w:type="paragraph" w:customStyle="1" w:styleId="v1msonormal">
    <w:name w:val="v1msonormal"/>
    <w:basedOn w:val="Normln"/>
    <w:rsid w:val="00CB07D7"/>
    <w:pPr>
      <w:spacing w:before="100" w:beforeAutospacing="1" w:after="100" w:afterAutospacing="1"/>
      <w:jc w:val="left"/>
    </w:pPr>
    <w:rPr>
      <w:rFonts w:ascii="Times New Roman" w:eastAsia="Times New Roman" w:hAnsi="Times New Roman"/>
      <w:sz w:val="24"/>
      <w:szCs w:val="24"/>
      <w:lang w:eastAsia="cs-CZ"/>
    </w:rPr>
  </w:style>
  <w:style w:type="character" w:customStyle="1" w:styleId="apple-converted-space">
    <w:name w:val="apple-converted-space"/>
    <w:basedOn w:val="Standardnpsmoodstavce"/>
    <w:rsid w:val="00CB07D7"/>
  </w:style>
  <w:style w:type="character" w:styleId="Hypertextovodkaz">
    <w:name w:val="Hyperlink"/>
    <w:basedOn w:val="Standardnpsmoodstavce"/>
    <w:uiPriority w:val="99"/>
    <w:unhideWhenUsed/>
    <w:rsid w:val="001C0014"/>
    <w:rPr>
      <w:color w:val="0563C1" w:themeColor="hyperlink"/>
      <w:u w:val="single"/>
    </w:rPr>
  </w:style>
  <w:style w:type="character" w:styleId="Sledovanodkaz">
    <w:name w:val="FollowedHyperlink"/>
    <w:basedOn w:val="Standardnpsmoodstavce"/>
    <w:uiPriority w:val="99"/>
    <w:semiHidden/>
    <w:unhideWhenUsed/>
    <w:rsid w:val="00DC3F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780387">
      <w:bodyDiv w:val="1"/>
      <w:marLeft w:val="0"/>
      <w:marRight w:val="0"/>
      <w:marTop w:val="0"/>
      <w:marBottom w:val="0"/>
      <w:divBdr>
        <w:top w:val="none" w:sz="0" w:space="0" w:color="auto"/>
        <w:left w:val="none" w:sz="0" w:space="0" w:color="auto"/>
        <w:bottom w:val="none" w:sz="0" w:space="0" w:color="auto"/>
        <w:right w:val="none" w:sz="0" w:space="0" w:color="auto"/>
      </w:divBdr>
    </w:div>
    <w:div w:id="6309824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335298682">
      <w:bodyDiv w:val="1"/>
      <w:marLeft w:val="0"/>
      <w:marRight w:val="0"/>
      <w:marTop w:val="0"/>
      <w:marBottom w:val="0"/>
      <w:divBdr>
        <w:top w:val="none" w:sz="0" w:space="0" w:color="auto"/>
        <w:left w:val="none" w:sz="0" w:space="0" w:color="auto"/>
        <w:bottom w:val="none" w:sz="0" w:space="0" w:color="auto"/>
        <w:right w:val="none" w:sz="0" w:space="0" w:color="auto"/>
      </w:divBdr>
    </w:div>
    <w:div w:id="181726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luzba/soubor/ssp-c-3-2022-priloha-c-3b-podminky-vykonu-sluzby-text.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1187E-18FE-45B9-B72E-DD11D0761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1375</Words>
  <Characters>8119</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ZAMAZALOVÁ Renata, Mgr.</cp:lastModifiedBy>
  <cp:revision>2</cp:revision>
  <cp:lastPrinted>2023-01-04T10:14:00Z</cp:lastPrinted>
  <dcterms:created xsi:type="dcterms:W3CDTF">2023-05-05T06:45:00Z</dcterms:created>
  <dcterms:modified xsi:type="dcterms:W3CDTF">2023-05-05T06:45:00Z</dcterms:modified>
</cp:coreProperties>
</file>