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134" w:tblpY="-1095"/>
        <w:tblW w:w="3111" w:type="dxa"/>
        <w:tblLook w:val="01E0" w:firstRow="1" w:lastRow="1" w:firstColumn="1" w:lastColumn="1" w:noHBand="0" w:noVBand="0"/>
      </w:tblPr>
      <w:tblGrid>
        <w:gridCol w:w="3111"/>
      </w:tblGrid>
      <w:tr w:rsidR="0039278F" w:rsidRPr="0039278F" w14:paraId="041D2821" w14:textId="77777777" w:rsidTr="0039278F">
        <w:trPr>
          <w:trHeight w:val="464"/>
        </w:trPr>
        <w:tc>
          <w:tcPr>
            <w:tcW w:w="0" w:type="auto"/>
            <w:hideMark/>
          </w:tcPr>
          <w:p w14:paraId="6B10F1E7" w14:textId="77777777" w:rsidR="0039278F" w:rsidRPr="0039278F" w:rsidRDefault="0039278F" w:rsidP="0039278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39278F">
              <w:rPr>
                <w:rFonts w:ascii="CKGinis" w:eastAsia="Times New Roman" w:hAnsi="CKGinis"/>
                <w:bCs/>
                <w:sz w:val="72"/>
                <w:szCs w:val="24"/>
                <w:lang w:eastAsia="cs-CZ"/>
              </w:rPr>
              <w:t>*</w:t>
            </w:r>
            <w:r w:rsidRPr="0039278F">
              <w:rPr>
                <w:rFonts w:ascii="Times New Roman" w:eastAsia="Times New Roman" w:hAnsi="Times New Roman"/>
                <w:sz w:val="24"/>
                <w:szCs w:val="24"/>
                <w:lang w:eastAsia="cs-CZ"/>
              </w:rPr>
              <w:fldChar w:fldCharType="begin">
                <w:ffData>
                  <w:name w:val="ssl_pid"/>
                  <w:enabled w:val="0"/>
                  <w:calcOnExit w:val="0"/>
                  <w:textInput>
                    <w:default w:val="MVCRX078RQ1S"/>
                  </w:textInput>
                </w:ffData>
              </w:fldChar>
            </w:r>
            <w:r w:rsidRPr="0039278F">
              <w:rPr>
                <w:rFonts w:ascii="CKGinis" w:eastAsia="Times New Roman" w:hAnsi="CKGinis"/>
                <w:bCs/>
                <w:sz w:val="72"/>
                <w:szCs w:val="24"/>
                <w:lang w:eastAsia="cs-CZ"/>
              </w:rPr>
              <w:instrText xml:space="preserve"> FORMTEXT </w:instrText>
            </w:r>
            <w:r w:rsidRPr="0039278F">
              <w:rPr>
                <w:rFonts w:ascii="Times New Roman" w:eastAsia="Times New Roman" w:hAnsi="Times New Roman"/>
                <w:sz w:val="24"/>
                <w:szCs w:val="24"/>
                <w:lang w:eastAsia="cs-CZ"/>
              </w:rPr>
            </w:r>
            <w:r w:rsidRPr="0039278F">
              <w:rPr>
                <w:rFonts w:ascii="Times New Roman" w:eastAsia="Times New Roman" w:hAnsi="Times New Roman"/>
                <w:sz w:val="24"/>
                <w:szCs w:val="24"/>
                <w:lang w:eastAsia="cs-CZ"/>
              </w:rPr>
              <w:fldChar w:fldCharType="separate"/>
            </w:r>
            <w:r w:rsidRPr="0039278F">
              <w:rPr>
                <w:rFonts w:ascii="CKGinis" w:eastAsia="Times New Roman" w:hAnsi="CKGinis"/>
                <w:bCs/>
                <w:noProof/>
                <w:sz w:val="72"/>
                <w:szCs w:val="24"/>
                <w:lang w:eastAsia="cs-CZ"/>
              </w:rPr>
              <w:t>MVCRX078RQ1S</w:t>
            </w:r>
            <w:r w:rsidRPr="0039278F">
              <w:rPr>
                <w:rFonts w:ascii="Times New Roman" w:eastAsia="Times New Roman" w:hAnsi="Times New Roman"/>
                <w:sz w:val="24"/>
                <w:szCs w:val="24"/>
                <w:lang w:eastAsia="cs-CZ"/>
              </w:rPr>
              <w:fldChar w:fldCharType="end"/>
            </w:r>
            <w:bookmarkEnd w:id="0"/>
            <w:r w:rsidRPr="0039278F">
              <w:rPr>
                <w:rFonts w:ascii="CKGinis" w:eastAsia="Times New Roman" w:hAnsi="CKGinis"/>
                <w:bCs/>
                <w:sz w:val="72"/>
                <w:szCs w:val="24"/>
                <w:lang w:eastAsia="cs-CZ"/>
              </w:rPr>
              <w:t>*</w:t>
            </w:r>
          </w:p>
        </w:tc>
      </w:tr>
      <w:bookmarkStart w:id="1" w:name="ssl_pid1"/>
      <w:tr w:rsidR="0039278F" w:rsidRPr="0039278F" w14:paraId="25B49F76" w14:textId="77777777" w:rsidTr="0039278F">
        <w:trPr>
          <w:trHeight w:val="114"/>
        </w:trPr>
        <w:tc>
          <w:tcPr>
            <w:tcW w:w="0" w:type="auto"/>
            <w:hideMark/>
          </w:tcPr>
          <w:p w14:paraId="6D991B2E" w14:textId="77777777" w:rsidR="0039278F" w:rsidRPr="0039278F" w:rsidRDefault="0039278F" w:rsidP="0039278F">
            <w:pPr>
              <w:spacing w:after="0" w:line="240" w:lineRule="auto"/>
              <w:jc w:val="center"/>
              <w:rPr>
                <w:rFonts w:ascii="Arial" w:eastAsia="Times New Roman" w:hAnsi="Arial" w:cs="Arial"/>
                <w:sz w:val="20"/>
                <w:szCs w:val="20"/>
                <w:lang w:eastAsia="cs-CZ"/>
              </w:rPr>
            </w:pPr>
            <w:r w:rsidRPr="0039278F">
              <w:rPr>
                <w:rFonts w:ascii="Times New Roman" w:eastAsia="Times New Roman" w:hAnsi="Times New Roman"/>
                <w:sz w:val="24"/>
                <w:szCs w:val="24"/>
                <w:lang w:eastAsia="cs-CZ"/>
              </w:rPr>
              <w:fldChar w:fldCharType="begin">
                <w:ffData>
                  <w:name w:val="ssl_pid1"/>
                  <w:enabled w:val="0"/>
                  <w:calcOnExit w:val="0"/>
                  <w:textInput>
                    <w:default w:val="MVCRX078RQ1S"/>
                  </w:textInput>
                </w:ffData>
              </w:fldChar>
            </w:r>
            <w:r w:rsidRPr="0039278F">
              <w:rPr>
                <w:rFonts w:ascii="Arial" w:eastAsia="Times New Roman" w:hAnsi="Arial"/>
                <w:bCs/>
                <w:sz w:val="20"/>
                <w:szCs w:val="20"/>
                <w:lang w:eastAsia="cs-CZ"/>
              </w:rPr>
              <w:instrText xml:space="preserve"> FORMTEXT </w:instrText>
            </w:r>
            <w:r w:rsidRPr="0039278F">
              <w:rPr>
                <w:rFonts w:ascii="Times New Roman" w:eastAsia="Times New Roman" w:hAnsi="Times New Roman"/>
                <w:sz w:val="24"/>
                <w:szCs w:val="24"/>
                <w:lang w:eastAsia="cs-CZ"/>
              </w:rPr>
            </w:r>
            <w:r w:rsidRPr="0039278F">
              <w:rPr>
                <w:rFonts w:ascii="Times New Roman" w:eastAsia="Times New Roman" w:hAnsi="Times New Roman"/>
                <w:sz w:val="24"/>
                <w:szCs w:val="24"/>
                <w:lang w:eastAsia="cs-CZ"/>
              </w:rPr>
              <w:fldChar w:fldCharType="separate"/>
            </w:r>
            <w:r w:rsidRPr="0039278F">
              <w:rPr>
                <w:rFonts w:ascii="Arial" w:eastAsia="Times New Roman" w:hAnsi="Arial"/>
                <w:bCs/>
                <w:noProof/>
                <w:sz w:val="20"/>
                <w:szCs w:val="20"/>
                <w:lang w:eastAsia="cs-CZ"/>
              </w:rPr>
              <w:t>MVCRX078RQ1S</w:t>
            </w:r>
            <w:r w:rsidRPr="0039278F">
              <w:rPr>
                <w:rFonts w:ascii="Times New Roman" w:eastAsia="Times New Roman" w:hAnsi="Times New Roman"/>
                <w:sz w:val="24"/>
                <w:szCs w:val="24"/>
                <w:lang w:eastAsia="cs-CZ"/>
              </w:rPr>
              <w:fldChar w:fldCharType="end"/>
            </w:r>
            <w:bookmarkEnd w:id="1"/>
          </w:p>
        </w:tc>
      </w:tr>
      <w:tr w:rsidR="0039278F" w:rsidRPr="0039278F" w14:paraId="0E0E6532" w14:textId="77777777" w:rsidTr="0039278F">
        <w:trPr>
          <w:trHeight w:val="122"/>
        </w:trPr>
        <w:tc>
          <w:tcPr>
            <w:tcW w:w="0" w:type="auto"/>
            <w:hideMark/>
          </w:tcPr>
          <w:p w14:paraId="1D562D23" w14:textId="77777777" w:rsidR="0039278F" w:rsidRPr="0039278F" w:rsidRDefault="0039278F" w:rsidP="0039278F">
            <w:pPr>
              <w:spacing w:after="0" w:line="240" w:lineRule="auto"/>
              <w:jc w:val="center"/>
              <w:rPr>
                <w:rFonts w:ascii="Arial" w:eastAsia="Times New Roman" w:hAnsi="Arial" w:cs="Arial"/>
                <w:sz w:val="20"/>
                <w:szCs w:val="20"/>
                <w:lang w:eastAsia="cs-CZ"/>
              </w:rPr>
            </w:pPr>
            <w:r w:rsidRPr="0039278F">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Default="003A613A" w:rsidP="00311600">
      <w:pPr>
        <w:spacing w:after="0" w:line="288" w:lineRule="auto"/>
        <w:jc w:val="center"/>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664D5B1A" w:rsidR="00093ABF" w:rsidRPr="009417D8" w:rsidRDefault="00932880" w:rsidP="00311600">
      <w:pPr>
        <w:spacing w:after="0" w:line="288" w:lineRule="auto"/>
        <w:jc w:val="center"/>
        <w:rPr>
          <w:rFonts w:ascii="Arial" w:hAnsi="Arial" w:cs="Arial"/>
          <w:b/>
          <w:color w:val="FF0000"/>
          <w:sz w:val="24"/>
          <w:szCs w:val="24"/>
        </w:rPr>
      </w:pPr>
      <w:bookmarkStart w:id="2" w:name="_Hlk125989701"/>
      <w:r w:rsidRPr="00932880">
        <w:rPr>
          <w:rFonts w:ascii="Arial" w:eastAsia="Times New Roman" w:hAnsi="Arial" w:cs="Arial"/>
          <w:b/>
          <w:sz w:val="24"/>
          <w:szCs w:val="24"/>
        </w:rPr>
        <w:t xml:space="preserve">vedoucího/vedoucí </w:t>
      </w:r>
      <w:r w:rsidR="00B33B3B" w:rsidRPr="00B33B3B">
        <w:rPr>
          <w:rFonts w:ascii="Arial" w:eastAsia="Times New Roman" w:hAnsi="Arial" w:cs="Arial"/>
          <w:b/>
          <w:sz w:val="24"/>
          <w:szCs w:val="24"/>
        </w:rPr>
        <w:t>oddělení migrační a azylové politiky Evropské</w:t>
      </w:r>
      <w:r>
        <w:rPr>
          <w:rFonts w:ascii="Arial" w:eastAsia="Times New Roman" w:hAnsi="Arial" w:cs="Arial"/>
          <w:b/>
          <w:sz w:val="24"/>
          <w:szCs w:val="24"/>
        </w:rPr>
        <w:t> </w:t>
      </w:r>
      <w:r w:rsidR="00B33B3B" w:rsidRPr="00B33B3B">
        <w:rPr>
          <w:rFonts w:ascii="Arial" w:eastAsia="Times New Roman" w:hAnsi="Arial" w:cs="Arial"/>
          <w:b/>
          <w:sz w:val="24"/>
          <w:szCs w:val="24"/>
        </w:rPr>
        <w:t>unie</w:t>
      </w:r>
      <w:r>
        <w:rPr>
          <w:rFonts w:ascii="Arial" w:eastAsia="Times New Roman" w:hAnsi="Arial" w:cs="Arial"/>
          <w:b/>
          <w:sz w:val="24"/>
          <w:szCs w:val="24"/>
        </w:rPr>
        <w:t> </w:t>
      </w:r>
      <w:r w:rsidR="00585E86" w:rsidRPr="00585E86">
        <w:rPr>
          <w:rFonts w:ascii="Arial" w:eastAsia="Times New Roman" w:hAnsi="Arial" w:cs="Arial"/>
          <w:b/>
          <w:sz w:val="24"/>
          <w:szCs w:val="24"/>
        </w:rPr>
        <w:t>v</w:t>
      </w:r>
      <w:r w:rsidR="00B33B3B">
        <w:rPr>
          <w:rFonts w:ascii="Arial" w:eastAsia="Times New Roman" w:hAnsi="Arial" w:cs="Arial"/>
          <w:b/>
          <w:sz w:val="24"/>
          <w:szCs w:val="24"/>
        </w:rPr>
        <w:t> </w:t>
      </w:r>
      <w:r w:rsidR="00585E86" w:rsidRPr="00585E86">
        <w:rPr>
          <w:rFonts w:ascii="Arial" w:eastAsia="Times New Roman" w:hAnsi="Arial" w:cs="Arial"/>
          <w:b/>
          <w:sz w:val="24"/>
          <w:szCs w:val="24"/>
        </w:rPr>
        <w:t>odboru</w:t>
      </w:r>
      <w:r w:rsidR="00B33B3B">
        <w:rPr>
          <w:rFonts w:ascii="Arial" w:eastAsia="Times New Roman" w:hAnsi="Arial" w:cs="Arial"/>
          <w:b/>
          <w:sz w:val="24"/>
          <w:szCs w:val="24"/>
        </w:rPr>
        <w:t> </w:t>
      </w:r>
      <w:r w:rsidR="00585E86" w:rsidRPr="00585E86">
        <w:rPr>
          <w:rFonts w:ascii="Arial" w:eastAsia="Times New Roman" w:hAnsi="Arial" w:cs="Arial"/>
          <w:b/>
          <w:sz w:val="24"/>
          <w:szCs w:val="24"/>
        </w:rPr>
        <w:t>azylové</w:t>
      </w:r>
      <w:r w:rsidR="00C1097F">
        <w:rPr>
          <w:rFonts w:ascii="Arial" w:eastAsia="Times New Roman" w:hAnsi="Arial" w:cs="Arial"/>
          <w:b/>
          <w:sz w:val="24"/>
          <w:szCs w:val="24"/>
        </w:rPr>
        <w:t> </w:t>
      </w:r>
      <w:r w:rsidR="00585E86" w:rsidRPr="00585E86">
        <w:rPr>
          <w:rFonts w:ascii="Arial" w:eastAsia="Times New Roman" w:hAnsi="Arial" w:cs="Arial"/>
          <w:b/>
          <w:sz w:val="24"/>
          <w:szCs w:val="24"/>
        </w:rPr>
        <w:t>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2"/>
    </w:p>
    <w:p w14:paraId="555064B3" w14:textId="77777777" w:rsidR="00093ABF" w:rsidRDefault="00093ABF" w:rsidP="00311600">
      <w:pPr>
        <w:spacing w:after="0" w:line="288" w:lineRule="auto"/>
        <w:jc w:val="both"/>
        <w:rPr>
          <w:rFonts w:ascii="Arial" w:hAnsi="Arial" w:cs="Arial"/>
        </w:rPr>
      </w:pPr>
    </w:p>
    <w:p w14:paraId="0B45262D" w14:textId="160F8DAE"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B33B3B" w:rsidRPr="00B33B3B">
        <w:rPr>
          <w:rFonts w:ascii="Arial" w:hAnsi="Arial" w:cs="Arial"/>
        </w:rPr>
        <w:t>MV-</w:t>
      </w:r>
      <w:r w:rsidR="00E17036">
        <w:rPr>
          <w:rFonts w:ascii="Arial" w:hAnsi="Arial" w:cs="Arial"/>
        </w:rPr>
        <w:t>71449</w:t>
      </w:r>
      <w:r w:rsidR="00B33B3B" w:rsidRPr="00B33B3B">
        <w:rPr>
          <w:rFonts w:ascii="Arial" w:hAnsi="Arial" w:cs="Arial"/>
        </w:rPr>
        <w:t>-</w:t>
      </w:r>
      <w:r w:rsidR="00B33B3B">
        <w:rPr>
          <w:rFonts w:ascii="Arial" w:hAnsi="Arial" w:cs="Arial"/>
        </w:rPr>
        <w:t>3</w:t>
      </w:r>
      <w:r w:rsidR="00B33B3B" w:rsidRPr="00B33B3B">
        <w:rPr>
          <w:rFonts w:ascii="Arial" w:hAnsi="Arial" w:cs="Arial"/>
        </w:rPr>
        <w:t>/SST-2023</w:t>
      </w:r>
    </w:p>
    <w:p w14:paraId="4FCCC267" w14:textId="1E368CF8"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E17036">
        <w:rPr>
          <w:rFonts w:ascii="Arial" w:eastAsia="Times New Roman" w:hAnsi="Arial" w:cs="Arial"/>
          <w:lang w:eastAsia="cs-CZ"/>
        </w:rPr>
        <w:t>24</w:t>
      </w:r>
      <w:r w:rsidR="00AE3027">
        <w:rPr>
          <w:rFonts w:ascii="Arial" w:eastAsia="Times New Roman" w:hAnsi="Arial" w:cs="Arial"/>
          <w:lang w:eastAsia="cs-CZ"/>
        </w:rPr>
        <w:t xml:space="preserve">. </w:t>
      </w:r>
      <w:r w:rsidR="00E17036">
        <w:rPr>
          <w:rFonts w:ascii="Arial" w:eastAsia="Times New Roman" w:hAnsi="Arial" w:cs="Arial"/>
          <w:lang w:eastAsia="cs-CZ"/>
        </w:rPr>
        <w:t>dubna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18A1A7FB"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32880" w:rsidRPr="00932880">
        <w:rPr>
          <w:rFonts w:ascii="Arial" w:eastAsia="Times New Roman" w:hAnsi="Arial" w:cs="Arial"/>
          <w:b/>
          <w:bCs/>
        </w:rPr>
        <w:t>vedoucího/</w:t>
      </w:r>
      <w:r w:rsidR="00B33B3B" w:rsidRPr="00932880">
        <w:rPr>
          <w:rFonts w:ascii="Arial" w:eastAsia="Times New Roman" w:hAnsi="Arial" w:cs="Arial"/>
          <w:b/>
          <w:bCs/>
        </w:rPr>
        <w:t>vedoucí</w:t>
      </w:r>
      <w:r w:rsidR="00B33B3B" w:rsidRPr="00B33B3B">
        <w:rPr>
          <w:rFonts w:ascii="Arial" w:eastAsia="Times New Roman" w:hAnsi="Arial" w:cs="Arial"/>
          <w:b/>
        </w:rPr>
        <w:t xml:space="preserve"> oddělení migrační a</w:t>
      </w:r>
      <w:r w:rsidR="00932880">
        <w:rPr>
          <w:rFonts w:ascii="Arial" w:eastAsia="Times New Roman" w:hAnsi="Arial" w:cs="Arial"/>
          <w:b/>
        </w:rPr>
        <w:t> </w:t>
      </w:r>
      <w:r w:rsidR="00B33B3B" w:rsidRPr="00B33B3B">
        <w:rPr>
          <w:rFonts w:ascii="Arial" w:eastAsia="Times New Roman" w:hAnsi="Arial" w:cs="Arial"/>
          <w:b/>
        </w:rPr>
        <w:t>azylové politiky Evropské unie</w:t>
      </w:r>
      <w:r w:rsidR="00C1097F">
        <w:rPr>
          <w:rFonts w:ascii="Arial" w:eastAsia="Times New Roman" w:hAnsi="Arial" w:cs="Arial"/>
          <w:b/>
        </w:rPr>
        <w:t xml:space="preserve"> </w:t>
      </w:r>
      <w:r w:rsidR="00585E86" w:rsidRPr="00585E86">
        <w:rPr>
          <w:rFonts w:ascii="Arial" w:eastAsia="Times New Roman" w:hAnsi="Arial" w:cs="Arial"/>
          <w:b/>
        </w:rPr>
        <w:t>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C1097F">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932880">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bookmarkStart w:id="3" w:name="_Hlk132719512"/>
      <w:r w:rsidR="00585E86">
        <w:rPr>
          <w:rFonts w:ascii="Arial" w:eastAsia="Times New Roman" w:hAnsi="Arial" w:cs="Arial"/>
          <w:b/>
        </w:rPr>
        <w:t>1</w:t>
      </w:r>
      <w:r w:rsidR="003A613A" w:rsidRPr="003A613A">
        <w:rPr>
          <w:rFonts w:ascii="Arial" w:eastAsia="Times New Roman" w:hAnsi="Arial" w:cs="Arial"/>
          <w:b/>
        </w:rPr>
        <w:t xml:space="preserve">. </w:t>
      </w:r>
      <w:r w:rsidR="00E17036">
        <w:rPr>
          <w:rFonts w:ascii="Arial" w:eastAsia="Times New Roman" w:hAnsi="Arial" w:cs="Arial"/>
          <w:b/>
        </w:rPr>
        <w:t>května</w:t>
      </w:r>
      <w:r w:rsidR="003A613A" w:rsidRPr="003A613A">
        <w:rPr>
          <w:rFonts w:ascii="Arial" w:eastAsia="Times New Roman" w:hAnsi="Arial" w:cs="Arial"/>
          <w:b/>
        </w:rPr>
        <w:t xml:space="preserve"> 2023</w:t>
      </w:r>
      <w:bookmarkEnd w:id="3"/>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6875DD80"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bookmarkStart w:id="4" w:name="_Hlk132720828"/>
      <w:r w:rsidR="00932880" w:rsidRPr="00932880">
        <w:rPr>
          <w:rFonts w:ascii="Arial" w:eastAsia="Times New Roman" w:hAnsi="Arial" w:cs="Arial"/>
          <w:b/>
        </w:rPr>
        <w:t xml:space="preserve">vedoucího/vedoucí </w:t>
      </w:r>
      <w:bookmarkEnd w:id="4"/>
      <w:r w:rsidR="00B33B3B" w:rsidRPr="00B33B3B">
        <w:rPr>
          <w:rFonts w:ascii="Arial" w:eastAsia="Times New Roman" w:hAnsi="Arial" w:cs="Arial"/>
          <w:b/>
        </w:rPr>
        <w:t>oddělení migrační a</w:t>
      </w:r>
      <w:r w:rsidR="00932880">
        <w:rPr>
          <w:rFonts w:ascii="Arial" w:eastAsia="Times New Roman" w:hAnsi="Arial" w:cs="Arial"/>
          <w:b/>
        </w:rPr>
        <w:t> </w:t>
      </w:r>
      <w:r w:rsidR="00B33B3B" w:rsidRPr="00B33B3B">
        <w:rPr>
          <w:rFonts w:ascii="Arial" w:eastAsia="Times New Roman" w:hAnsi="Arial" w:cs="Arial"/>
          <w:b/>
        </w:rPr>
        <w:t xml:space="preserve">azylové politiky Evropské unie </w:t>
      </w:r>
      <w:r w:rsidR="00585E86" w:rsidRPr="00585E86">
        <w:rPr>
          <w:rFonts w:ascii="Arial" w:eastAsia="Times New Roman" w:hAnsi="Arial" w:cs="Arial"/>
          <w:b/>
        </w:rPr>
        <w:t>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B33B3B" w:rsidRPr="00B33B3B">
        <w:rPr>
          <w:rFonts w:ascii="Arial" w:hAnsi="Arial" w:cs="Arial"/>
          <w:b/>
          <w:color w:val="0D0D0D" w:themeColor="text1" w:themeTint="F2"/>
        </w:rPr>
        <w:t>17004922</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BCC8BA5" w14:textId="04419422" w:rsidR="009417D8" w:rsidRDefault="00B33B3B" w:rsidP="00BA3D09">
      <w:pPr>
        <w:pStyle w:val="Odstavecseseznamem"/>
        <w:numPr>
          <w:ilvl w:val="0"/>
          <w:numId w:val="12"/>
        </w:numPr>
        <w:spacing w:after="0"/>
        <w:ind w:left="426" w:hanging="426"/>
        <w:jc w:val="both"/>
        <w:outlineLvl w:val="2"/>
        <w:rPr>
          <w:rFonts w:ascii="Arial" w:hAnsi="Arial" w:cs="Arial"/>
        </w:rPr>
      </w:pPr>
      <w:r>
        <w:rPr>
          <w:rFonts w:ascii="Arial" w:hAnsi="Arial" w:cs="Arial"/>
        </w:rPr>
        <w:t>k</w:t>
      </w:r>
      <w:r w:rsidRPr="00B33B3B">
        <w:rPr>
          <w:rFonts w:ascii="Arial" w:hAnsi="Arial" w:cs="Arial"/>
        </w:rPr>
        <w:t>oordinace vyjednávání migrační a azylové politiky E</w:t>
      </w:r>
      <w:r w:rsidR="0088416F">
        <w:rPr>
          <w:rFonts w:ascii="Arial" w:hAnsi="Arial" w:cs="Arial"/>
        </w:rPr>
        <w:t>U</w:t>
      </w:r>
      <w:r w:rsidR="009417D8" w:rsidRPr="009417D8">
        <w:rPr>
          <w:rFonts w:ascii="Arial" w:hAnsi="Arial" w:cs="Arial"/>
        </w:rPr>
        <w:t>,</w:t>
      </w:r>
    </w:p>
    <w:p w14:paraId="7180A060" w14:textId="67AC7243" w:rsidR="00B33B3B" w:rsidRDefault="00B33B3B" w:rsidP="00B33B3B">
      <w:pPr>
        <w:pStyle w:val="Odstavecseseznamem"/>
        <w:numPr>
          <w:ilvl w:val="0"/>
          <w:numId w:val="12"/>
        </w:numPr>
        <w:spacing w:after="0"/>
        <w:ind w:left="426" w:hanging="426"/>
        <w:jc w:val="both"/>
        <w:outlineLvl w:val="2"/>
        <w:rPr>
          <w:rFonts w:ascii="Arial" w:hAnsi="Arial" w:cs="Arial"/>
        </w:rPr>
      </w:pPr>
      <w:r>
        <w:rPr>
          <w:rFonts w:ascii="Arial" w:hAnsi="Arial" w:cs="Arial"/>
        </w:rPr>
        <w:t>z</w:t>
      </w:r>
      <w:r w:rsidRPr="00B33B3B">
        <w:rPr>
          <w:rFonts w:ascii="Arial" w:hAnsi="Arial" w:cs="Arial"/>
        </w:rPr>
        <w:t>astupování M</w:t>
      </w:r>
      <w:r>
        <w:rPr>
          <w:rFonts w:ascii="Arial" w:hAnsi="Arial" w:cs="Arial"/>
        </w:rPr>
        <w:t>inisterstva vnitra</w:t>
      </w:r>
      <w:r w:rsidRPr="00B33B3B">
        <w:rPr>
          <w:rFonts w:ascii="Arial" w:hAnsi="Arial" w:cs="Arial"/>
        </w:rPr>
        <w:t xml:space="preserve"> na jednání pracovních skupin </w:t>
      </w:r>
      <w:r w:rsidR="0088416F">
        <w:rPr>
          <w:rFonts w:ascii="Arial" w:hAnsi="Arial" w:cs="Arial"/>
        </w:rPr>
        <w:t xml:space="preserve">EU </w:t>
      </w:r>
      <w:r w:rsidRPr="00B33B3B">
        <w:rPr>
          <w:rFonts w:ascii="Arial" w:hAnsi="Arial" w:cs="Arial"/>
        </w:rPr>
        <w:t>v</w:t>
      </w:r>
      <w:r>
        <w:rPr>
          <w:rFonts w:ascii="Arial" w:hAnsi="Arial" w:cs="Arial"/>
        </w:rPr>
        <w:t> </w:t>
      </w:r>
      <w:r w:rsidRPr="00B33B3B">
        <w:rPr>
          <w:rFonts w:ascii="Arial" w:hAnsi="Arial" w:cs="Arial"/>
        </w:rPr>
        <w:t>oblasti</w:t>
      </w:r>
      <w:r>
        <w:rPr>
          <w:rFonts w:ascii="Arial" w:hAnsi="Arial" w:cs="Arial"/>
        </w:rPr>
        <w:t xml:space="preserve"> </w:t>
      </w:r>
      <w:r w:rsidRPr="00B33B3B">
        <w:rPr>
          <w:rFonts w:ascii="Arial" w:hAnsi="Arial" w:cs="Arial"/>
        </w:rPr>
        <w:t>migrace a</w:t>
      </w:r>
      <w:r w:rsidR="0088416F">
        <w:rPr>
          <w:rFonts w:ascii="Arial" w:hAnsi="Arial" w:cs="Arial"/>
        </w:rPr>
        <w:t> </w:t>
      </w:r>
      <w:r w:rsidRPr="00B33B3B">
        <w:rPr>
          <w:rFonts w:ascii="Arial" w:hAnsi="Arial" w:cs="Arial"/>
        </w:rPr>
        <w:t>azylu</w:t>
      </w:r>
      <w:r w:rsidR="0088416F">
        <w:rPr>
          <w:rFonts w:ascii="Arial" w:hAnsi="Arial" w:cs="Arial"/>
        </w:rPr>
        <w:t>,</w:t>
      </w:r>
    </w:p>
    <w:p w14:paraId="0BA08427" w14:textId="1D6A2546" w:rsidR="00585E86" w:rsidRPr="00B33B3B" w:rsidRDefault="00B33B3B" w:rsidP="00B33B3B">
      <w:pPr>
        <w:pStyle w:val="Odstavecseseznamem"/>
        <w:numPr>
          <w:ilvl w:val="0"/>
          <w:numId w:val="12"/>
        </w:numPr>
        <w:spacing w:after="0"/>
        <w:ind w:left="426" w:hanging="426"/>
        <w:jc w:val="both"/>
        <w:outlineLvl w:val="2"/>
        <w:rPr>
          <w:rFonts w:ascii="Arial" w:hAnsi="Arial" w:cs="Arial"/>
        </w:rPr>
      </w:pPr>
      <w:r>
        <w:rPr>
          <w:rFonts w:ascii="Arial" w:hAnsi="Arial" w:cs="Arial"/>
        </w:rPr>
        <w:t>p</w:t>
      </w:r>
      <w:r w:rsidRPr="00B33B3B">
        <w:rPr>
          <w:rFonts w:ascii="Arial" w:hAnsi="Arial" w:cs="Arial"/>
        </w:rPr>
        <w:t>odpora spolupráce s mezinárodními migračními organizacemi</w:t>
      </w:r>
      <w:r>
        <w:rPr>
          <w:rFonts w:ascii="Arial" w:hAnsi="Arial" w:cs="Arial"/>
        </w:rPr>
        <w:t xml:space="preserve"> </w:t>
      </w:r>
      <w:r w:rsidRPr="00B33B3B">
        <w:rPr>
          <w:rFonts w:ascii="Arial" w:hAnsi="Arial" w:cs="Arial"/>
        </w:rPr>
        <w:t>v souvislosti s E</w:t>
      </w:r>
      <w:r w:rsidR="0088416F">
        <w:rPr>
          <w:rFonts w:ascii="Arial" w:hAnsi="Arial" w:cs="Arial"/>
        </w:rPr>
        <w:t>U</w:t>
      </w:r>
      <w:r w:rsidR="00C1097F" w:rsidRPr="00B33B3B">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0AD27D99" w14:textId="4232037C" w:rsidR="0088416F" w:rsidRPr="0088416F" w:rsidRDefault="0088416F" w:rsidP="00886654">
      <w:pPr>
        <w:pStyle w:val="Odstavecseseznamem"/>
        <w:numPr>
          <w:ilvl w:val="0"/>
          <w:numId w:val="7"/>
        </w:numPr>
        <w:spacing w:after="240"/>
        <w:ind w:left="426" w:hanging="426"/>
        <w:jc w:val="both"/>
        <w:rPr>
          <w:rFonts w:ascii="Arial" w:hAnsi="Arial" w:cs="Arial"/>
          <w:color w:val="0D0D0D" w:themeColor="text1" w:themeTint="F2"/>
        </w:rPr>
      </w:pPr>
      <w:r w:rsidRPr="0088416F">
        <w:rPr>
          <w:rFonts w:ascii="Arial" w:hAnsi="Arial" w:cs="Arial"/>
          <w:color w:val="0D0D0D" w:themeColor="text1" w:themeTint="F2"/>
        </w:rPr>
        <w:t>8. Zahraniční vztahy a služba</w:t>
      </w:r>
    </w:p>
    <w:p w14:paraId="6A713922" w14:textId="677EE98C"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25694D4A"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B33B3B" w:rsidRPr="00B33B3B">
        <w:rPr>
          <w:rFonts w:ascii="Arial" w:eastAsia="Times New Roman" w:hAnsi="Arial" w:cs="Arial"/>
          <w:b/>
          <w:lang w:eastAsia="cs-CZ"/>
        </w:rPr>
        <w:t>17004922</w:t>
      </w:r>
    </w:p>
    <w:p w14:paraId="79C05059" w14:textId="0B4215FC"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C1097F" w:rsidRPr="0039278F">
        <w:rPr>
          <w:rFonts w:ascii="Arial" w:eastAsia="Times New Roman" w:hAnsi="Arial" w:cs="Arial"/>
          <w:b/>
          <w:bCs/>
          <w:lang w:eastAsia="cs-CZ"/>
        </w:rPr>
        <w:t>určitou</w:t>
      </w:r>
      <w:r w:rsidR="00932880" w:rsidRPr="0039278F">
        <w:rPr>
          <w:rFonts w:ascii="Arial" w:hAnsi="Arial" w:cs="Arial"/>
          <w:b/>
          <w:bCs/>
        </w:rPr>
        <w:t xml:space="preserve"> </w:t>
      </w:r>
      <w:r w:rsidR="0039278F" w:rsidRPr="0039278F">
        <w:rPr>
          <w:rFonts w:ascii="Arial" w:hAnsi="Arial" w:cs="Arial"/>
          <w:b/>
          <w:bCs/>
        </w:rPr>
        <w:t>do 31. července 2027</w:t>
      </w:r>
      <w:r w:rsidR="0039278F">
        <w:t xml:space="preserve"> </w:t>
      </w:r>
      <w:r w:rsidR="00932880" w:rsidRPr="00932880">
        <w:rPr>
          <w:rFonts w:ascii="Arial" w:eastAsia="Times New Roman" w:hAnsi="Arial" w:cs="Arial"/>
          <w:b/>
          <w:lang w:eastAsia="cs-CZ"/>
        </w:rPr>
        <w:t>po dobu vyslání stávajícího vedoucího oddělení do</w:t>
      </w:r>
      <w:r w:rsidR="00932880">
        <w:rPr>
          <w:rFonts w:ascii="Arial" w:eastAsia="Times New Roman" w:hAnsi="Arial" w:cs="Arial"/>
          <w:b/>
          <w:lang w:eastAsia="cs-CZ"/>
        </w:rPr>
        <w:t> </w:t>
      </w:r>
      <w:r w:rsidR="00932880" w:rsidRPr="00932880">
        <w:rPr>
          <w:rFonts w:ascii="Arial" w:eastAsia="Times New Roman" w:hAnsi="Arial" w:cs="Arial"/>
          <w:b/>
          <w:lang w:eastAsia="cs-CZ"/>
        </w:rPr>
        <w:t>mezinárodní</w:t>
      </w:r>
      <w:r w:rsidR="00932880">
        <w:rPr>
          <w:rFonts w:ascii="Arial" w:eastAsia="Times New Roman" w:hAnsi="Arial" w:cs="Arial"/>
          <w:b/>
          <w:lang w:eastAsia="cs-CZ"/>
        </w:rPr>
        <w:t xml:space="preserve"> </w:t>
      </w:r>
      <w:r w:rsidR="00932880" w:rsidRPr="00932880">
        <w:rPr>
          <w:rFonts w:ascii="Arial" w:eastAsia="Times New Roman" w:hAnsi="Arial" w:cs="Arial"/>
          <w:b/>
          <w:lang w:eastAsia="cs-CZ"/>
        </w:rPr>
        <w:t xml:space="preserve">organizace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0A82CF02"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BC798F">
        <w:rPr>
          <w:rFonts w:ascii="Arial" w:eastAsia="Times New Roman" w:hAnsi="Arial" w:cs="Arial"/>
          <w:b/>
          <w:lang w:eastAsia="cs-CZ"/>
        </w:rPr>
        <w:t>červenec</w:t>
      </w:r>
      <w:r w:rsidR="002D3709">
        <w:rPr>
          <w:rFonts w:ascii="Arial" w:eastAsia="Times New Roman" w:hAnsi="Arial" w:cs="Arial"/>
          <w:b/>
          <w:lang w:eastAsia="cs-CZ"/>
        </w:rPr>
        <w:t xml:space="preserve"> 2023</w:t>
      </w:r>
    </w:p>
    <w:p w14:paraId="130649AC" w14:textId="037A2AE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E17036" w:rsidRPr="00E17036">
        <w:rPr>
          <w:rFonts w:ascii="Arial" w:eastAsia="Times New Roman" w:hAnsi="Arial" w:cs="Arial"/>
          <w:b/>
          <w:color w:val="0D0D0D" w:themeColor="text1" w:themeTint="F2"/>
          <w:lang w:eastAsia="cs-CZ"/>
        </w:rPr>
        <w:t>1. května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17D9D36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BC798F">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1A9009F6" w:rsidR="00E546B5"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22DAE4CB" w14:textId="42880757" w:rsidR="00BC798F" w:rsidRDefault="00BC798F" w:rsidP="00886654">
      <w:pPr>
        <w:spacing w:after="240"/>
        <w:jc w:val="both"/>
        <w:rPr>
          <w:rFonts w:ascii="Arial" w:hAnsi="Arial" w:cs="Arial"/>
        </w:rPr>
      </w:pPr>
    </w:p>
    <w:p w14:paraId="778E70A7" w14:textId="77777777" w:rsidR="00BC798F" w:rsidRPr="00C60EAC" w:rsidRDefault="00BC798F" w:rsidP="00886654">
      <w:pPr>
        <w:spacing w:after="240"/>
        <w:jc w:val="both"/>
        <w:rPr>
          <w:rFonts w:ascii="Arial" w:hAnsi="Arial" w:cs="Arial"/>
        </w:rPr>
      </w:pP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632275D6"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E17036" w:rsidRPr="00E17036">
        <w:rPr>
          <w:rFonts w:ascii="Arial" w:hAnsi="Arial" w:cs="Arial"/>
          <w:b/>
        </w:rPr>
        <w:t>1. května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7A960A38"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BC798F" w:rsidRPr="00BC798F">
        <w:rPr>
          <w:rFonts w:ascii="Arial" w:eastAsia="Times New Roman" w:hAnsi="Arial" w:cs="Arial"/>
        </w:rPr>
        <w:t>vedoucího/vedoucí</w:t>
      </w:r>
      <w:r w:rsidR="00B33B3B" w:rsidRPr="00B33B3B">
        <w:rPr>
          <w:rFonts w:ascii="Arial" w:eastAsia="Times New Roman" w:hAnsi="Arial" w:cs="Arial"/>
        </w:rPr>
        <w:t xml:space="preserve"> oddělení migrační a azylové politiky Evropské unie</w:t>
      </w:r>
      <w:r w:rsidR="00C1097F">
        <w:rPr>
          <w:rFonts w:ascii="Arial" w:eastAsia="Times New Roman" w:hAnsi="Arial" w:cs="Arial"/>
        </w:rPr>
        <w:t xml:space="preserve"> </w:t>
      </w:r>
      <w:r w:rsidR="00585E86" w:rsidRPr="00585E86">
        <w:rPr>
          <w:rFonts w:ascii="Arial" w:eastAsia="Times New Roman" w:hAnsi="Arial" w:cs="Arial"/>
        </w:rPr>
        <w:t>v odboru azylové a</w:t>
      </w:r>
      <w:r w:rsidR="00BC798F">
        <w:rPr>
          <w:rFonts w:ascii="Arial" w:eastAsia="Times New Roman" w:hAnsi="Arial" w:cs="Arial"/>
        </w:rPr>
        <w:t> </w:t>
      </w:r>
      <w:r w:rsidR="00585E86" w:rsidRPr="00585E86">
        <w:rPr>
          <w:rFonts w:ascii="Arial" w:eastAsia="Times New Roman" w:hAnsi="Arial" w:cs="Arial"/>
        </w:rPr>
        <w:t>migrační politiky</w:t>
      </w:r>
      <w:r w:rsidR="00157ECC" w:rsidRPr="00157ECC">
        <w:rPr>
          <w:rFonts w:ascii="Arial" w:hAnsi="Arial" w:cs="Arial"/>
        </w:rPr>
        <w:t>,</w:t>
      </w:r>
      <w:r w:rsidR="00B33B3B">
        <w:rPr>
          <w:rFonts w:ascii="Arial" w:hAnsi="Arial" w:cs="Arial"/>
        </w:rPr>
        <w:t xml:space="preserve"> ID </w:t>
      </w:r>
      <w:r w:rsidR="00B33B3B" w:rsidRPr="00B33B3B">
        <w:rPr>
          <w:rFonts w:ascii="Arial" w:hAnsi="Arial" w:cs="Arial"/>
        </w:rPr>
        <w:t>17004922</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BC798F" w:rsidRPr="00BC798F">
        <w:rPr>
          <w:rFonts w:ascii="Arial" w:hAnsi="Arial" w:cs="Arial"/>
        </w:rPr>
        <w:t>MV-71449-3/SST-2023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171EA89D"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BC798F">
        <w:rPr>
          <w:rFonts w:ascii="Arial" w:hAnsi="Arial" w:cs="Arial"/>
        </w:rPr>
        <w:t xml:space="preserve">společným </w:t>
      </w:r>
      <w:r w:rsidR="00BC798F" w:rsidRPr="00CC02E5">
        <w:rPr>
          <w:rFonts w:ascii="Arial" w:hAnsi="Arial" w:cs="Arial"/>
        </w:rPr>
        <w:t>služebním předpisem nejvyššího státního tajemníka a státního tajemníka v</w:t>
      </w:r>
      <w:r w:rsidR="00BC798F">
        <w:rPr>
          <w:rFonts w:ascii="Arial" w:hAnsi="Arial" w:cs="Arial"/>
        </w:rPr>
        <w:t> </w:t>
      </w:r>
      <w:r w:rsidR="00BC798F" w:rsidRPr="00CC02E5">
        <w:rPr>
          <w:rFonts w:ascii="Arial" w:hAnsi="Arial" w:cs="Arial"/>
        </w:rPr>
        <w:t>Ministerstvu vnitra č. 7/2023, o stanovení požadavků na služební a pracovní místa na</w:t>
      </w:r>
      <w:r w:rsidR="00BC798F">
        <w:rPr>
          <w:rFonts w:ascii="Arial" w:hAnsi="Arial" w:cs="Arial"/>
        </w:rPr>
        <w:t> </w:t>
      </w:r>
      <w:r w:rsidR="00BC798F" w:rsidRPr="00CC02E5">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BC798F">
        <w:rPr>
          <w:rFonts w:ascii="Arial" w:hAnsi="Arial" w:cs="Arial"/>
          <w:b/>
        </w:rPr>
        <w:t>Tajné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612DA01D" w:rsidR="003C6485" w:rsidRPr="003C6485" w:rsidRDefault="00BC798F" w:rsidP="003C6485">
      <w:pPr>
        <w:pStyle w:val="Odstavecseseznamem"/>
        <w:spacing w:after="120"/>
        <w:ind w:left="426"/>
        <w:contextualSpacing w:val="0"/>
        <w:jc w:val="both"/>
        <w:rPr>
          <w:rFonts w:ascii="Arial" w:hAnsi="Arial" w:cs="Arial"/>
          <w:i/>
          <w:iCs/>
          <w:sz w:val="20"/>
          <w:szCs w:val="20"/>
        </w:rPr>
      </w:pPr>
      <w:r>
        <w:rPr>
          <w:rFonts w:ascii="Arial" w:hAnsi="Arial" w:cs="Arial"/>
          <w:i/>
          <w:iCs/>
          <w:sz w:val="20"/>
          <w:szCs w:val="18"/>
        </w:rPr>
        <w:t xml:space="preserve">Splnění požadavku na stupeň </w:t>
      </w:r>
      <w:r w:rsidRPr="00BF461D">
        <w:rPr>
          <w:rFonts w:ascii="Arial" w:hAnsi="Arial" w:cs="Arial"/>
          <w:i/>
          <w:iCs/>
          <w:sz w:val="20"/>
          <w:szCs w:val="18"/>
        </w:rPr>
        <w:t xml:space="preserve">“Tajné“ se dokládá originálem nebo úředně ověřenou kopií platného Osvědčení fyzické osoby na stupeň utajení „Tajné“, popřípadě i originálem nebo úředně ověřenou kopií platného Osvědčení fyzické osoby na stupeň utajení „Přísně tajné“. </w:t>
      </w:r>
      <w:r w:rsidR="0039278F" w:rsidRPr="00BF461D">
        <w:rPr>
          <w:rFonts w:ascii="Arial" w:hAnsi="Arial" w:cs="Arial"/>
          <w:i/>
          <w:iCs/>
          <w:sz w:val="20"/>
          <w:szCs w:val="18"/>
        </w:rPr>
        <w:t>Nedoložení tohoto dokladu není důvodem pro vyřazení žádosti podle § 27 odst. 2 zákona o</w:t>
      </w:r>
      <w:r w:rsidR="0039278F">
        <w:rPr>
          <w:rFonts w:ascii="Arial" w:hAnsi="Arial" w:cs="Arial"/>
          <w:i/>
          <w:iCs/>
          <w:sz w:val="20"/>
          <w:szCs w:val="18"/>
        </w:rPr>
        <w:t> </w:t>
      </w:r>
      <w:r w:rsidR="0039278F"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39278F">
        <w:rPr>
          <w:rFonts w:ascii="Arial" w:hAnsi="Arial" w:cs="Arial"/>
          <w:i/>
          <w:iCs/>
          <w:sz w:val="20"/>
          <w:szCs w:val="18"/>
        </w:rPr>
        <w:t xml:space="preserve"> o jmenování.</w:t>
      </w:r>
    </w:p>
    <w:p w14:paraId="42C6B6E8" w14:textId="1CAAE4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661B4EF7"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88416F" w:rsidRPr="0088416F">
        <w:rPr>
          <w:rFonts w:ascii="Arial" w:hAnsi="Arial" w:cs="Arial"/>
        </w:rPr>
        <w:t>Další postup ve vyjednávání reformy evropské azylové a</w:t>
      </w:r>
      <w:r w:rsidR="0027765F">
        <w:rPr>
          <w:rFonts w:ascii="Arial" w:hAnsi="Arial" w:cs="Arial"/>
        </w:rPr>
        <w:t> </w:t>
      </w:r>
      <w:r w:rsidR="0088416F" w:rsidRPr="0088416F">
        <w:rPr>
          <w:rFonts w:ascii="Arial" w:hAnsi="Arial" w:cs="Arial"/>
        </w:rPr>
        <w:t>migrační politiky v návaznosti na výsledky českého předsednictví</w:t>
      </w:r>
      <w:r w:rsidR="0088416F">
        <w:rPr>
          <w:rFonts w:ascii="Arial" w:hAnsi="Arial" w:cs="Arial"/>
        </w:rPr>
        <w:t xml:space="preserve"> </w:t>
      </w:r>
      <w:r w:rsidR="0088416F" w:rsidRPr="0088416F">
        <w:rPr>
          <w:rFonts w:ascii="Arial" w:hAnsi="Arial" w:cs="Arial"/>
        </w:rPr>
        <w:t>v Radě EU</w:t>
      </w:r>
      <w:r w:rsidR="00AE3027" w:rsidRPr="0088416F">
        <w:rPr>
          <w:rFonts w:ascii="Arial" w:hAnsi="Arial" w:cs="Arial"/>
        </w:rPr>
        <w:t xml:space="preserve">“ v rozsahu maximálně </w:t>
      </w:r>
      <w:r w:rsidR="0088416F">
        <w:rPr>
          <w:rFonts w:ascii="Arial" w:hAnsi="Arial" w:cs="Arial"/>
        </w:rPr>
        <w:t>4</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764B4CC5" w:rsidR="00CA785F" w:rsidRPr="00AD0AFF" w:rsidRDefault="00CA785F"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CA785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385A1" w14:textId="77777777" w:rsidR="000C3666" w:rsidRDefault="000C3666" w:rsidP="00091BE4">
      <w:pPr>
        <w:spacing w:after="0" w:line="240" w:lineRule="auto"/>
      </w:pPr>
      <w:r>
        <w:separator/>
      </w:r>
    </w:p>
  </w:endnote>
  <w:endnote w:type="continuationSeparator" w:id="0">
    <w:p w14:paraId="02D3E65C" w14:textId="77777777" w:rsidR="000C3666" w:rsidRDefault="000C3666"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6D6BEBCF"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A785F">
          <w:rPr>
            <w:rFonts w:ascii="Arial" w:hAnsi="Arial" w:cs="Arial"/>
            <w:noProof/>
            <w:sz w:val="20"/>
          </w:rPr>
          <w:t>3</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874AD" w14:textId="77777777" w:rsidR="000C3666" w:rsidRDefault="000C3666" w:rsidP="00091BE4">
      <w:pPr>
        <w:spacing w:after="0" w:line="240" w:lineRule="auto"/>
      </w:pPr>
      <w:r>
        <w:separator/>
      </w:r>
    </w:p>
  </w:footnote>
  <w:footnote w:type="continuationSeparator" w:id="0">
    <w:p w14:paraId="5D9DF980" w14:textId="77777777" w:rsidR="000C3666" w:rsidRDefault="000C3666"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52BA7"/>
    <w:rsid w:val="00091BE4"/>
    <w:rsid w:val="00093ABF"/>
    <w:rsid w:val="000A4065"/>
    <w:rsid w:val="000A4740"/>
    <w:rsid w:val="000C3666"/>
    <w:rsid w:val="000D3E84"/>
    <w:rsid w:val="00126659"/>
    <w:rsid w:val="00157E9A"/>
    <w:rsid w:val="00157ECC"/>
    <w:rsid w:val="00176205"/>
    <w:rsid w:val="00185E5D"/>
    <w:rsid w:val="001A5EE0"/>
    <w:rsid w:val="001B606B"/>
    <w:rsid w:val="001E0559"/>
    <w:rsid w:val="001F0CB5"/>
    <w:rsid w:val="00224E73"/>
    <w:rsid w:val="00277356"/>
    <w:rsid w:val="0027765F"/>
    <w:rsid w:val="00293EC7"/>
    <w:rsid w:val="002C1511"/>
    <w:rsid w:val="002C5484"/>
    <w:rsid w:val="002D3709"/>
    <w:rsid w:val="00311600"/>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2007"/>
    <w:rsid w:val="0049559F"/>
    <w:rsid w:val="00497B13"/>
    <w:rsid w:val="004B323A"/>
    <w:rsid w:val="004E5408"/>
    <w:rsid w:val="00525C3A"/>
    <w:rsid w:val="00536B2E"/>
    <w:rsid w:val="005414C3"/>
    <w:rsid w:val="00585E86"/>
    <w:rsid w:val="005A7173"/>
    <w:rsid w:val="00625B3D"/>
    <w:rsid w:val="00633C71"/>
    <w:rsid w:val="00642833"/>
    <w:rsid w:val="006C0987"/>
    <w:rsid w:val="006F3AF1"/>
    <w:rsid w:val="00716049"/>
    <w:rsid w:val="0073050E"/>
    <w:rsid w:val="00743FE4"/>
    <w:rsid w:val="00750F19"/>
    <w:rsid w:val="00852BFA"/>
    <w:rsid w:val="00883347"/>
    <w:rsid w:val="0088416F"/>
    <w:rsid w:val="00886654"/>
    <w:rsid w:val="008B0044"/>
    <w:rsid w:val="008C4AB4"/>
    <w:rsid w:val="008F2C66"/>
    <w:rsid w:val="00932880"/>
    <w:rsid w:val="009417D8"/>
    <w:rsid w:val="00963CB0"/>
    <w:rsid w:val="009714F5"/>
    <w:rsid w:val="009B38D1"/>
    <w:rsid w:val="009B486D"/>
    <w:rsid w:val="009B4B03"/>
    <w:rsid w:val="009F2146"/>
    <w:rsid w:val="00A0256D"/>
    <w:rsid w:val="00A10B75"/>
    <w:rsid w:val="00A139CA"/>
    <w:rsid w:val="00A25452"/>
    <w:rsid w:val="00AD0580"/>
    <w:rsid w:val="00AD0AFF"/>
    <w:rsid w:val="00AE3027"/>
    <w:rsid w:val="00AE3466"/>
    <w:rsid w:val="00B0701F"/>
    <w:rsid w:val="00B33B3B"/>
    <w:rsid w:val="00B348A8"/>
    <w:rsid w:val="00B400A7"/>
    <w:rsid w:val="00B47E1F"/>
    <w:rsid w:val="00B805FF"/>
    <w:rsid w:val="00BA3D09"/>
    <w:rsid w:val="00BB6ECC"/>
    <w:rsid w:val="00BC798F"/>
    <w:rsid w:val="00BD7D6B"/>
    <w:rsid w:val="00BF461D"/>
    <w:rsid w:val="00C05F53"/>
    <w:rsid w:val="00C1097F"/>
    <w:rsid w:val="00C2497E"/>
    <w:rsid w:val="00C275C5"/>
    <w:rsid w:val="00C55022"/>
    <w:rsid w:val="00C60EAC"/>
    <w:rsid w:val="00C84035"/>
    <w:rsid w:val="00C86E79"/>
    <w:rsid w:val="00C91C7C"/>
    <w:rsid w:val="00CA785F"/>
    <w:rsid w:val="00CF3A86"/>
    <w:rsid w:val="00CF3E2B"/>
    <w:rsid w:val="00D14429"/>
    <w:rsid w:val="00D20425"/>
    <w:rsid w:val="00D504B4"/>
    <w:rsid w:val="00DA0B8C"/>
    <w:rsid w:val="00DB417A"/>
    <w:rsid w:val="00DE79C7"/>
    <w:rsid w:val="00E00DEB"/>
    <w:rsid w:val="00E03FBA"/>
    <w:rsid w:val="00E127F7"/>
    <w:rsid w:val="00E17036"/>
    <w:rsid w:val="00E546B5"/>
    <w:rsid w:val="00E63C2D"/>
    <w:rsid w:val="00E77C90"/>
    <w:rsid w:val="00E94C61"/>
    <w:rsid w:val="00EB4E34"/>
    <w:rsid w:val="00EC2C77"/>
    <w:rsid w:val="00ED29EA"/>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0087C-0B4A-4F1D-8CA8-EBAB8F44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1996</Words>
  <Characters>11779</Characters>
  <Application>Microsoft Office Word</Application>
  <DocSecurity>0</DocSecurity>
  <Lines>98</Lines>
  <Paragraphs>27</Paragraphs>
  <ScaleCrop>false</ScaleCrop>
  <HeadingPairs>
    <vt:vector size="4" baseType="variant">
      <vt:variant>
        <vt:lpstr>Název</vt:lpstr>
      </vt:variant>
      <vt:variant>
        <vt:i4>1</vt:i4>
      </vt:variant>
      <vt:variant>
        <vt:lpstr>Nadpisy</vt:lpstr>
      </vt:variant>
      <vt:variant>
        <vt:i4>3</vt:i4>
      </vt:variant>
    </vt:vector>
  </HeadingPairs>
  <TitlesOfParts>
    <vt:vector size="4" baseType="lpstr">
      <vt:lpstr/>
      <vt:lpstr>        koordinace vyjednávání migrační a azylové politiky EU,</vt:lpstr>
      <vt:lpstr>        zastupování Ministerstva vnitra na jednání pracovních skupin EU v oblasti migrac</vt:lpstr>
      <vt:lpstr>        podpora spolupráce s mezinárodními migračními organizacemi v souvislosti s EU.</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2023-04-24T06:29:00Z</dcterms:created>
  <dcterms:modified xsi:type="dcterms:W3CDTF">2023-04-24T06:29:00Z</dcterms:modified>
</cp:coreProperties>
</file>