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165" w:tblpY="-1260"/>
        <w:tblW w:w="3111" w:type="dxa"/>
        <w:tblLook w:val="01E0" w:firstRow="1" w:lastRow="1" w:firstColumn="1" w:lastColumn="1" w:noHBand="0" w:noVBand="0"/>
      </w:tblPr>
      <w:tblGrid>
        <w:gridCol w:w="3111"/>
      </w:tblGrid>
      <w:tr w:rsidR="00B57B8C" w:rsidRPr="00B57B8C" w14:paraId="002E2B00" w14:textId="77777777" w:rsidTr="00B57B8C">
        <w:trPr>
          <w:trHeight w:val="464"/>
        </w:trPr>
        <w:tc>
          <w:tcPr>
            <w:tcW w:w="0" w:type="auto"/>
          </w:tcPr>
          <w:p w14:paraId="56BF33AC" w14:textId="77777777" w:rsidR="00B57B8C" w:rsidRPr="00B57B8C" w:rsidRDefault="00B57B8C" w:rsidP="00B57B8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57B8C">
              <w:rPr>
                <w:rFonts w:ascii="CKGinis" w:eastAsia="Times New Roman" w:hAnsi="CKGinis"/>
                <w:bCs/>
                <w:sz w:val="72"/>
                <w:szCs w:val="24"/>
                <w:lang w:eastAsia="cs-CZ"/>
              </w:rPr>
              <w:t>*</w:t>
            </w:r>
            <w:r w:rsidRPr="00B57B8C">
              <w:rPr>
                <w:rFonts w:ascii="Times New Roman" w:eastAsia="Times New Roman" w:hAnsi="Times New Roman"/>
                <w:bCs/>
                <w:sz w:val="72"/>
                <w:szCs w:val="24"/>
                <w:lang w:eastAsia="cs-CZ"/>
              </w:rPr>
              <w:fldChar w:fldCharType="begin">
                <w:ffData>
                  <w:name w:val="ssl_pid"/>
                  <w:enabled w:val="0"/>
                  <w:calcOnExit w:val="0"/>
                  <w:textInput>
                    <w:default w:val="MVCRX0761T44"/>
                  </w:textInput>
                </w:ffData>
              </w:fldChar>
            </w:r>
            <w:r w:rsidRPr="00B57B8C">
              <w:rPr>
                <w:rFonts w:ascii="CKGinis" w:eastAsia="Times New Roman" w:hAnsi="CKGinis"/>
                <w:bCs/>
                <w:sz w:val="72"/>
                <w:szCs w:val="24"/>
                <w:lang w:eastAsia="cs-CZ"/>
              </w:rPr>
              <w:instrText xml:space="preserve"> FORMTEXT </w:instrText>
            </w:r>
            <w:r w:rsidRPr="00B57B8C">
              <w:rPr>
                <w:rFonts w:ascii="CKGinis" w:eastAsia="Times New Roman" w:hAnsi="CKGinis"/>
                <w:bCs/>
                <w:sz w:val="72"/>
                <w:szCs w:val="24"/>
                <w:lang w:eastAsia="cs-CZ"/>
              </w:rPr>
            </w:r>
            <w:r w:rsidRPr="00B57B8C">
              <w:rPr>
                <w:rFonts w:ascii="CKGinis" w:eastAsia="Times New Roman" w:hAnsi="CKGinis"/>
                <w:bCs/>
                <w:sz w:val="72"/>
                <w:szCs w:val="24"/>
                <w:lang w:eastAsia="cs-CZ"/>
              </w:rPr>
              <w:fldChar w:fldCharType="separate"/>
            </w:r>
            <w:r w:rsidRPr="00B57B8C">
              <w:rPr>
                <w:rFonts w:ascii="CKGinis" w:eastAsia="Times New Roman" w:hAnsi="CKGinis"/>
                <w:bCs/>
                <w:noProof/>
                <w:sz w:val="72"/>
                <w:szCs w:val="24"/>
                <w:lang w:eastAsia="cs-CZ"/>
              </w:rPr>
              <w:t>MVCRX0761T44</w:t>
            </w:r>
            <w:r w:rsidRPr="00B57B8C">
              <w:rPr>
                <w:rFonts w:ascii="CKGinis" w:eastAsia="Times New Roman" w:hAnsi="CKGinis"/>
                <w:bCs/>
                <w:sz w:val="72"/>
                <w:szCs w:val="24"/>
                <w:lang w:eastAsia="cs-CZ"/>
              </w:rPr>
              <w:fldChar w:fldCharType="end"/>
            </w:r>
            <w:bookmarkEnd w:id="0"/>
            <w:r w:rsidRPr="00B57B8C">
              <w:rPr>
                <w:rFonts w:ascii="CKGinis" w:eastAsia="Times New Roman" w:hAnsi="CKGinis"/>
                <w:bCs/>
                <w:sz w:val="72"/>
                <w:szCs w:val="24"/>
                <w:lang w:eastAsia="cs-CZ"/>
              </w:rPr>
              <w:t>*</w:t>
            </w:r>
          </w:p>
        </w:tc>
      </w:tr>
      <w:bookmarkStart w:id="1" w:name="ssl_pid1"/>
      <w:tr w:rsidR="00B57B8C" w:rsidRPr="00B57B8C" w14:paraId="1E80F8B0" w14:textId="77777777" w:rsidTr="00B57B8C">
        <w:trPr>
          <w:trHeight w:val="114"/>
        </w:trPr>
        <w:tc>
          <w:tcPr>
            <w:tcW w:w="0" w:type="auto"/>
          </w:tcPr>
          <w:p w14:paraId="0634467E" w14:textId="77777777" w:rsidR="00B57B8C" w:rsidRPr="00B57B8C" w:rsidRDefault="00B57B8C" w:rsidP="00B57B8C">
            <w:pPr>
              <w:spacing w:after="0" w:line="240" w:lineRule="auto"/>
              <w:jc w:val="center"/>
              <w:rPr>
                <w:rFonts w:ascii="Arial" w:eastAsia="Times New Roman" w:hAnsi="Arial" w:cs="Arial"/>
                <w:sz w:val="20"/>
                <w:szCs w:val="20"/>
                <w:lang w:eastAsia="cs-CZ"/>
              </w:rPr>
            </w:pPr>
            <w:r w:rsidRPr="00B57B8C">
              <w:rPr>
                <w:rFonts w:ascii="Arial" w:eastAsia="Times New Roman" w:hAnsi="Arial"/>
                <w:bCs/>
                <w:sz w:val="20"/>
                <w:szCs w:val="20"/>
                <w:lang w:eastAsia="cs-CZ"/>
              </w:rPr>
              <w:fldChar w:fldCharType="begin">
                <w:ffData>
                  <w:name w:val="ssl_pid1"/>
                  <w:enabled w:val="0"/>
                  <w:calcOnExit w:val="0"/>
                  <w:textInput>
                    <w:default w:val="MVCRX0761T44"/>
                  </w:textInput>
                </w:ffData>
              </w:fldChar>
            </w:r>
            <w:r w:rsidRPr="00B57B8C">
              <w:rPr>
                <w:rFonts w:ascii="Arial" w:eastAsia="Times New Roman" w:hAnsi="Arial"/>
                <w:bCs/>
                <w:sz w:val="20"/>
                <w:szCs w:val="20"/>
                <w:lang w:eastAsia="cs-CZ"/>
              </w:rPr>
              <w:instrText xml:space="preserve"> FORMTEXT </w:instrText>
            </w:r>
            <w:r w:rsidRPr="00B57B8C">
              <w:rPr>
                <w:rFonts w:ascii="Arial" w:eastAsia="Times New Roman" w:hAnsi="Arial"/>
                <w:bCs/>
                <w:sz w:val="20"/>
                <w:szCs w:val="20"/>
                <w:lang w:eastAsia="cs-CZ"/>
              </w:rPr>
            </w:r>
            <w:r w:rsidRPr="00B57B8C">
              <w:rPr>
                <w:rFonts w:ascii="Arial" w:eastAsia="Times New Roman" w:hAnsi="Arial"/>
                <w:bCs/>
                <w:sz w:val="20"/>
                <w:szCs w:val="20"/>
                <w:lang w:eastAsia="cs-CZ"/>
              </w:rPr>
              <w:fldChar w:fldCharType="separate"/>
            </w:r>
            <w:r w:rsidRPr="00B57B8C">
              <w:rPr>
                <w:rFonts w:ascii="Arial" w:eastAsia="Times New Roman" w:hAnsi="Arial"/>
                <w:bCs/>
                <w:noProof/>
                <w:sz w:val="20"/>
                <w:szCs w:val="20"/>
                <w:lang w:eastAsia="cs-CZ"/>
              </w:rPr>
              <w:t>MVCRX0761T44</w:t>
            </w:r>
            <w:r w:rsidRPr="00B57B8C">
              <w:rPr>
                <w:rFonts w:ascii="Arial" w:eastAsia="Times New Roman" w:hAnsi="Arial"/>
                <w:bCs/>
                <w:sz w:val="20"/>
                <w:szCs w:val="20"/>
                <w:lang w:eastAsia="cs-CZ"/>
              </w:rPr>
              <w:fldChar w:fldCharType="end"/>
            </w:r>
            <w:bookmarkEnd w:id="1"/>
          </w:p>
        </w:tc>
      </w:tr>
      <w:tr w:rsidR="00B57B8C" w:rsidRPr="00B57B8C" w14:paraId="7AA564BA" w14:textId="77777777" w:rsidTr="00B57B8C">
        <w:trPr>
          <w:trHeight w:val="122"/>
        </w:trPr>
        <w:tc>
          <w:tcPr>
            <w:tcW w:w="0" w:type="auto"/>
          </w:tcPr>
          <w:p w14:paraId="54D14087" w14:textId="77777777" w:rsidR="00B57B8C" w:rsidRPr="00B57B8C" w:rsidRDefault="00B57B8C" w:rsidP="00B57B8C">
            <w:pPr>
              <w:spacing w:after="0" w:line="240" w:lineRule="auto"/>
              <w:jc w:val="center"/>
              <w:rPr>
                <w:rFonts w:ascii="Arial" w:eastAsia="Times New Roman" w:hAnsi="Arial" w:cs="Arial"/>
                <w:sz w:val="20"/>
                <w:szCs w:val="20"/>
                <w:lang w:eastAsia="cs-CZ"/>
              </w:rPr>
            </w:pPr>
            <w:r w:rsidRPr="00B57B8C">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2D232743"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bezpečnostního výzkumu a policejního vzdělávání</w:t>
      </w:r>
    </w:p>
    <w:p w14:paraId="3E7FE7F5" w14:textId="77777777" w:rsidR="005C747E" w:rsidRDefault="005C747E" w:rsidP="00311600">
      <w:pPr>
        <w:spacing w:after="0" w:line="288" w:lineRule="auto"/>
        <w:jc w:val="both"/>
        <w:rPr>
          <w:rFonts w:ascii="Arial" w:hAnsi="Arial" w:cs="Arial"/>
        </w:rPr>
      </w:pPr>
    </w:p>
    <w:p w14:paraId="04547958" w14:textId="4C68FF1E"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bookmarkStart w:id="2" w:name="_Hlk127877836"/>
      <w:r w:rsidR="007D3F8C" w:rsidRPr="007D3F8C">
        <w:rPr>
          <w:rFonts w:ascii="Arial" w:hAnsi="Arial" w:cs="Arial"/>
        </w:rPr>
        <w:t>MV-166540</w:t>
      </w:r>
      <w:r w:rsidR="007D3F8C">
        <w:rPr>
          <w:rFonts w:ascii="Arial" w:hAnsi="Arial" w:cs="Arial"/>
        </w:rPr>
        <w:t>-53</w:t>
      </w:r>
      <w:r w:rsidR="007D3F8C" w:rsidRPr="007D3F8C">
        <w:rPr>
          <w:rFonts w:ascii="Arial" w:hAnsi="Arial" w:cs="Arial"/>
        </w:rPr>
        <w:t>/SST-2022</w:t>
      </w:r>
      <w:bookmarkEnd w:id="2"/>
    </w:p>
    <w:p w14:paraId="37BFD526" w14:textId="7C28900B"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D32EE7">
        <w:rPr>
          <w:rFonts w:ascii="Arial" w:hAnsi="Arial" w:cs="Arial"/>
        </w:rPr>
        <w:t>16</w:t>
      </w:r>
      <w:r w:rsidR="00AE3027" w:rsidRPr="00BE7184">
        <w:rPr>
          <w:rFonts w:ascii="Arial" w:eastAsia="Times New Roman" w:hAnsi="Arial" w:cs="Arial"/>
          <w:lang w:eastAsia="cs-CZ"/>
        </w:rPr>
        <w:t xml:space="preserve">. </w:t>
      </w:r>
      <w:r w:rsidR="00096DF3" w:rsidRPr="00BE7184">
        <w:rPr>
          <w:rFonts w:ascii="Arial" w:eastAsia="Times New Roman" w:hAnsi="Arial" w:cs="Arial"/>
          <w:lang w:eastAsia="cs-CZ"/>
        </w:rPr>
        <w:t>března</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22B2B548"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ky odboru bezpečnostního výzkumu a policejního vzdělávání</w:t>
      </w:r>
      <w:r w:rsidR="00F73DFB">
        <w:rPr>
          <w:rFonts w:ascii="Arial" w:eastAsia="Times New Roman" w:hAnsi="Arial" w:cs="Arial"/>
          <w:b/>
        </w:rPr>
        <w:t xml:space="preserve"> </w:t>
      </w:r>
      <w:r w:rsidR="007D3F8C" w:rsidRPr="007D3F8C">
        <w:rPr>
          <w:rFonts w:ascii="Arial" w:eastAsia="Times New Roman" w:hAnsi="Arial" w:cs="Arial"/>
          <w:b/>
        </w:rPr>
        <w:t xml:space="preserve">v sekci vnitřní bezpečnosti a policejního vzdělávání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BE7184">
        <w:rPr>
          <w:rFonts w:ascii="Arial" w:eastAsia="Times New Roman" w:hAnsi="Arial" w:cs="Arial"/>
        </w:rPr>
        <w:t>do</w:t>
      </w:r>
      <w:r w:rsidR="003524FA" w:rsidRPr="00BE7184">
        <w:rPr>
          <w:rFonts w:ascii="Arial" w:eastAsia="Times New Roman" w:hAnsi="Arial" w:cs="Arial"/>
        </w:rPr>
        <w:t> </w:t>
      </w:r>
      <w:r w:rsidR="00BE7184" w:rsidRPr="00BE7184">
        <w:rPr>
          <w:rFonts w:ascii="Arial" w:eastAsia="Times New Roman" w:hAnsi="Arial" w:cs="Arial"/>
          <w:b/>
        </w:rPr>
        <w:t>2</w:t>
      </w:r>
      <w:r w:rsidR="00D32EE7">
        <w:rPr>
          <w:rFonts w:ascii="Arial" w:eastAsia="Times New Roman" w:hAnsi="Arial" w:cs="Arial"/>
          <w:b/>
        </w:rPr>
        <w:t>9</w:t>
      </w:r>
      <w:r w:rsidR="003A613A" w:rsidRPr="00BE7184">
        <w:rPr>
          <w:rFonts w:ascii="Arial" w:eastAsia="Times New Roman" w:hAnsi="Arial" w:cs="Arial"/>
          <w:b/>
        </w:rPr>
        <w:t>.</w:t>
      </w:r>
      <w:r w:rsidR="003524FA" w:rsidRPr="00BE7184">
        <w:rPr>
          <w:rFonts w:ascii="Arial" w:eastAsia="Times New Roman" w:hAnsi="Arial" w:cs="Arial"/>
          <w:b/>
        </w:rPr>
        <w:t> </w:t>
      </w:r>
      <w:r w:rsidR="00096DF3" w:rsidRPr="00BE7184">
        <w:rPr>
          <w:rFonts w:ascii="Arial" w:eastAsia="Times New Roman" w:hAnsi="Arial" w:cs="Arial"/>
          <w:b/>
        </w:rPr>
        <w:t>března</w:t>
      </w:r>
      <w:r w:rsidR="003A613A" w:rsidRPr="00BE7184">
        <w:rPr>
          <w:rFonts w:ascii="Arial" w:eastAsia="Times New Roman" w:hAnsi="Arial" w:cs="Arial"/>
          <w:b/>
        </w:rPr>
        <w:t xml:space="preserve"> 2023</w:t>
      </w:r>
      <w:r w:rsidRPr="00BE7184">
        <w:rPr>
          <w:rFonts w:ascii="Arial" w:eastAsia="Times New Roman" w:hAnsi="Arial" w:cs="Arial"/>
          <w:b/>
        </w:rPr>
        <w:t>.</w:t>
      </w:r>
    </w:p>
    <w:p w14:paraId="27A4DD89"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5F675954"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D3F8C" w:rsidRPr="007D3F8C">
        <w:rPr>
          <w:rFonts w:ascii="Arial" w:eastAsia="Times New Roman" w:hAnsi="Arial" w:cs="Arial"/>
          <w:b/>
        </w:rPr>
        <w:t>ředitele/</w:t>
      </w:r>
      <w:r w:rsidR="00096DF3">
        <w:rPr>
          <w:rFonts w:ascii="Arial" w:eastAsia="Times New Roman" w:hAnsi="Arial" w:cs="Arial"/>
          <w:b/>
        </w:rPr>
        <w:t>ředitelky</w:t>
      </w:r>
      <w:r w:rsidR="007D3F8C" w:rsidRPr="007D3F8C">
        <w:rPr>
          <w:rFonts w:ascii="Arial" w:eastAsia="Times New Roman" w:hAnsi="Arial" w:cs="Arial"/>
          <w:b/>
        </w:rPr>
        <w:t xml:space="preserve"> odboru bezpečnostního výzkumu a policejního vzdělávání</w:t>
      </w:r>
      <w:r w:rsidR="007D3F8C" w:rsidRPr="007D3F8C">
        <w:t xml:space="preserve"> </w:t>
      </w:r>
      <w:r w:rsidR="007D3F8C" w:rsidRPr="007D3F8C">
        <w:rPr>
          <w:rFonts w:ascii="Arial" w:eastAsia="Times New Roman" w:hAnsi="Arial" w:cs="Arial"/>
          <w:b/>
        </w:rPr>
        <w:t>v sekci vnitřní bezpečnosti a</w:t>
      </w:r>
      <w:r w:rsidR="00096DF3">
        <w:rPr>
          <w:rFonts w:ascii="Arial" w:eastAsia="Times New Roman" w:hAnsi="Arial" w:cs="Arial"/>
          <w:b/>
        </w:rPr>
        <w:t> </w:t>
      </w:r>
      <w:r w:rsidR="007D3F8C" w:rsidRPr="007D3F8C">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7D3F8C" w:rsidRPr="007D3F8C">
        <w:rPr>
          <w:rFonts w:ascii="Arial" w:hAnsi="Arial" w:cs="Arial"/>
          <w:b/>
          <w:color w:val="0D0D0D" w:themeColor="text1" w:themeTint="F2"/>
        </w:rPr>
        <w:t>30021264</w:t>
      </w:r>
      <w:r w:rsidRPr="001F5A1E">
        <w:rPr>
          <w:rFonts w:ascii="Arial" w:hAnsi="Arial" w:cs="Arial"/>
          <w:color w:val="0D0D0D" w:themeColor="text1" w:themeTint="F2"/>
        </w:rPr>
        <w:t>.</w:t>
      </w:r>
    </w:p>
    <w:p w14:paraId="22D2508A"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9C0A45A" w14:textId="5F8AE36D"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zpracování koncepce a strategie státní politiky v oblasti bezpečnostního výzkumu a vývoje,</w:t>
      </w:r>
    </w:p>
    <w:p w14:paraId="3E6DD99A" w14:textId="1716C22C"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tvorb</w:t>
      </w:r>
      <w:r w:rsidR="005466CC">
        <w:rPr>
          <w:rFonts w:ascii="Arial" w:hAnsi="Arial" w:cs="Arial"/>
          <w:color w:val="000000"/>
        </w:rPr>
        <w:t>a</w:t>
      </w:r>
      <w:r w:rsidRPr="003524FA">
        <w:rPr>
          <w:rFonts w:ascii="Arial" w:hAnsi="Arial" w:cs="Arial"/>
          <w:color w:val="000000"/>
        </w:rPr>
        <w:t xml:space="preserve"> koncepce státní politiky výchovy a vzdělávání, mládeže, tělovýchovy a sportu v oblasti středního, vyššího odborného a vysokoškolského policejního a bezpečnostního vzdělávání,</w:t>
      </w:r>
    </w:p>
    <w:p w14:paraId="1741B8AC" w14:textId="7BEA9F8F"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koordinac</w:t>
      </w:r>
      <w:r w:rsidR="005466CC">
        <w:rPr>
          <w:rFonts w:ascii="Arial" w:hAnsi="Arial" w:cs="Arial"/>
          <w:color w:val="000000"/>
        </w:rPr>
        <w:t>e</w:t>
      </w:r>
      <w:r w:rsidRPr="003524FA">
        <w:rPr>
          <w:rFonts w:ascii="Arial" w:hAnsi="Arial" w:cs="Arial"/>
          <w:color w:val="000000"/>
        </w:rPr>
        <w:t xml:space="preserve"> činností při přípravě vnitroresortních i vládních analýz v oblasti vnitřní bezpečnosti a veřejného pořádku,</w:t>
      </w:r>
    </w:p>
    <w:p w14:paraId="4F565C26" w14:textId="440FEE66"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řízení a koordinac</w:t>
      </w:r>
      <w:r w:rsidR="005466CC">
        <w:rPr>
          <w:rFonts w:ascii="Arial" w:hAnsi="Arial" w:cs="Arial"/>
          <w:color w:val="000000"/>
        </w:rPr>
        <w:t>e</w:t>
      </w:r>
      <w:r w:rsidRPr="003524FA">
        <w:rPr>
          <w:rFonts w:ascii="Arial" w:hAnsi="Arial" w:cs="Arial"/>
          <w:color w:val="000000"/>
        </w:rPr>
        <w:t xml:space="preserve"> poskytování účelové a institucionální podpory výzkumu, vývoje a inovací v rámci bezpečnostního výzkumu,</w:t>
      </w:r>
    </w:p>
    <w:p w14:paraId="3F1A0A73" w14:textId="6799F021"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koordinac</w:t>
      </w:r>
      <w:r w:rsidR="005466CC">
        <w:rPr>
          <w:rFonts w:ascii="Arial" w:hAnsi="Arial" w:cs="Arial"/>
          <w:color w:val="000000"/>
        </w:rPr>
        <w:t>e</w:t>
      </w:r>
      <w:r w:rsidRPr="003524FA">
        <w:rPr>
          <w:rFonts w:ascii="Arial" w:hAnsi="Arial" w:cs="Arial"/>
          <w:color w:val="000000"/>
        </w:rPr>
        <w:t xml:space="preserve"> odborných poradních orgánů Ministerstva vnitra v oblasti bezpečnostního výzkumu, vývoje a inovací a vytváření podmínek pro jejich činnost,</w:t>
      </w:r>
    </w:p>
    <w:p w14:paraId="650FC627" w14:textId="233D20E8"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formulac</w:t>
      </w:r>
      <w:r w:rsidR="005466CC">
        <w:rPr>
          <w:rFonts w:ascii="Arial" w:hAnsi="Arial" w:cs="Arial"/>
          <w:color w:val="000000"/>
        </w:rPr>
        <w:t>e</w:t>
      </w:r>
      <w:r w:rsidRPr="003524FA">
        <w:rPr>
          <w:rFonts w:ascii="Arial" w:hAnsi="Arial" w:cs="Arial"/>
          <w:color w:val="000000"/>
        </w:rPr>
        <w:t xml:space="preserve"> strategických zájmů České republiky v rámci mezinárodní spolupráce v oblasti bezpečnostního výzkumu a vývoje, a to včetně zastupování České republiky v mezinárodních institucích a pracovních orgánech, které se zabývají bezpečnostním výzkumem a vzděláváním (např. CEPOL, ENLETS, MEPA, NHS),</w:t>
      </w:r>
    </w:p>
    <w:p w14:paraId="2931A0FC" w14:textId="7B241847"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zajišťování výkonu státní správy v oblasti policejního školství, zejména v oblasti středního, vyššího odborného a vysokoškolského vzdělávání, včetně tvorby koncepce státní politiky bezpečnostního vzdělávání,</w:t>
      </w:r>
    </w:p>
    <w:p w14:paraId="6FF99CB7" w14:textId="54470F8E"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lastRenderedPageBreak/>
        <w:t>spolupr</w:t>
      </w:r>
      <w:r w:rsidR="005466CC">
        <w:rPr>
          <w:rFonts w:ascii="Arial" w:hAnsi="Arial" w:cs="Arial"/>
          <w:color w:val="000000"/>
        </w:rPr>
        <w:t>á</w:t>
      </w:r>
      <w:r w:rsidRPr="003524FA">
        <w:rPr>
          <w:rFonts w:ascii="Arial" w:hAnsi="Arial" w:cs="Arial"/>
          <w:color w:val="000000"/>
        </w:rPr>
        <w:t>c</w:t>
      </w:r>
      <w:r w:rsidR="005466CC">
        <w:rPr>
          <w:rFonts w:ascii="Arial" w:hAnsi="Arial" w:cs="Arial"/>
          <w:color w:val="000000"/>
        </w:rPr>
        <w:t>e</w:t>
      </w:r>
      <w:r w:rsidRPr="003524FA">
        <w:rPr>
          <w:rFonts w:ascii="Arial" w:hAnsi="Arial" w:cs="Arial"/>
          <w:color w:val="000000"/>
        </w:rPr>
        <w:t xml:space="preserve"> s Policií České republiky a dalšími bezpečnostními sbory při zajišťování vzdělávání příslušníků bezpečnostních sborů,</w:t>
      </w:r>
    </w:p>
    <w:p w14:paraId="55FE0906" w14:textId="452C9027"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zajišťování úkolů autorizujícího orgánu v oblasti ověřování a uznávání výsledků dalšího vzdělávání,</w:t>
      </w:r>
    </w:p>
    <w:p w14:paraId="0DACFE6E" w14:textId="600EFBB0"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výkon zřizovatelských funkcí vůči vyšším a středním policejním školám v rozsahu stanoveným interními akty řízení,</w:t>
      </w:r>
    </w:p>
    <w:p w14:paraId="40A96DDF" w14:textId="7E235BE2" w:rsidR="003524FA" w:rsidRPr="003524FA" w:rsidRDefault="003524FA" w:rsidP="003524FA">
      <w:pPr>
        <w:numPr>
          <w:ilvl w:val="0"/>
          <w:numId w:val="17"/>
        </w:numPr>
        <w:autoSpaceDE w:val="0"/>
        <w:autoSpaceDN w:val="0"/>
        <w:adjustRightInd w:val="0"/>
        <w:spacing w:after="0"/>
        <w:ind w:left="426" w:hanging="426"/>
        <w:jc w:val="both"/>
        <w:rPr>
          <w:rFonts w:ascii="Arial" w:hAnsi="Arial" w:cs="Arial"/>
          <w:color w:val="000000"/>
        </w:rPr>
      </w:pPr>
      <w:r w:rsidRPr="003524FA">
        <w:rPr>
          <w:rFonts w:ascii="Arial" w:hAnsi="Arial" w:cs="Arial"/>
          <w:color w:val="000000"/>
        </w:rPr>
        <w:t>tvorb</w:t>
      </w:r>
      <w:r w:rsidR="005466CC">
        <w:rPr>
          <w:rFonts w:ascii="Arial" w:hAnsi="Arial" w:cs="Arial"/>
          <w:color w:val="000000"/>
        </w:rPr>
        <w:t>a</w:t>
      </w:r>
      <w:r w:rsidRPr="003524FA">
        <w:rPr>
          <w:rFonts w:ascii="Arial" w:hAnsi="Arial" w:cs="Arial"/>
          <w:color w:val="000000"/>
        </w:rPr>
        <w:t xml:space="preserve"> a komplexní posuzování návrhů právních předpisů s celostátní působností v působnosti odboru bezpečnostního výzkumu a policejního vzdělávání, analýz</w:t>
      </w:r>
      <w:r w:rsidR="005466CC">
        <w:rPr>
          <w:rFonts w:ascii="Arial" w:hAnsi="Arial" w:cs="Arial"/>
          <w:color w:val="000000"/>
        </w:rPr>
        <w:t>a</w:t>
      </w:r>
      <w:r w:rsidRPr="003524FA">
        <w:rPr>
          <w:rFonts w:ascii="Arial" w:hAnsi="Arial" w:cs="Arial"/>
          <w:color w:val="000000"/>
        </w:rPr>
        <w:t xml:space="preserve"> právního a skutkového stavu, zhodnocován</w:t>
      </w:r>
      <w:r w:rsidR="005466CC">
        <w:rPr>
          <w:rFonts w:ascii="Arial" w:hAnsi="Arial" w:cs="Arial"/>
          <w:color w:val="000000"/>
        </w:rPr>
        <w:t>í</w:t>
      </w:r>
      <w:r w:rsidRPr="003524FA">
        <w:rPr>
          <w:rFonts w:ascii="Arial" w:hAnsi="Arial" w:cs="Arial"/>
          <w:color w:val="000000"/>
        </w:rPr>
        <w:t xml:space="preserve"> nezbytnosti změn právního stavu</w:t>
      </w:r>
      <w:r w:rsidR="005466CC">
        <w:rPr>
          <w:rFonts w:ascii="Arial" w:hAnsi="Arial" w:cs="Arial"/>
          <w:color w:val="000000"/>
        </w:rPr>
        <w:t>,</w:t>
      </w:r>
    </w:p>
    <w:p w14:paraId="7846E7AA" w14:textId="3498E332" w:rsidR="008E54B8" w:rsidRPr="003524FA" w:rsidRDefault="003524FA" w:rsidP="003524FA">
      <w:pPr>
        <w:numPr>
          <w:ilvl w:val="0"/>
          <w:numId w:val="17"/>
        </w:numPr>
        <w:autoSpaceDE w:val="0"/>
        <w:autoSpaceDN w:val="0"/>
        <w:adjustRightInd w:val="0"/>
        <w:spacing w:after="240"/>
        <w:ind w:left="425" w:hanging="425"/>
        <w:jc w:val="both"/>
        <w:rPr>
          <w:rFonts w:ascii="Arial" w:hAnsi="Arial" w:cs="Arial"/>
          <w:color w:val="000000"/>
        </w:rPr>
      </w:pPr>
      <w:r w:rsidRPr="003524FA">
        <w:rPr>
          <w:rFonts w:ascii="Arial" w:hAnsi="Arial" w:cs="Arial"/>
          <w:color w:val="000000"/>
        </w:rPr>
        <w:t>účast v odborných poradních orgánech Ministerstva vnitra a jiných správních úřadech.</w:t>
      </w:r>
    </w:p>
    <w:p w14:paraId="10C25DFF" w14:textId="23248D12" w:rsidR="009417D8" w:rsidRPr="000F399B" w:rsidRDefault="00093ABF" w:rsidP="003524FA">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4436DCEE" w14:textId="77777777" w:rsidR="003524FA" w:rsidRPr="003524FA" w:rsidRDefault="003524FA" w:rsidP="00886654">
      <w:pPr>
        <w:pStyle w:val="Odstavecseseznamem"/>
        <w:numPr>
          <w:ilvl w:val="0"/>
          <w:numId w:val="7"/>
        </w:numPr>
        <w:spacing w:after="240"/>
        <w:ind w:left="426" w:hanging="426"/>
        <w:jc w:val="both"/>
        <w:rPr>
          <w:rFonts w:ascii="Arial" w:hAnsi="Arial" w:cs="Arial"/>
          <w:color w:val="0D0D0D" w:themeColor="text1" w:themeTint="F2"/>
        </w:rPr>
      </w:pPr>
      <w:r w:rsidRPr="003524FA">
        <w:rPr>
          <w:rFonts w:ascii="Arial" w:eastAsia="Times New Roman" w:hAnsi="Arial" w:cs="Arial"/>
          <w:color w:val="0D0D0D" w:themeColor="text1" w:themeTint="F2"/>
        </w:rPr>
        <w:t>9. Školství, mládež a tělovýchova</w:t>
      </w:r>
    </w:p>
    <w:p w14:paraId="05BDD562" w14:textId="77777777" w:rsidR="003524FA" w:rsidRDefault="003524FA" w:rsidP="006F3AF1">
      <w:pPr>
        <w:pStyle w:val="Odstavecseseznamem"/>
        <w:numPr>
          <w:ilvl w:val="0"/>
          <w:numId w:val="7"/>
        </w:numPr>
        <w:spacing w:after="240"/>
        <w:ind w:left="426" w:hanging="426"/>
        <w:jc w:val="both"/>
        <w:rPr>
          <w:rFonts w:ascii="Arial" w:hAnsi="Arial" w:cs="Arial"/>
          <w:color w:val="0D0D0D" w:themeColor="text1" w:themeTint="F2"/>
        </w:rPr>
      </w:pPr>
      <w:r w:rsidRPr="003524FA">
        <w:rPr>
          <w:rFonts w:ascii="Arial" w:hAnsi="Arial" w:cs="Arial"/>
          <w:color w:val="0D0D0D" w:themeColor="text1" w:themeTint="F2"/>
        </w:rPr>
        <w:t>10. Výzkum, vývoj a inovace</w:t>
      </w:r>
    </w:p>
    <w:p w14:paraId="4509D83E" w14:textId="77777777" w:rsidR="003524FA" w:rsidRPr="003524FA" w:rsidRDefault="003524FA" w:rsidP="006F3AF1">
      <w:pPr>
        <w:pStyle w:val="Odstavecseseznamem"/>
        <w:numPr>
          <w:ilvl w:val="0"/>
          <w:numId w:val="7"/>
        </w:numPr>
        <w:spacing w:after="240"/>
        <w:ind w:left="426" w:hanging="426"/>
        <w:jc w:val="both"/>
        <w:rPr>
          <w:rFonts w:ascii="Arial" w:hAnsi="Arial" w:cs="Arial"/>
          <w:color w:val="0D0D0D" w:themeColor="text1" w:themeTint="F2"/>
        </w:rPr>
      </w:pPr>
      <w:r w:rsidRPr="003524FA">
        <w:rPr>
          <w:rFonts w:ascii="Arial" w:eastAsia="Times New Roman" w:hAnsi="Arial" w:cs="Arial"/>
          <w:color w:val="0D0D0D" w:themeColor="text1" w:themeTint="F2"/>
        </w:rPr>
        <w:t>22. Legislativa a právní činnost</w:t>
      </w:r>
    </w:p>
    <w:p w14:paraId="3DFA4A7A" w14:textId="1C47A244" w:rsidR="000F399B" w:rsidRPr="006F3AF1" w:rsidRDefault="003524FA" w:rsidP="006F3AF1">
      <w:pPr>
        <w:pStyle w:val="Odstavecseseznamem"/>
        <w:numPr>
          <w:ilvl w:val="0"/>
          <w:numId w:val="7"/>
        </w:numPr>
        <w:spacing w:after="240"/>
        <w:ind w:left="426" w:hanging="426"/>
        <w:jc w:val="both"/>
        <w:rPr>
          <w:rFonts w:ascii="Arial" w:hAnsi="Arial" w:cs="Arial"/>
          <w:color w:val="0D0D0D" w:themeColor="text1" w:themeTint="F2"/>
        </w:rPr>
      </w:pPr>
      <w:r w:rsidRPr="003524FA">
        <w:rPr>
          <w:rFonts w:ascii="Arial" w:hAnsi="Arial" w:cs="Arial"/>
          <w:color w:val="0D0D0D" w:themeColor="text1" w:themeTint="F2"/>
        </w:rPr>
        <w:t>24. Vnitřní pořádek a bezpečnost státu</w:t>
      </w:r>
    </w:p>
    <w:p w14:paraId="22327D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0B126DC6"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3"/>
      <w:r w:rsidR="007D3F8C" w:rsidRPr="007D3F8C">
        <w:rPr>
          <w:rFonts w:ascii="Arial" w:eastAsia="Times New Roman" w:hAnsi="Arial" w:cs="Arial"/>
          <w:b/>
          <w:lang w:eastAsia="cs-CZ"/>
        </w:rPr>
        <w:t>30021264</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33199B1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BE7184">
        <w:rPr>
          <w:rFonts w:ascii="Arial" w:eastAsia="Times New Roman" w:hAnsi="Arial" w:cs="Arial"/>
          <w:b/>
          <w:lang w:eastAsia="cs-CZ"/>
        </w:rPr>
        <w:t>květen</w:t>
      </w:r>
      <w:r w:rsidR="002D3709">
        <w:rPr>
          <w:rFonts w:ascii="Arial" w:eastAsia="Times New Roman" w:hAnsi="Arial" w:cs="Arial"/>
          <w:b/>
          <w:lang w:eastAsia="cs-CZ"/>
        </w:rPr>
        <w:t xml:space="preserve"> 2023</w:t>
      </w:r>
    </w:p>
    <w:p w14:paraId="12A69DC9" w14:textId="3AC917B1"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BE7184" w:rsidRPr="00BE7184">
        <w:rPr>
          <w:rFonts w:ascii="Arial" w:eastAsia="Times New Roman" w:hAnsi="Arial" w:cs="Arial"/>
          <w:b/>
          <w:color w:val="0D0D0D" w:themeColor="text1" w:themeTint="F2"/>
          <w:lang w:eastAsia="cs-CZ"/>
        </w:rPr>
        <w:t>2</w:t>
      </w:r>
      <w:r w:rsidR="00D32EE7">
        <w:rPr>
          <w:rFonts w:ascii="Arial" w:eastAsia="Times New Roman" w:hAnsi="Arial" w:cs="Arial"/>
          <w:b/>
          <w:color w:val="0D0D0D" w:themeColor="text1" w:themeTint="F2"/>
          <w:lang w:eastAsia="cs-CZ"/>
        </w:rPr>
        <w:t>9</w:t>
      </w:r>
      <w:r w:rsidR="00AE3027" w:rsidRPr="00BE7184">
        <w:rPr>
          <w:rFonts w:ascii="Arial" w:eastAsia="Times New Roman" w:hAnsi="Arial" w:cs="Arial"/>
          <w:b/>
          <w:color w:val="0D0D0D" w:themeColor="text1" w:themeTint="F2"/>
          <w:lang w:eastAsia="cs-CZ"/>
        </w:rPr>
        <w:t xml:space="preserve">. </w:t>
      </w:r>
      <w:r w:rsidR="00096DF3" w:rsidRPr="00BE7184">
        <w:rPr>
          <w:rFonts w:ascii="Arial" w:eastAsia="Times New Roman" w:hAnsi="Arial" w:cs="Arial"/>
          <w:b/>
          <w:color w:val="0D0D0D" w:themeColor="text1" w:themeTint="F2"/>
          <w:lang w:eastAsia="cs-CZ"/>
        </w:rPr>
        <w:t>března</w:t>
      </w:r>
      <w:r w:rsidR="002D3709" w:rsidRPr="00BE7184">
        <w:rPr>
          <w:rFonts w:ascii="Arial" w:eastAsia="Times New Roman" w:hAnsi="Arial" w:cs="Arial"/>
          <w:b/>
          <w:color w:val="0D0D0D" w:themeColor="text1" w:themeTint="F2"/>
          <w:lang w:eastAsia="cs-CZ"/>
        </w:rPr>
        <w:t xml:space="preserve"> 2023</w:t>
      </w:r>
    </w:p>
    <w:p w14:paraId="1CFFE7B6" w14:textId="65326A0A"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w:t>
      </w:r>
      <w:r w:rsidR="00E03FBA" w:rsidRPr="00B400A7">
        <w:rPr>
          <w:rFonts w:ascii="Arial" w:hAnsi="Arial" w:cs="Arial"/>
        </w:rPr>
        <w:t>t.</w:t>
      </w:r>
    </w:p>
    <w:p w14:paraId="2068F3BB"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4E1D307C"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08B0DA90"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BE7184" w:rsidRPr="00BE7184">
        <w:rPr>
          <w:rFonts w:ascii="Arial" w:hAnsi="Arial" w:cs="Arial"/>
          <w:b/>
        </w:rPr>
        <w:t>2</w:t>
      </w:r>
      <w:r w:rsidR="00D32EE7">
        <w:rPr>
          <w:rFonts w:ascii="Arial" w:hAnsi="Arial" w:cs="Arial"/>
          <w:b/>
        </w:rPr>
        <w:t>9</w:t>
      </w:r>
      <w:r w:rsidR="00AE3027" w:rsidRPr="00BE7184">
        <w:rPr>
          <w:rFonts w:ascii="Arial" w:hAnsi="Arial" w:cs="Arial"/>
          <w:b/>
        </w:rPr>
        <w:t xml:space="preserve">. </w:t>
      </w:r>
      <w:r w:rsidR="00096DF3" w:rsidRPr="00BE7184">
        <w:rPr>
          <w:rFonts w:ascii="Arial" w:hAnsi="Arial" w:cs="Arial"/>
          <w:b/>
        </w:rPr>
        <w:t>března</w:t>
      </w:r>
      <w:r w:rsidR="00BF461D" w:rsidRPr="00BE7184">
        <w:rPr>
          <w:rFonts w:ascii="Arial" w:hAnsi="Arial" w:cs="Arial"/>
          <w:b/>
        </w:rPr>
        <w:t xml:space="preserve">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42133820"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625D0B7C"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D3F8C" w:rsidRPr="007D3F8C">
        <w:rPr>
          <w:rFonts w:ascii="Arial" w:eastAsia="Times New Roman" w:hAnsi="Arial" w:cs="Arial"/>
        </w:rPr>
        <w:t>ředitele/</w:t>
      </w:r>
      <w:r w:rsidR="00096DF3">
        <w:rPr>
          <w:rFonts w:ascii="Arial" w:eastAsia="Times New Roman" w:hAnsi="Arial" w:cs="Arial"/>
        </w:rPr>
        <w:t>ředitelky</w:t>
      </w:r>
      <w:r w:rsidR="007D3F8C" w:rsidRPr="007D3F8C">
        <w:rPr>
          <w:rFonts w:ascii="Arial" w:eastAsia="Times New Roman" w:hAnsi="Arial" w:cs="Arial"/>
        </w:rPr>
        <w:t xml:space="preserve"> odboru bezpečnostního výzkumu a policejního vzdělávání</w:t>
      </w:r>
      <w:r w:rsidR="00B20F3C">
        <w:rPr>
          <w:rFonts w:ascii="Arial" w:eastAsia="Times New Roman" w:hAnsi="Arial" w:cs="Arial"/>
        </w:rPr>
        <w:t xml:space="preserve">, </w:t>
      </w:r>
      <w:r w:rsidR="00B20F3C" w:rsidRPr="00B20F3C">
        <w:rPr>
          <w:rFonts w:ascii="Arial" w:eastAsia="Times New Roman" w:hAnsi="Arial" w:cs="Arial"/>
        </w:rPr>
        <w:t xml:space="preserve">ID </w:t>
      </w:r>
      <w:r w:rsidR="007D3F8C" w:rsidRPr="007D3F8C">
        <w:rPr>
          <w:rFonts w:ascii="Arial" w:eastAsia="Times New Roman" w:hAnsi="Arial" w:cs="Arial"/>
        </w:rPr>
        <w:t>30021264</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7D3F8C" w:rsidRPr="007D3F8C">
        <w:rPr>
          <w:rFonts w:ascii="Arial" w:hAnsi="Arial" w:cs="Arial"/>
        </w:rPr>
        <w:t>MV-166540-53/SST-2022</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700075">
      <w:pPr>
        <w:shd w:val="clear" w:color="auto" w:fill="D5DCE4" w:themeFill="text2" w:themeFillTint="33"/>
        <w:jc w:val="both"/>
        <w:rPr>
          <w:rFonts w:ascii="Arial" w:hAnsi="Arial" w:cs="Arial"/>
          <w:b/>
          <w:bCs/>
        </w:rPr>
      </w:pPr>
      <w:r w:rsidRPr="00700075">
        <w:rPr>
          <w:rFonts w:ascii="Arial" w:hAnsi="Arial" w:cs="Arial"/>
          <w:b/>
          <w:bCs/>
        </w:rPr>
        <w:t>Podmínky účasti ve výběrovém řízení</w:t>
      </w:r>
    </w:p>
    <w:p w14:paraId="0DB8B70E" w14:textId="0CBA14F0"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455CCFC7" w14:textId="77777777" w:rsidR="00700075" w:rsidRPr="00700075" w:rsidRDefault="00700075" w:rsidP="00700075">
      <w:pPr>
        <w:numPr>
          <w:ilvl w:val="0"/>
          <w:numId w:val="8"/>
        </w:numPr>
        <w:ind w:left="426" w:hanging="426"/>
        <w:jc w:val="both"/>
        <w:rPr>
          <w:rFonts w:ascii="Arial" w:hAnsi="Arial" w:cs="Arial"/>
        </w:rPr>
      </w:pPr>
      <w:r w:rsidRPr="00700075">
        <w:rPr>
          <w:rFonts w:ascii="Arial" w:hAnsi="Arial" w:cs="Arial"/>
        </w:rPr>
        <w:t>je státním občanem/státní občankou České republiky nebo</w:t>
      </w:r>
    </w:p>
    <w:p w14:paraId="6487CA43" w14:textId="5413E6C9"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5DECD75" w14:textId="77777777" w:rsidR="00B20F3C" w:rsidRPr="00BF461D" w:rsidRDefault="00B20F3C" w:rsidP="00B20F3C">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a)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Pr>
          <w:rFonts w:ascii="Arial" w:hAnsi="Arial" w:cs="Arial"/>
        </w:rPr>
        <w:t>36/2022</w:t>
      </w:r>
      <w:r w:rsidRPr="00BF461D">
        <w:rPr>
          <w:rFonts w:ascii="Arial" w:hAnsi="Arial" w:cs="Arial"/>
        </w:rPr>
        <w:t>, o stanovení požadavků na služební a pracovní místa na Ministerstvu vnitra, kterým je</w:t>
      </w:r>
    </w:p>
    <w:p w14:paraId="6F7CD3D9" w14:textId="37A54D33" w:rsidR="00B20F3C" w:rsidRPr="00BF461D" w:rsidRDefault="00B20F3C" w:rsidP="00B20F3C">
      <w:pPr>
        <w:pStyle w:val="Odstavecseseznamem"/>
        <w:numPr>
          <w:ilvl w:val="0"/>
          <w:numId w:val="1"/>
        </w:numPr>
        <w:spacing w:after="120" w:line="288" w:lineRule="auto"/>
        <w:ind w:left="851" w:hanging="425"/>
        <w:contextualSpacing w:val="0"/>
        <w:jc w:val="both"/>
        <w:rPr>
          <w:rFonts w:ascii="Arial" w:hAnsi="Arial" w:cs="Arial"/>
        </w:rPr>
      </w:pPr>
      <w:r w:rsidRPr="00BF461D">
        <w:rPr>
          <w:rFonts w:ascii="Arial" w:hAnsi="Arial" w:cs="Arial"/>
          <w:b/>
        </w:rPr>
        <w:t>úroveň znalosti anglického</w:t>
      </w:r>
      <w:r w:rsidRPr="006F7DFF">
        <w:rPr>
          <w:rFonts w:ascii="Arial" w:hAnsi="Arial" w:cs="Arial"/>
          <w:b/>
          <w:bCs/>
        </w:rPr>
        <w:t xml:space="preserve"> </w:t>
      </w:r>
      <w:r w:rsidR="006F7DFF" w:rsidRPr="006F7DFF">
        <w:rPr>
          <w:rFonts w:ascii="Arial" w:hAnsi="Arial" w:cs="Arial"/>
          <w:b/>
          <w:bCs/>
        </w:rPr>
        <w:t>nebo německého</w:t>
      </w:r>
      <w:r w:rsidR="003736F7">
        <w:rPr>
          <w:rFonts w:ascii="Arial" w:hAnsi="Arial" w:cs="Arial"/>
          <w:b/>
          <w:bCs/>
        </w:rPr>
        <w:t xml:space="preserve"> </w:t>
      </w:r>
      <w:r w:rsidR="006F7DFF" w:rsidRPr="006F7DFF">
        <w:rPr>
          <w:rFonts w:ascii="Arial" w:hAnsi="Arial" w:cs="Arial"/>
          <w:b/>
          <w:bCs/>
        </w:rPr>
        <w:t xml:space="preserve">nebo francouzského jazyka </w:t>
      </w:r>
      <w:r w:rsidRPr="00BF461D">
        <w:rPr>
          <w:rFonts w:ascii="Arial" w:hAnsi="Arial" w:cs="Arial"/>
        </w:rPr>
        <w:t xml:space="preserve">odpovídající alespoň </w:t>
      </w:r>
      <w:r>
        <w:rPr>
          <w:rFonts w:ascii="Arial" w:hAnsi="Arial" w:cs="Arial"/>
        </w:rPr>
        <w:t>2</w:t>
      </w:r>
      <w:r w:rsidRPr="00BF461D">
        <w:rPr>
          <w:rFonts w:ascii="Arial" w:hAnsi="Arial" w:cs="Arial"/>
        </w:rPr>
        <w:t>. stupni znalosti cizího jazyka;</w:t>
      </w:r>
    </w:p>
    <w:p w14:paraId="750E9267" w14:textId="5ABE69FF" w:rsidR="00B20F3C" w:rsidRPr="00700075" w:rsidRDefault="00B20F3C" w:rsidP="00700075">
      <w:pPr>
        <w:pStyle w:val="Odstavecseseznamem"/>
        <w:spacing w:after="120" w:line="288" w:lineRule="auto"/>
        <w:ind w:left="851"/>
        <w:contextualSpacing w:val="0"/>
        <w:jc w:val="both"/>
        <w:rPr>
          <w:rFonts w:ascii="Arial" w:hAnsi="Arial" w:cs="Arial"/>
          <w:sz w:val="24"/>
        </w:rPr>
      </w:pPr>
      <w:r w:rsidRPr="00BF461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017BE3">
          <w:rPr>
            <w:rStyle w:val="Hypertextovodkaz"/>
            <w:rFonts w:ascii="Arial" w:hAnsi="Arial" w:cs="Arial"/>
            <w:i/>
            <w:iCs/>
            <w:sz w:val="20"/>
            <w:szCs w:val="18"/>
          </w:rPr>
          <w:t>Seznamu standardizovaných jazykových zkoušek úroveň znalosti cizího jazyka</w:t>
        </w:r>
      </w:hyperlink>
      <w:r w:rsidRPr="0053567A">
        <w:rPr>
          <w:rFonts w:ascii="Arial" w:hAnsi="Arial" w:cs="Arial"/>
          <w:i/>
          <w:iCs/>
          <w:sz w:val="20"/>
          <w:szCs w:val="18"/>
        </w:rPr>
        <w:t>.</w:t>
      </w:r>
      <w:r w:rsidRPr="00BF461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017BE3">
          <w:rPr>
            <w:rStyle w:val="Hypertextovodkaz"/>
            <w:rFonts w:ascii="Arial" w:hAnsi="Arial" w:cs="Arial"/>
            <w:i/>
            <w:iCs/>
            <w:sz w:val="20"/>
            <w:szCs w:val="18"/>
          </w:rPr>
          <w:t>stanovisku sekce pro státní službu Ministerstva vnitra</w:t>
        </w:r>
      </w:hyperlink>
      <w:r w:rsidRPr="0053567A">
        <w:rPr>
          <w:rFonts w:ascii="Arial" w:hAnsi="Arial" w:cs="Arial"/>
          <w:i/>
          <w:iCs/>
          <w:sz w:val="20"/>
          <w:szCs w:val="18"/>
        </w:rPr>
        <w:t>.</w:t>
      </w:r>
    </w:p>
    <w:p w14:paraId="28B5D9C6" w14:textId="79474D93"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w:t>
      </w:r>
      <w:r w:rsidR="003524FA" w:rsidRPr="003524FA">
        <w:rPr>
          <w:rFonts w:ascii="Arial" w:hAnsi="Arial" w:cs="Arial"/>
          <w:b/>
        </w:rPr>
        <w:t>Důvěrné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43DD8F53" w:rsidR="00B20F3C" w:rsidRPr="00BF461D" w:rsidRDefault="00B20F3C"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w:t>
      </w:r>
      <w:r w:rsidR="003524FA" w:rsidRPr="003524FA">
        <w:rPr>
          <w:rFonts w:ascii="Arial" w:hAnsi="Arial" w:cs="Arial"/>
          <w:i/>
          <w:iCs/>
          <w:sz w:val="20"/>
          <w:szCs w:val="18"/>
        </w:rPr>
        <w:t>Důvěrné</w:t>
      </w:r>
      <w:r w:rsidRPr="00BF461D">
        <w:rPr>
          <w:rFonts w:ascii="Arial" w:hAnsi="Arial" w:cs="Arial"/>
          <w:i/>
          <w:iCs/>
          <w:sz w:val="20"/>
          <w:szCs w:val="18"/>
        </w:rPr>
        <w:t>“ se dokládá originálem nebo úředně ověřenou kopií platného Osvědčení fyzické osoby na stupeň utajení „</w:t>
      </w:r>
      <w:r w:rsidR="003524FA" w:rsidRPr="003524FA">
        <w:rPr>
          <w:rFonts w:ascii="Arial" w:hAnsi="Arial" w:cs="Arial"/>
          <w:i/>
          <w:iCs/>
          <w:sz w:val="20"/>
          <w:szCs w:val="18"/>
        </w:rPr>
        <w:t>Důvěrné</w:t>
      </w:r>
      <w:r w:rsidRPr="00BF461D">
        <w:rPr>
          <w:rFonts w:ascii="Arial" w:hAnsi="Arial" w:cs="Arial"/>
          <w:i/>
          <w:iCs/>
          <w:sz w:val="20"/>
          <w:szCs w:val="18"/>
        </w:rPr>
        <w:t xml:space="preserve">“, popřípadě i originálem nebo úředně ověřenou kopií platného Osvědčení fyzické osoby na stupeň </w:t>
      </w:r>
      <w:r w:rsidR="003524FA" w:rsidRPr="003524FA">
        <w:rPr>
          <w:rFonts w:ascii="Arial" w:hAnsi="Arial" w:cs="Arial"/>
          <w:i/>
          <w:iCs/>
          <w:sz w:val="20"/>
          <w:szCs w:val="18"/>
        </w:rPr>
        <w:t>utajení „Tajné“ nebo „Přísně tajné</w:t>
      </w:r>
      <w:r w:rsidRPr="00BF461D">
        <w:rPr>
          <w:rFonts w:ascii="Arial" w:hAnsi="Arial" w:cs="Arial"/>
          <w:i/>
          <w:iCs/>
          <w:sz w:val="20"/>
          <w:szCs w:val="18"/>
        </w:rPr>
        <w:t>“. Nedoložení tohoto dokladu není důvodem pro vyřazení žádosti podle § 27 odst. 2 zákona o</w:t>
      </w:r>
      <w:r w:rsidR="00096DF3">
        <w:rPr>
          <w:rFonts w:ascii="Arial" w:hAnsi="Arial" w:cs="Arial"/>
          <w:i/>
          <w:iCs/>
          <w:sz w:val="20"/>
          <w:szCs w:val="18"/>
        </w:rPr>
        <w:t> </w:t>
      </w:r>
      <w:r w:rsidRPr="00BF461D">
        <w:rPr>
          <w:rFonts w:ascii="Arial" w:hAnsi="Arial" w:cs="Arial"/>
          <w:i/>
          <w:iCs/>
          <w:sz w:val="20"/>
          <w:szCs w:val="18"/>
        </w:rPr>
        <w:t>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64F0106C" w14:textId="181E1CF4"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2C2F009B"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795852" w:rsidRPr="00795852">
        <w:rPr>
          <w:rFonts w:ascii="Arial" w:hAnsi="Arial" w:cs="Arial"/>
        </w:rPr>
        <w:t>Další směřování odboru bezpečnostního výzkumu a policejního vzdělávání v Ministerstvu vnitra</w:t>
      </w:r>
      <w:r w:rsidR="00AE3027">
        <w:rPr>
          <w:rFonts w:ascii="Arial" w:hAnsi="Arial" w:cs="Arial"/>
        </w:rPr>
        <w:t xml:space="preserve">“ v rozsahu </w:t>
      </w:r>
      <w:r w:rsidR="00795852">
        <w:rPr>
          <w:rFonts w:ascii="Arial" w:hAnsi="Arial" w:cs="Arial"/>
        </w:rPr>
        <w:t>3-5</w:t>
      </w:r>
      <w:r w:rsidR="00AE3027" w:rsidRPr="00365BC5">
        <w:rPr>
          <w:rFonts w:ascii="Arial" w:hAnsi="Arial" w:cs="Arial"/>
        </w:rPr>
        <w:t> </w:t>
      </w:r>
      <w:r w:rsidR="00CF3E2B" w:rsidRPr="00365BC5">
        <w:rPr>
          <w:rFonts w:ascii="Arial" w:hAnsi="Arial" w:cs="Arial"/>
        </w:rPr>
        <w:t>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D32EE7">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D32EE7">
      <w:pPr>
        <w:keepNext/>
        <w:keepLines/>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D32EE7">
      <w:pPr>
        <w:keepNext/>
        <w:keepLines/>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3C4E4D8" w14:textId="22370D2E" w:rsidR="00700075"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7DE9A" w14:textId="77777777" w:rsidR="001C6AB7" w:rsidRDefault="001C6AB7" w:rsidP="00091BE4">
      <w:pPr>
        <w:spacing w:after="0" w:line="240" w:lineRule="auto"/>
      </w:pPr>
      <w:r>
        <w:separator/>
      </w:r>
    </w:p>
  </w:endnote>
  <w:endnote w:type="continuationSeparator" w:id="0">
    <w:p w14:paraId="616F27FC" w14:textId="77777777" w:rsidR="001C6AB7" w:rsidRDefault="001C6AB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4748CA0B"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D32EE7">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98412" w14:textId="77777777" w:rsidR="001C6AB7" w:rsidRDefault="001C6AB7" w:rsidP="00091BE4">
      <w:pPr>
        <w:spacing w:after="0" w:line="240" w:lineRule="auto"/>
      </w:pPr>
      <w:r>
        <w:separator/>
      </w:r>
    </w:p>
  </w:footnote>
  <w:footnote w:type="continuationSeparator" w:id="0">
    <w:p w14:paraId="49241F4F" w14:textId="77777777" w:rsidR="001C6AB7" w:rsidRDefault="001C6AB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3"/>
  </w:num>
  <w:num w:numId="3">
    <w:abstractNumId w:val="7"/>
  </w:num>
  <w:num w:numId="4">
    <w:abstractNumId w:val="1"/>
  </w:num>
  <w:num w:numId="5">
    <w:abstractNumId w:val="11"/>
  </w:num>
  <w:num w:numId="6">
    <w:abstractNumId w:val="10"/>
  </w:num>
  <w:num w:numId="7">
    <w:abstractNumId w:val="0"/>
  </w:num>
  <w:num w:numId="8">
    <w:abstractNumId w:val="14"/>
  </w:num>
  <w:num w:numId="9">
    <w:abstractNumId w:val="9"/>
  </w:num>
  <w:num w:numId="10">
    <w:abstractNumId w:val="15"/>
  </w:num>
  <w:num w:numId="11">
    <w:abstractNumId w:val="16"/>
  </w:num>
  <w:num w:numId="12">
    <w:abstractNumId w:val="12"/>
  </w:num>
  <w:num w:numId="13">
    <w:abstractNumId w:val="5"/>
  </w:num>
  <w:num w:numId="14">
    <w:abstractNumId w:val="2"/>
  </w:num>
  <w:num w:numId="15">
    <w:abstractNumId w:val="8"/>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91BE4"/>
    <w:rsid w:val="00093ABF"/>
    <w:rsid w:val="00096DF3"/>
    <w:rsid w:val="000A4065"/>
    <w:rsid w:val="000A4740"/>
    <w:rsid w:val="000D3E84"/>
    <w:rsid w:val="000F399B"/>
    <w:rsid w:val="00126659"/>
    <w:rsid w:val="00157ECC"/>
    <w:rsid w:val="00176205"/>
    <w:rsid w:val="00184FEB"/>
    <w:rsid w:val="00185E5D"/>
    <w:rsid w:val="001B606B"/>
    <w:rsid w:val="001C6AB7"/>
    <w:rsid w:val="001E0559"/>
    <w:rsid w:val="001F0CB5"/>
    <w:rsid w:val="00224E73"/>
    <w:rsid w:val="00252984"/>
    <w:rsid w:val="00277356"/>
    <w:rsid w:val="00293EC7"/>
    <w:rsid w:val="002C5484"/>
    <w:rsid w:val="002D3709"/>
    <w:rsid w:val="00311600"/>
    <w:rsid w:val="00313446"/>
    <w:rsid w:val="003362E5"/>
    <w:rsid w:val="003524FA"/>
    <w:rsid w:val="00365BC5"/>
    <w:rsid w:val="003736F7"/>
    <w:rsid w:val="00374FA2"/>
    <w:rsid w:val="003A0459"/>
    <w:rsid w:val="003A1438"/>
    <w:rsid w:val="003A302D"/>
    <w:rsid w:val="003A613A"/>
    <w:rsid w:val="003C6485"/>
    <w:rsid w:val="003C73CF"/>
    <w:rsid w:val="003D57DD"/>
    <w:rsid w:val="0040038C"/>
    <w:rsid w:val="00406798"/>
    <w:rsid w:val="004165D0"/>
    <w:rsid w:val="0041762A"/>
    <w:rsid w:val="0042394B"/>
    <w:rsid w:val="00472007"/>
    <w:rsid w:val="00497B13"/>
    <w:rsid w:val="004E5408"/>
    <w:rsid w:val="005034C9"/>
    <w:rsid w:val="00525C3A"/>
    <w:rsid w:val="00536B2E"/>
    <w:rsid w:val="005466CC"/>
    <w:rsid w:val="005A7173"/>
    <w:rsid w:val="005C747E"/>
    <w:rsid w:val="00625B3D"/>
    <w:rsid w:val="00642833"/>
    <w:rsid w:val="00646C6A"/>
    <w:rsid w:val="006B40A2"/>
    <w:rsid w:val="006F33BD"/>
    <w:rsid w:val="006F3AF1"/>
    <w:rsid w:val="006F7DFF"/>
    <w:rsid w:val="00700075"/>
    <w:rsid w:val="0073050E"/>
    <w:rsid w:val="00743FE4"/>
    <w:rsid w:val="00750F19"/>
    <w:rsid w:val="00795852"/>
    <w:rsid w:val="007C5419"/>
    <w:rsid w:val="007D3F8C"/>
    <w:rsid w:val="00852BFA"/>
    <w:rsid w:val="00883347"/>
    <w:rsid w:val="00886654"/>
    <w:rsid w:val="008B0044"/>
    <w:rsid w:val="008E54B8"/>
    <w:rsid w:val="008F2C66"/>
    <w:rsid w:val="0091154A"/>
    <w:rsid w:val="009417D8"/>
    <w:rsid w:val="00963CB0"/>
    <w:rsid w:val="009714F5"/>
    <w:rsid w:val="009B486D"/>
    <w:rsid w:val="009B4B03"/>
    <w:rsid w:val="009F2146"/>
    <w:rsid w:val="00A0256D"/>
    <w:rsid w:val="00A10B75"/>
    <w:rsid w:val="00A139CA"/>
    <w:rsid w:val="00A25452"/>
    <w:rsid w:val="00AC6594"/>
    <w:rsid w:val="00AD0580"/>
    <w:rsid w:val="00AD0AFF"/>
    <w:rsid w:val="00AE3027"/>
    <w:rsid w:val="00AE3466"/>
    <w:rsid w:val="00B0701F"/>
    <w:rsid w:val="00B20F3C"/>
    <w:rsid w:val="00B348A8"/>
    <w:rsid w:val="00B400A7"/>
    <w:rsid w:val="00B57B8C"/>
    <w:rsid w:val="00B805FF"/>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F3A86"/>
    <w:rsid w:val="00CF3E2B"/>
    <w:rsid w:val="00CF563F"/>
    <w:rsid w:val="00D14429"/>
    <w:rsid w:val="00D32EE7"/>
    <w:rsid w:val="00D3477F"/>
    <w:rsid w:val="00DA0B8C"/>
    <w:rsid w:val="00DB417A"/>
    <w:rsid w:val="00E03FBA"/>
    <w:rsid w:val="00E127F7"/>
    <w:rsid w:val="00E63C2D"/>
    <w:rsid w:val="00E94C61"/>
    <w:rsid w:val="00EB4E34"/>
    <w:rsid w:val="00EC2C77"/>
    <w:rsid w:val="00ED3A70"/>
    <w:rsid w:val="00EF0A6B"/>
    <w:rsid w:val="00F24BDC"/>
    <w:rsid w:val="00F73DFB"/>
    <w:rsid w:val="00FB14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DE6EF-4346-4B32-96B4-183A2C618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2564</Words>
  <Characters>15130</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2023-03-16T15:27:00Z</dcterms:created>
  <dcterms:modified xsi:type="dcterms:W3CDTF">2023-03-16T15:27:00Z</dcterms:modified>
</cp:coreProperties>
</file>