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8191" w:tblpY="-1228"/>
        <w:tblW w:w="3111" w:type="dxa"/>
        <w:tblLook w:val="01E0" w:firstRow="1" w:lastRow="1" w:firstColumn="1" w:lastColumn="1" w:noHBand="0" w:noVBand="0"/>
      </w:tblPr>
      <w:tblGrid>
        <w:gridCol w:w="3111"/>
      </w:tblGrid>
      <w:tr w:rsidR="008C4AB4" w:rsidRPr="008C4AB4" w14:paraId="29E1ECB8" w14:textId="77777777" w:rsidTr="008C4AB4">
        <w:trPr>
          <w:trHeight w:val="464"/>
        </w:trPr>
        <w:tc>
          <w:tcPr>
            <w:tcW w:w="0" w:type="auto"/>
          </w:tcPr>
          <w:p w14:paraId="544D05BC" w14:textId="77777777" w:rsidR="008C4AB4" w:rsidRPr="008C4AB4" w:rsidRDefault="008C4AB4" w:rsidP="008C4AB4">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8C4AB4">
              <w:rPr>
                <w:rFonts w:ascii="CKGinis" w:eastAsia="Times New Roman" w:hAnsi="CKGinis"/>
                <w:bCs/>
                <w:sz w:val="72"/>
                <w:szCs w:val="24"/>
                <w:lang w:eastAsia="cs-CZ"/>
              </w:rPr>
              <w:t>*</w:t>
            </w:r>
            <w:r w:rsidRPr="008C4AB4">
              <w:rPr>
                <w:rFonts w:ascii="Times New Roman" w:eastAsia="Times New Roman" w:hAnsi="Times New Roman"/>
                <w:bCs/>
                <w:sz w:val="72"/>
                <w:szCs w:val="24"/>
                <w:lang w:eastAsia="cs-CZ"/>
              </w:rPr>
              <w:fldChar w:fldCharType="begin">
                <w:ffData>
                  <w:name w:val="ssl_pid"/>
                  <w:enabled w:val="0"/>
                  <w:calcOnExit w:val="0"/>
                  <w:textInput>
                    <w:default w:val="MVCRX073BMLX"/>
                  </w:textInput>
                </w:ffData>
              </w:fldChar>
            </w:r>
            <w:r w:rsidRPr="008C4AB4">
              <w:rPr>
                <w:rFonts w:ascii="CKGinis" w:eastAsia="Times New Roman" w:hAnsi="CKGinis"/>
                <w:bCs/>
                <w:sz w:val="72"/>
                <w:szCs w:val="24"/>
                <w:lang w:eastAsia="cs-CZ"/>
              </w:rPr>
              <w:instrText xml:space="preserve"> FORMTEXT </w:instrText>
            </w:r>
            <w:r w:rsidRPr="008C4AB4">
              <w:rPr>
                <w:rFonts w:ascii="CKGinis" w:eastAsia="Times New Roman" w:hAnsi="CKGinis"/>
                <w:bCs/>
                <w:sz w:val="72"/>
                <w:szCs w:val="24"/>
                <w:lang w:eastAsia="cs-CZ"/>
              </w:rPr>
            </w:r>
            <w:r w:rsidRPr="008C4AB4">
              <w:rPr>
                <w:rFonts w:ascii="CKGinis" w:eastAsia="Times New Roman" w:hAnsi="CKGinis"/>
                <w:bCs/>
                <w:sz w:val="72"/>
                <w:szCs w:val="24"/>
                <w:lang w:eastAsia="cs-CZ"/>
              </w:rPr>
              <w:fldChar w:fldCharType="separate"/>
            </w:r>
            <w:r w:rsidRPr="008C4AB4">
              <w:rPr>
                <w:rFonts w:ascii="CKGinis" w:eastAsia="Times New Roman" w:hAnsi="CKGinis"/>
                <w:bCs/>
                <w:noProof/>
                <w:sz w:val="72"/>
                <w:szCs w:val="24"/>
                <w:lang w:eastAsia="cs-CZ"/>
              </w:rPr>
              <w:t>MVCRX073BMLX</w:t>
            </w:r>
            <w:r w:rsidRPr="008C4AB4">
              <w:rPr>
                <w:rFonts w:ascii="CKGinis" w:eastAsia="Times New Roman" w:hAnsi="CKGinis"/>
                <w:bCs/>
                <w:sz w:val="72"/>
                <w:szCs w:val="24"/>
                <w:lang w:eastAsia="cs-CZ"/>
              </w:rPr>
              <w:fldChar w:fldCharType="end"/>
            </w:r>
            <w:bookmarkEnd w:id="0"/>
            <w:r w:rsidRPr="008C4AB4">
              <w:rPr>
                <w:rFonts w:ascii="CKGinis" w:eastAsia="Times New Roman" w:hAnsi="CKGinis"/>
                <w:bCs/>
                <w:sz w:val="72"/>
                <w:szCs w:val="24"/>
                <w:lang w:eastAsia="cs-CZ"/>
              </w:rPr>
              <w:t>*</w:t>
            </w:r>
          </w:p>
        </w:tc>
      </w:tr>
      <w:bookmarkStart w:id="1" w:name="ssl_pid1"/>
      <w:tr w:rsidR="008C4AB4" w:rsidRPr="008C4AB4" w14:paraId="354F6EDE" w14:textId="77777777" w:rsidTr="008C4AB4">
        <w:trPr>
          <w:trHeight w:val="114"/>
        </w:trPr>
        <w:tc>
          <w:tcPr>
            <w:tcW w:w="0" w:type="auto"/>
          </w:tcPr>
          <w:p w14:paraId="5B430624" w14:textId="77777777" w:rsidR="008C4AB4" w:rsidRPr="008C4AB4" w:rsidRDefault="008C4AB4" w:rsidP="008C4AB4">
            <w:pPr>
              <w:spacing w:after="0" w:line="240" w:lineRule="auto"/>
              <w:jc w:val="center"/>
              <w:rPr>
                <w:rFonts w:ascii="Arial" w:eastAsia="Times New Roman" w:hAnsi="Arial" w:cs="Arial"/>
                <w:sz w:val="20"/>
                <w:szCs w:val="20"/>
                <w:lang w:eastAsia="cs-CZ"/>
              </w:rPr>
            </w:pPr>
            <w:r w:rsidRPr="008C4AB4">
              <w:rPr>
                <w:rFonts w:ascii="Arial" w:eastAsia="Times New Roman" w:hAnsi="Arial"/>
                <w:bCs/>
                <w:sz w:val="20"/>
                <w:szCs w:val="20"/>
                <w:lang w:eastAsia="cs-CZ"/>
              </w:rPr>
              <w:fldChar w:fldCharType="begin">
                <w:ffData>
                  <w:name w:val="ssl_pid1"/>
                  <w:enabled w:val="0"/>
                  <w:calcOnExit w:val="0"/>
                  <w:textInput>
                    <w:default w:val="MVCRX073BMLX"/>
                  </w:textInput>
                </w:ffData>
              </w:fldChar>
            </w:r>
            <w:r w:rsidRPr="008C4AB4">
              <w:rPr>
                <w:rFonts w:ascii="Arial" w:eastAsia="Times New Roman" w:hAnsi="Arial"/>
                <w:bCs/>
                <w:sz w:val="20"/>
                <w:szCs w:val="20"/>
                <w:lang w:eastAsia="cs-CZ"/>
              </w:rPr>
              <w:instrText xml:space="preserve"> FORMTEXT </w:instrText>
            </w:r>
            <w:r w:rsidRPr="008C4AB4">
              <w:rPr>
                <w:rFonts w:ascii="Arial" w:eastAsia="Times New Roman" w:hAnsi="Arial"/>
                <w:bCs/>
                <w:sz w:val="20"/>
                <w:szCs w:val="20"/>
                <w:lang w:eastAsia="cs-CZ"/>
              </w:rPr>
            </w:r>
            <w:r w:rsidRPr="008C4AB4">
              <w:rPr>
                <w:rFonts w:ascii="Arial" w:eastAsia="Times New Roman" w:hAnsi="Arial"/>
                <w:bCs/>
                <w:sz w:val="20"/>
                <w:szCs w:val="20"/>
                <w:lang w:eastAsia="cs-CZ"/>
              </w:rPr>
              <w:fldChar w:fldCharType="separate"/>
            </w:r>
            <w:r w:rsidRPr="008C4AB4">
              <w:rPr>
                <w:rFonts w:ascii="Arial" w:eastAsia="Times New Roman" w:hAnsi="Arial"/>
                <w:bCs/>
                <w:noProof/>
                <w:sz w:val="20"/>
                <w:szCs w:val="20"/>
                <w:lang w:eastAsia="cs-CZ"/>
              </w:rPr>
              <w:t>MVCRX073BMLX</w:t>
            </w:r>
            <w:r w:rsidRPr="008C4AB4">
              <w:rPr>
                <w:rFonts w:ascii="Arial" w:eastAsia="Times New Roman" w:hAnsi="Arial"/>
                <w:bCs/>
                <w:sz w:val="20"/>
                <w:szCs w:val="20"/>
                <w:lang w:eastAsia="cs-CZ"/>
              </w:rPr>
              <w:fldChar w:fldCharType="end"/>
            </w:r>
            <w:bookmarkEnd w:id="1"/>
          </w:p>
        </w:tc>
      </w:tr>
      <w:tr w:rsidR="008C4AB4" w:rsidRPr="008C4AB4" w14:paraId="6216518B" w14:textId="77777777" w:rsidTr="008C4AB4">
        <w:trPr>
          <w:trHeight w:val="122"/>
        </w:trPr>
        <w:tc>
          <w:tcPr>
            <w:tcW w:w="0" w:type="auto"/>
          </w:tcPr>
          <w:p w14:paraId="435D01AE" w14:textId="77777777" w:rsidR="008C4AB4" w:rsidRPr="008C4AB4" w:rsidRDefault="008C4AB4" w:rsidP="008C4AB4">
            <w:pPr>
              <w:spacing w:after="0" w:line="240" w:lineRule="auto"/>
              <w:jc w:val="center"/>
              <w:rPr>
                <w:rFonts w:ascii="Arial" w:eastAsia="Times New Roman" w:hAnsi="Arial" w:cs="Arial"/>
                <w:sz w:val="20"/>
                <w:szCs w:val="20"/>
                <w:lang w:eastAsia="cs-CZ"/>
              </w:rPr>
            </w:pPr>
            <w:r w:rsidRPr="008C4AB4">
              <w:rPr>
                <w:rFonts w:ascii="Arial" w:eastAsia="Times New Roman" w:hAnsi="Arial" w:cs="Arial"/>
                <w:sz w:val="20"/>
                <w:szCs w:val="20"/>
                <w:lang w:eastAsia="cs-CZ"/>
              </w:rPr>
              <w:t>prvotní identifikátor</w:t>
            </w:r>
          </w:p>
        </w:tc>
      </w:tr>
    </w:tbl>
    <w:p w14:paraId="0C23E056" w14:textId="77777777" w:rsidR="003A613A" w:rsidRDefault="003A613A" w:rsidP="003A613A">
      <w:pPr>
        <w:spacing w:after="0" w:line="288" w:lineRule="auto"/>
        <w:ind w:left="5670"/>
        <w:jc w:val="center"/>
        <w:rPr>
          <w:rFonts w:ascii="Arial" w:hAnsi="Arial" w:cs="Arial"/>
          <w:b/>
          <w:sz w:val="24"/>
          <w:szCs w:val="24"/>
        </w:rPr>
      </w:pPr>
    </w:p>
    <w:p w14:paraId="5761E841" w14:textId="77777777" w:rsidR="003A613A" w:rsidRDefault="003A613A" w:rsidP="00311600">
      <w:pPr>
        <w:spacing w:after="0" w:line="288" w:lineRule="auto"/>
        <w:jc w:val="center"/>
        <w:rPr>
          <w:rFonts w:ascii="Arial" w:hAnsi="Arial" w:cs="Arial"/>
          <w:b/>
          <w:sz w:val="24"/>
          <w:szCs w:val="24"/>
        </w:rPr>
      </w:pPr>
    </w:p>
    <w:p w14:paraId="6217FB79"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4D174672"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10F65610" w14:textId="5E96D2F6" w:rsidR="00093ABF" w:rsidRPr="009417D8" w:rsidRDefault="00406798" w:rsidP="00311600">
      <w:pPr>
        <w:spacing w:after="0" w:line="288" w:lineRule="auto"/>
        <w:jc w:val="center"/>
        <w:rPr>
          <w:rFonts w:ascii="Arial" w:hAnsi="Arial" w:cs="Arial"/>
          <w:b/>
          <w:color w:val="FF0000"/>
          <w:sz w:val="24"/>
          <w:szCs w:val="24"/>
        </w:rPr>
      </w:pPr>
      <w:r w:rsidRPr="00406798">
        <w:rPr>
          <w:rFonts w:ascii="Arial" w:eastAsia="Times New Roman" w:hAnsi="Arial" w:cs="Arial"/>
          <w:b/>
          <w:sz w:val="24"/>
          <w:szCs w:val="24"/>
        </w:rPr>
        <w:t xml:space="preserve">vedoucí oddělení </w:t>
      </w:r>
      <w:bookmarkStart w:id="2" w:name="_Hlk125989701"/>
      <w:r w:rsidR="004B323A" w:rsidRPr="004B323A">
        <w:rPr>
          <w:rFonts w:ascii="Arial" w:eastAsia="Times New Roman" w:hAnsi="Arial" w:cs="Arial"/>
          <w:b/>
          <w:sz w:val="24"/>
          <w:szCs w:val="24"/>
        </w:rPr>
        <w:t>pobytu cizinců Jihomoravský kraj I.</w:t>
      </w:r>
      <w:r w:rsidR="00585E86" w:rsidRPr="00585E86">
        <w:rPr>
          <w:rFonts w:ascii="Arial" w:eastAsia="Times New Roman" w:hAnsi="Arial" w:cs="Arial"/>
          <w:b/>
          <w:sz w:val="24"/>
          <w:szCs w:val="24"/>
        </w:rPr>
        <w:t xml:space="preserve"> v odboru azylové</w:t>
      </w:r>
      <w:r w:rsidR="00C1097F">
        <w:rPr>
          <w:rFonts w:ascii="Arial" w:eastAsia="Times New Roman" w:hAnsi="Arial" w:cs="Arial"/>
          <w:b/>
          <w:sz w:val="24"/>
          <w:szCs w:val="24"/>
        </w:rPr>
        <w:t> </w:t>
      </w:r>
      <w:r w:rsidR="00585E86" w:rsidRPr="00585E86">
        <w:rPr>
          <w:rFonts w:ascii="Arial" w:eastAsia="Times New Roman" w:hAnsi="Arial" w:cs="Arial"/>
          <w:b/>
          <w:sz w:val="24"/>
          <w:szCs w:val="24"/>
        </w:rPr>
        <w:t>a</w:t>
      </w:r>
      <w:r w:rsidR="00585E86">
        <w:rPr>
          <w:rFonts w:ascii="Arial" w:eastAsia="Times New Roman" w:hAnsi="Arial" w:cs="Arial"/>
          <w:b/>
          <w:sz w:val="24"/>
          <w:szCs w:val="24"/>
        </w:rPr>
        <w:t> </w:t>
      </w:r>
      <w:r w:rsidR="00585E86" w:rsidRPr="00585E86">
        <w:rPr>
          <w:rFonts w:ascii="Arial" w:eastAsia="Times New Roman" w:hAnsi="Arial" w:cs="Arial"/>
          <w:b/>
          <w:sz w:val="24"/>
          <w:szCs w:val="24"/>
        </w:rPr>
        <w:t>migrační</w:t>
      </w:r>
      <w:r w:rsidR="00585E86">
        <w:rPr>
          <w:rFonts w:ascii="Arial" w:eastAsia="Times New Roman" w:hAnsi="Arial" w:cs="Arial"/>
          <w:b/>
          <w:sz w:val="24"/>
          <w:szCs w:val="24"/>
        </w:rPr>
        <w:t> </w:t>
      </w:r>
      <w:r w:rsidR="00585E86" w:rsidRPr="00585E86">
        <w:rPr>
          <w:rFonts w:ascii="Arial" w:eastAsia="Times New Roman" w:hAnsi="Arial" w:cs="Arial"/>
          <w:b/>
          <w:sz w:val="24"/>
          <w:szCs w:val="24"/>
        </w:rPr>
        <w:t>politiky</w:t>
      </w:r>
      <w:bookmarkEnd w:id="2"/>
    </w:p>
    <w:p w14:paraId="555064B3" w14:textId="77777777" w:rsidR="00093ABF" w:rsidRDefault="00093ABF" w:rsidP="00311600">
      <w:pPr>
        <w:spacing w:after="0" w:line="288" w:lineRule="auto"/>
        <w:jc w:val="both"/>
        <w:rPr>
          <w:rFonts w:ascii="Arial" w:hAnsi="Arial" w:cs="Arial"/>
        </w:rPr>
      </w:pPr>
    </w:p>
    <w:p w14:paraId="08340C69" w14:textId="145B986D" w:rsidR="0041762A" w:rsidRDefault="00BF461D" w:rsidP="00311600">
      <w:pPr>
        <w:spacing w:after="0" w:line="288" w:lineRule="auto"/>
        <w:ind w:left="5670"/>
        <w:rPr>
          <w:rFonts w:ascii="Arial" w:hAnsi="Arial" w:cs="Arial"/>
          <w:color w:val="FF0000"/>
        </w:rPr>
      </w:pPr>
      <w:r>
        <w:rPr>
          <w:rFonts w:ascii="Arial" w:hAnsi="Arial" w:cs="Arial"/>
        </w:rPr>
        <w:t>Č. j.</w:t>
      </w:r>
      <w:r w:rsidR="00093ABF" w:rsidRPr="00442019">
        <w:rPr>
          <w:rFonts w:ascii="Arial" w:hAnsi="Arial" w:cs="Arial"/>
        </w:rPr>
        <w:t xml:space="preserve">: </w:t>
      </w:r>
      <w:r w:rsidR="004B323A" w:rsidRPr="004B323A">
        <w:rPr>
          <w:rFonts w:ascii="Arial" w:hAnsi="Arial" w:cs="Arial"/>
        </w:rPr>
        <w:t>MV-21417-</w:t>
      </w:r>
      <w:r w:rsidR="004B323A">
        <w:rPr>
          <w:rFonts w:ascii="Arial" w:hAnsi="Arial" w:cs="Arial"/>
        </w:rPr>
        <w:t>3</w:t>
      </w:r>
      <w:r w:rsidR="004B323A" w:rsidRPr="004B323A">
        <w:rPr>
          <w:rFonts w:ascii="Arial" w:hAnsi="Arial" w:cs="Arial"/>
        </w:rPr>
        <w:t>/SST-2023</w:t>
      </w:r>
    </w:p>
    <w:p w14:paraId="4FCCC267" w14:textId="255711E4" w:rsidR="00093ABF" w:rsidRDefault="00093ABF" w:rsidP="00311600">
      <w:pPr>
        <w:spacing w:after="0" w:line="288" w:lineRule="auto"/>
        <w:ind w:left="5670"/>
        <w:rPr>
          <w:rFonts w:ascii="Arial" w:hAnsi="Arial" w:cs="Arial"/>
        </w:rPr>
      </w:pPr>
      <w:r w:rsidRPr="00442019">
        <w:rPr>
          <w:rFonts w:ascii="Arial" w:hAnsi="Arial" w:cs="Arial"/>
        </w:rPr>
        <w:t xml:space="preserve">Praha </w:t>
      </w:r>
      <w:r>
        <w:rPr>
          <w:rFonts w:ascii="Arial" w:hAnsi="Arial" w:cs="Arial"/>
        </w:rPr>
        <w:t xml:space="preserve">dne </w:t>
      </w:r>
      <w:r w:rsidR="00BA3D09">
        <w:rPr>
          <w:rFonts w:ascii="Arial" w:eastAsia="Times New Roman" w:hAnsi="Arial" w:cs="Arial"/>
          <w:lang w:eastAsia="cs-CZ"/>
        </w:rPr>
        <w:t>1</w:t>
      </w:r>
      <w:r w:rsidR="00AE3027">
        <w:rPr>
          <w:rFonts w:ascii="Arial" w:eastAsia="Times New Roman" w:hAnsi="Arial" w:cs="Arial"/>
          <w:lang w:eastAsia="cs-CZ"/>
        </w:rPr>
        <w:t xml:space="preserve">. </w:t>
      </w:r>
      <w:r w:rsidR="00585E86">
        <w:rPr>
          <w:rFonts w:ascii="Arial" w:eastAsia="Times New Roman" w:hAnsi="Arial" w:cs="Arial"/>
          <w:lang w:eastAsia="cs-CZ"/>
        </w:rPr>
        <w:t>února</w:t>
      </w:r>
      <w:r w:rsidR="003A613A" w:rsidRPr="003A613A">
        <w:rPr>
          <w:rFonts w:ascii="Arial" w:eastAsia="Times New Roman" w:hAnsi="Arial" w:cs="Arial"/>
          <w:lang w:eastAsia="cs-CZ"/>
        </w:rPr>
        <w:t xml:space="preserve"> 2023</w:t>
      </w:r>
      <w:r w:rsidRPr="003A613A">
        <w:rPr>
          <w:rFonts w:ascii="Arial" w:hAnsi="Arial" w:cs="Arial"/>
        </w:rPr>
        <w:t xml:space="preserve"> </w:t>
      </w:r>
    </w:p>
    <w:p w14:paraId="7D4AD456" w14:textId="77777777" w:rsidR="00C2497E" w:rsidRDefault="00C2497E" w:rsidP="00C2497E">
      <w:pPr>
        <w:spacing w:after="0" w:line="288" w:lineRule="auto"/>
        <w:jc w:val="both"/>
        <w:rPr>
          <w:rFonts w:ascii="Arial" w:hAnsi="Arial" w:cs="Arial"/>
        </w:rPr>
      </w:pPr>
    </w:p>
    <w:p w14:paraId="3AC0EF2A"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16A3E4EB" w14:textId="3615093F"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9417D8" w:rsidRPr="009417D8">
        <w:rPr>
          <w:rFonts w:ascii="Arial" w:eastAsia="Times New Roman" w:hAnsi="Arial" w:cs="Arial"/>
          <w:b/>
        </w:rPr>
        <w:t xml:space="preserve">vedoucí oddělení </w:t>
      </w:r>
      <w:r w:rsidR="00C1097F" w:rsidRPr="00C1097F">
        <w:rPr>
          <w:rFonts w:ascii="Arial" w:eastAsia="Times New Roman" w:hAnsi="Arial" w:cs="Arial"/>
          <w:b/>
        </w:rPr>
        <w:t>pobytu cizinců Jihomoravský kraj I.</w:t>
      </w:r>
      <w:r w:rsidR="00C1097F">
        <w:rPr>
          <w:rFonts w:ascii="Arial" w:eastAsia="Times New Roman" w:hAnsi="Arial" w:cs="Arial"/>
          <w:b/>
        </w:rPr>
        <w:t xml:space="preserve"> </w:t>
      </w:r>
      <w:r w:rsidR="00585E86" w:rsidRPr="00585E86">
        <w:rPr>
          <w:rFonts w:ascii="Arial" w:eastAsia="Times New Roman" w:hAnsi="Arial" w:cs="Arial"/>
          <w:b/>
        </w:rPr>
        <w:t>v odboru azylové a migrační politiky</w:t>
      </w:r>
      <w:r w:rsidR="003D57DD" w:rsidRPr="003D57DD">
        <w:rPr>
          <w:rFonts w:ascii="Arial" w:eastAsia="Times New Roman" w:hAnsi="Arial" w:cs="Arial"/>
          <w:b/>
        </w:rPr>
        <w:t xml:space="preserve"> v sekci </w:t>
      </w:r>
      <w:r w:rsidR="00585E86" w:rsidRPr="00585E86">
        <w:rPr>
          <w:rFonts w:ascii="Arial" w:eastAsia="Times New Roman" w:hAnsi="Arial" w:cs="Arial"/>
          <w:b/>
        </w:rPr>
        <w:t>vnitřní bezpečnosti a</w:t>
      </w:r>
      <w:r w:rsidR="00C1097F">
        <w:rPr>
          <w:rFonts w:ascii="Arial" w:eastAsia="Times New Roman" w:hAnsi="Arial" w:cs="Arial"/>
          <w:b/>
        </w:rPr>
        <w:t> </w:t>
      </w:r>
      <w:r w:rsidR="00585E86" w:rsidRPr="00585E86">
        <w:rPr>
          <w:rFonts w:ascii="Arial" w:eastAsia="Times New Roman" w:hAnsi="Arial" w:cs="Arial"/>
          <w:b/>
        </w:rPr>
        <w:t>policejního vzdělávání</w:t>
      </w:r>
      <w:r w:rsidR="00585E86">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9417D8">
        <w:rPr>
          <w:rFonts w:ascii="Arial" w:eastAsia="Times New Roman" w:hAnsi="Arial" w:cs="Arial"/>
        </w:rPr>
        <w:t>e</w:t>
      </w:r>
      <w:r w:rsidR="00B348A8">
        <w:rPr>
          <w:rFonts w:ascii="Arial" w:eastAsia="Times New Roman" w:hAnsi="Arial" w:cs="Arial"/>
        </w:rPr>
        <w:t> </w:t>
      </w:r>
      <w:r w:rsidR="009417D8">
        <w:rPr>
          <w:rFonts w:ascii="Arial" w:eastAsia="Times New Roman" w:hAnsi="Arial" w:cs="Arial"/>
          <w:b/>
        </w:rPr>
        <w:t>1</w:t>
      </w:r>
      <w:r w:rsidR="00585E86">
        <w:rPr>
          <w:rFonts w:ascii="Arial" w:eastAsia="Times New Roman" w:hAnsi="Arial" w:cs="Arial"/>
          <w:b/>
        </w:rPr>
        <w:t>3</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 xml:space="preserve">platové třídě s termínem podání žádosti do </w:t>
      </w:r>
      <w:r w:rsidR="00585E86">
        <w:rPr>
          <w:rFonts w:ascii="Arial" w:eastAsia="Times New Roman" w:hAnsi="Arial" w:cs="Arial"/>
          <w:b/>
        </w:rPr>
        <w:t>10</w:t>
      </w:r>
      <w:r w:rsidR="003A613A" w:rsidRPr="003A613A">
        <w:rPr>
          <w:rFonts w:ascii="Arial" w:eastAsia="Times New Roman" w:hAnsi="Arial" w:cs="Arial"/>
          <w:b/>
        </w:rPr>
        <w:t xml:space="preserve">. </w:t>
      </w:r>
      <w:r w:rsidR="00585E86">
        <w:rPr>
          <w:rFonts w:ascii="Arial" w:eastAsia="Times New Roman" w:hAnsi="Arial" w:cs="Arial"/>
          <w:b/>
        </w:rPr>
        <w:t>února</w:t>
      </w:r>
      <w:r w:rsidR="003A613A" w:rsidRPr="003A613A">
        <w:rPr>
          <w:rFonts w:ascii="Arial" w:eastAsia="Times New Roman" w:hAnsi="Arial" w:cs="Arial"/>
          <w:b/>
        </w:rPr>
        <w:t xml:space="preserve"> 2023</w:t>
      </w:r>
      <w:r w:rsidRPr="003A613A">
        <w:rPr>
          <w:rFonts w:ascii="Arial" w:eastAsia="Times New Roman" w:hAnsi="Arial" w:cs="Arial"/>
          <w:b/>
        </w:rPr>
        <w:t>.</w:t>
      </w:r>
    </w:p>
    <w:p w14:paraId="2891C9D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BF9E97D" w14:textId="734B078A"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9417D8" w:rsidRPr="009417D8">
        <w:rPr>
          <w:rFonts w:ascii="Arial" w:eastAsia="Times New Roman" w:hAnsi="Arial" w:cs="Arial"/>
          <w:b/>
        </w:rPr>
        <w:t xml:space="preserve">vedoucí oddělení </w:t>
      </w:r>
      <w:r w:rsidR="00C1097F" w:rsidRPr="00C1097F">
        <w:rPr>
          <w:rFonts w:ascii="Arial" w:eastAsia="Times New Roman" w:hAnsi="Arial" w:cs="Arial"/>
          <w:b/>
        </w:rPr>
        <w:t>pobytu cizinců Jihomoravský kraj I.</w:t>
      </w:r>
      <w:r w:rsidR="00585E86" w:rsidRPr="00585E86">
        <w:rPr>
          <w:rFonts w:ascii="Arial" w:eastAsia="Times New Roman" w:hAnsi="Arial" w:cs="Arial"/>
          <w:b/>
        </w:rPr>
        <w:t xml:space="preserve"> v odboru azylové a migrační politiky</w:t>
      </w:r>
      <w:r w:rsidR="00BA3D09" w:rsidRPr="00BA3D09">
        <w:rPr>
          <w:rFonts w:ascii="Arial" w:eastAsia="Times New Roman" w:hAnsi="Arial" w:cs="Arial"/>
          <w:b/>
        </w:rPr>
        <w:t xml:space="preserve"> v sekci </w:t>
      </w:r>
      <w:r w:rsidR="00585E86" w:rsidRPr="00585E86">
        <w:rPr>
          <w:rFonts w:ascii="Arial" w:eastAsia="Times New Roman" w:hAnsi="Arial" w:cs="Arial"/>
          <w:b/>
        </w:rPr>
        <w:t>vnitřní bezpečnosti a</w:t>
      </w:r>
      <w:r w:rsidR="00585E86">
        <w:rPr>
          <w:rFonts w:ascii="Arial" w:eastAsia="Times New Roman" w:hAnsi="Arial" w:cs="Arial"/>
          <w:b/>
        </w:rPr>
        <w:t> </w:t>
      </w:r>
      <w:r w:rsidR="00585E86" w:rsidRPr="00585E86">
        <w:rPr>
          <w:rFonts w:ascii="Arial" w:eastAsia="Times New Roman" w:hAnsi="Arial" w:cs="Arial"/>
          <w:b/>
        </w:rPr>
        <w:t>policejního vzdělávání</w:t>
      </w:r>
      <w:r w:rsidR="00BA3D09">
        <w:rPr>
          <w:rFonts w:ascii="Arial" w:eastAsia="Times New Roman" w:hAnsi="Arial" w:cs="Arial"/>
          <w:b/>
        </w:rPr>
        <w:t>,</w:t>
      </w:r>
      <w:r w:rsidRPr="001F5A1E">
        <w:rPr>
          <w:rFonts w:ascii="Arial" w:hAnsi="Arial" w:cs="Arial"/>
          <w:b/>
          <w:color w:val="0D0D0D" w:themeColor="text1" w:themeTint="F2"/>
        </w:rPr>
        <w:t xml:space="preserve"> ID </w:t>
      </w:r>
      <w:r w:rsidR="00C1097F" w:rsidRPr="00C1097F">
        <w:rPr>
          <w:rFonts w:ascii="Arial" w:hAnsi="Arial" w:cs="Arial"/>
          <w:b/>
          <w:color w:val="0D0D0D" w:themeColor="text1" w:themeTint="F2"/>
        </w:rPr>
        <w:t>30369995</w:t>
      </w:r>
      <w:r w:rsidRPr="001F5A1E">
        <w:rPr>
          <w:rFonts w:ascii="Arial" w:hAnsi="Arial" w:cs="Arial"/>
          <w:color w:val="0D0D0D" w:themeColor="text1" w:themeTint="F2"/>
        </w:rPr>
        <w:t>.</w:t>
      </w:r>
    </w:p>
    <w:p w14:paraId="3D7F682E" w14:textId="77777777"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5BCC8BA5" w14:textId="2C2F92F1" w:rsidR="009417D8" w:rsidRDefault="00C1097F" w:rsidP="00BA3D09">
      <w:pPr>
        <w:pStyle w:val="Odstavecseseznamem"/>
        <w:numPr>
          <w:ilvl w:val="0"/>
          <w:numId w:val="12"/>
        </w:numPr>
        <w:spacing w:after="0"/>
        <w:ind w:left="426" w:hanging="426"/>
        <w:jc w:val="both"/>
        <w:outlineLvl w:val="2"/>
        <w:rPr>
          <w:rFonts w:ascii="Arial" w:hAnsi="Arial" w:cs="Arial"/>
        </w:rPr>
      </w:pPr>
      <w:r>
        <w:rPr>
          <w:rFonts w:ascii="Arial" w:hAnsi="Arial" w:cs="Arial"/>
        </w:rPr>
        <w:t>c</w:t>
      </w:r>
      <w:r w:rsidRPr="00C1097F">
        <w:rPr>
          <w:rFonts w:ascii="Arial" w:hAnsi="Arial" w:cs="Arial"/>
        </w:rPr>
        <w:t>elostátní koordinace a metodické usměrňování výkonu azylové a migrační politiky včetně integrační politiky vůči cizincům a ochrany státních hranic</w:t>
      </w:r>
      <w:r w:rsidR="009417D8" w:rsidRPr="009417D8">
        <w:rPr>
          <w:rFonts w:ascii="Arial" w:hAnsi="Arial" w:cs="Arial"/>
        </w:rPr>
        <w:t>,</w:t>
      </w:r>
    </w:p>
    <w:p w14:paraId="0BA08427" w14:textId="5D907792" w:rsidR="00585E86" w:rsidRDefault="00C1097F" w:rsidP="00585E86">
      <w:pPr>
        <w:pStyle w:val="Odstavecseseznamem"/>
        <w:numPr>
          <w:ilvl w:val="0"/>
          <w:numId w:val="12"/>
        </w:numPr>
        <w:spacing w:after="0"/>
        <w:ind w:left="426" w:hanging="426"/>
        <w:jc w:val="both"/>
        <w:outlineLvl w:val="2"/>
        <w:rPr>
          <w:rFonts w:ascii="Arial" w:hAnsi="Arial" w:cs="Arial"/>
        </w:rPr>
      </w:pPr>
      <w:r>
        <w:rPr>
          <w:rFonts w:ascii="Arial" w:hAnsi="Arial" w:cs="Arial"/>
        </w:rPr>
        <w:t>k</w:t>
      </w:r>
      <w:r w:rsidRPr="00C1097F">
        <w:rPr>
          <w:rFonts w:ascii="Arial" w:hAnsi="Arial" w:cs="Arial"/>
        </w:rPr>
        <w:t>oordinace spolupráce s mezinárodními systémy, zajišťování zahraničních styků za</w:t>
      </w:r>
      <w:r>
        <w:rPr>
          <w:rFonts w:ascii="Arial" w:hAnsi="Arial" w:cs="Arial"/>
        </w:rPr>
        <w:t> </w:t>
      </w:r>
      <w:r w:rsidRPr="00C1097F">
        <w:rPr>
          <w:rFonts w:ascii="Arial" w:hAnsi="Arial" w:cs="Arial"/>
        </w:rPr>
        <w:t>oblasti České republiky v oblasti migračního a azylového práva</w:t>
      </w:r>
      <w:r>
        <w:rPr>
          <w:rFonts w:ascii="Arial" w:hAnsi="Arial" w:cs="Arial"/>
        </w:rPr>
        <w:t>.</w:t>
      </w:r>
    </w:p>
    <w:p w14:paraId="4AEC687C" w14:textId="77777777"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6A713922" w14:textId="4FC92F8A" w:rsidR="009417D8" w:rsidRPr="001F5A1E" w:rsidRDefault="00585E86" w:rsidP="00886654">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24</w:t>
      </w:r>
      <w:r w:rsidR="009417D8">
        <w:rPr>
          <w:rFonts w:ascii="Arial" w:eastAsia="Times New Roman" w:hAnsi="Arial" w:cs="Arial"/>
          <w:color w:val="0D0D0D" w:themeColor="text1" w:themeTint="F2"/>
        </w:rPr>
        <w:t xml:space="preserve">. </w:t>
      </w:r>
      <w:r w:rsidRPr="00585E86">
        <w:rPr>
          <w:rFonts w:ascii="Arial" w:eastAsia="Times New Roman" w:hAnsi="Arial" w:cs="Arial"/>
          <w:color w:val="0D0D0D" w:themeColor="text1" w:themeTint="F2"/>
        </w:rPr>
        <w:t>Vnitřní pořádek a bezpečnost státu</w:t>
      </w:r>
    </w:p>
    <w:p w14:paraId="214F0C1E"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7090B017" w14:textId="539E97B3" w:rsidR="00023595" w:rsidRDefault="00023595"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C1097F" w:rsidRPr="00C1097F">
        <w:rPr>
          <w:rFonts w:ascii="Arial" w:eastAsia="Times New Roman" w:hAnsi="Arial" w:cs="Arial"/>
          <w:b/>
          <w:lang w:eastAsia="cs-CZ"/>
        </w:rPr>
        <w:t>30369995</w:t>
      </w:r>
    </w:p>
    <w:p w14:paraId="79C05059" w14:textId="58C9C757" w:rsidR="00091BE4" w:rsidRPr="00442019" w:rsidRDefault="00091BE4"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C1097F" w:rsidRPr="00C1097F">
        <w:rPr>
          <w:rFonts w:ascii="Arial" w:eastAsia="Times New Roman" w:hAnsi="Arial" w:cs="Arial"/>
          <w:b/>
          <w:lang w:eastAsia="cs-CZ"/>
        </w:rPr>
        <w:t>určitou s dobou trvání do</w:t>
      </w:r>
      <w:r w:rsidR="00C1097F">
        <w:rPr>
          <w:rFonts w:ascii="Arial" w:eastAsia="Times New Roman" w:hAnsi="Arial" w:cs="Arial"/>
          <w:b/>
          <w:lang w:eastAsia="cs-CZ"/>
        </w:rPr>
        <w:t xml:space="preserve"> 31. prosince 2023</w:t>
      </w:r>
      <w:r w:rsidR="00C1097F" w:rsidRPr="00C1097F">
        <w:t xml:space="preserve"> </w:t>
      </w:r>
      <w:r w:rsidR="00C1097F" w:rsidRPr="00C1097F">
        <w:rPr>
          <w:rFonts w:ascii="Arial" w:eastAsia="Times New Roman" w:hAnsi="Arial" w:cs="Arial"/>
          <w:b/>
          <w:lang w:eastAsia="cs-CZ"/>
        </w:rPr>
        <w:t>dle platné systemizace služebních a pracovních míst</w:t>
      </w:r>
    </w:p>
    <w:p w14:paraId="61D7590C" w14:textId="37E4FF3D"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C1097F">
        <w:rPr>
          <w:rFonts w:ascii="Arial" w:eastAsia="Times New Roman" w:hAnsi="Arial" w:cs="Arial"/>
          <w:b/>
          <w:lang w:eastAsia="cs-CZ"/>
        </w:rPr>
        <w:t>Brno</w:t>
      </w:r>
    </w:p>
    <w:p w14:paraId="1D7FFECC"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525E9EFE" w14:textId="06032AE9"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585E86">
        <w:rPr>
          <w:rFonts w:ascii="Arial" w:eastAsia="Times New Roman" w:hAnsi="Arial" w:cs="Arial"/>
          <w:b/>
          <w:lang w:eastAsia="cs-CZ"/>
        </w:rPr>
        <w:t>březen</w:t>
      </w:r>
      <w:r w:rsidR="002D3709">
        <w:rPr>
          <w:rFonts w:ascii="Arial" w:eastAsia="Times New Roman" w:hAnsi="Arial" w:cs="Arial"/>
          <w:b/>
          <w:lang w:eastAsia="cs-CZ"/>
        </w:rPr>
        <w:t xml:space="preserve"> 2023</w:t>
      </w:r>
    </w:p>
    <w:p w14:paraId="130649AC" w14:textId="738C91B4"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termín pro podávání žádostí do</w:t>
      </w:r>
      <w:r w:rsidR="00C1097F">
        <w:rPr>
          <w:rFonts w:ascii="Arial" w:eastAsia="Times New Roman" w:hAnsi="Arial" w:cs="Arial"/>
          <w:color w:val="0D0D0D" w:themeColor="text1" w:themeTint="F2"/>
          <w:lang w:eastAsia="cs-CZ"/>
        </w:rPr>
        <w:t>:</w:t>
      </w:r>
      <w:r w:rsidRPr="001F0CB5">
        <w:rPr>
          <w:rFonts w:ascii="Arial" w:eastAsia="Times New Roman" w:hAnsi="Arial" w:cs="Arial"/>
          <w:color w:val="0D0D0D" w:themeColor="text1" w:themeTint="F2"/>
          <w:lang w:eastAsia="cs-CZ"/>
        </w:rPr>
        <w:t xml:space="preserve"> </w:t>
      </w:r>
      <w:r w:rsidR="00585E86">
        <w:rPr>
          <w:rFonts w:ascii="Arial" w:eastAsia="Times New Roman" w:hAnsi="Arial" w:cs="Arial"/>
          <w:b/>
          <w:color w:val="0D0D0D" w:themeColor="text1" w:themeTint="F2"/>
          <w:lang w:eastAsia="cs-CZ"/>
        </w:rPr>
        <w:t>10</w:t>
      </w:r>
      <w:r w:rsidR="00AE3027">
        <w:rPr>
          <w:rFonts w:ascii="Arial" w:eastAsia="Times New Roman" w:hAnsi="Arial" w:cs="Arial"/>
          <w:b/>
          <w:color w:val="0D0D0D" w:themeColor="text1" w:themeTint="F2"/>
          <w:lang w:eastAsia="cs-CZ"/>
        </w:rPr>
        <w:t xml:space="preserve">. </w:t>
      </w:r>
      <w:r w:rsidR="00585E86">
        <w:rPr>
          <w:rFonts w:ascii="Arial" w:eastAsia="Times New Roman" w:hAnsi="Arial" w:cs="Arial"/>
          <w:b/>
          <w:color w:val="0D0D0D" w:themeColor="text1" w:themeTint="F2"/>
          <w:lang w:eastAsia="cs-CZ"/>
        </w:rPr>
        <w:t>února</w:t>
      </w:r>
      <w:r w:rsidR="002D3709" w:rsidRPr="001F0CB5">
        <w:rPr>
          <w:rFonts w:ascii="Arial" w:eastAsia="Times New Roman" w:hAnsi="Arial" w:cs="Arial"/>
          <w:b/>
          <w:color w:val="0D0D0D" w:themeColor="text1" w:themeTint="F2"/>
          <w:lang w:eastAsia="cs-CZ"/>
        </w:rPr>
        <w:t xml:space="preserve"> 2023</w:t>
      </w:r>
    </w:p>
    <w:p w14:paraId="73450554" w14:textId="77777777" w:rsidR="00E03FBA" w:rsidRPr="00B400A7" w:rsidRDefault="00E03FBA" w:rsidP="00886654">
      <w:pPr>
        <w:spacing w:after="240"/>
        <w:jc w:val="both"/>
        <w:rPr>
          <w:rFonts w:ascii="Arial" w:hAnsi="Arial" w:cs="Arial"/>
        </w:rPr>
      </w:pPr>
      <w:r w:rsidRPr="00E03FBA">
        <w:rPr>
          <w:rFonts w:ascii="Arial" w:hAnsi="Arial" w:cs="Arial"/>
        </w:rPr>
        <w:lastRenderedPageBreak/>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14:paraId="39EA4A0C"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6C2782CD" w14:textId="67E31BAB"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585E86">
        <w:rPr>
          <w:rFonts w:ascii="Arial" w:eastAsia="Times New Roman" w:hAnsi="Arial" w:cs="Arial"/>
          <w:b/>
          <w:lang w:eastAsia="cs-CZ"/>
        </w:rPr>
        <w:t>3</w:t>
      </w:r>
      <w:r w:rsidRPr="002D3709">
        <w:rPr>
          <w:rFonts w:ascii="Arial" w:eastAsia="Times New Roman" w:hAnsi="Arial" w:cs="Arial"/>
          <w:b/>
          <w:lang w:eastAsia="cs-CZ"/>
        </w:rPr>
        <w:t>. platové třídy</w:t>
      </w:r>
    </w:p>
    <w:p w14:paraId="0EA95ACC" w14:textId="102749AC" w:rsidR="006C0987" w:rsidRPr="00ED29EA" w:rsidRDefault="006C0987" w:rsidP="00ED29EA">
      <w:pPr>
        <w:numPr>
          <w:ilvl w:val="0"/>
          <w:numId w:val="14"/>
        </w:numPr>
        <w:spacing w:before="100" w:beforeAutospacing="1" w:after="100" w:afterAutospacing="1" w:line="288" w:lineRule="auto"/>
        <w:ind w:left="426" w:hanging="426"/>
        <w:jc w:val="both"/>
        <w:rPr>
          <w:rFonts w:ascii="Arial" w:eastAsiaTheme="minorHAnsi" w:hAnsi="Arial" w:cs="Arial"/>
          <w:lang w:eastAsia="cs-CZ"/>
        </w:rPr>
      </w:pPr>
      <w:r w:rsidRPr="00ED29EA">
        <w:rPr>
          <w:rFonts w:ascii="Arial" w:hAnsi="Arial" w:cs="Arial"/>
          <w:lang w:eastAsia="cs-CZ"/>
        </w:rPr>
        <w:t>na služebním místě je stanoven zvláštní příplatek ve skupině II.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p>
    <w:p w14:paraId="42D1E783"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9AB5BF1"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0DF2EDBE"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3B97468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57A4F5D"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04368D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2519F9F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7096535C"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5208F53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3CB353E9"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6A6D5D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9660B19"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2AC472D5"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D762A6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946514B"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29A97ED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673DAB7"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059A8BC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4F211D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25A31AD5"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7D4919E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8744394"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1F5184AC" w14:textId="52F43545" w:rsid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7DAC83A9" w14:textId="77777777" w:rsidR="00E546B5" w:rsidRPr="00C60EAC" w:rsidRDefault="00E546B5" w:rsidP="00886654">
      <w:pPr>
        <w:spacing w:after="240"/>
        <w:jc w:val="both"/>
        <w:rPr>
          <w:rFonts w:ascii="Arial" w:hAnsi="Arial" w:cs="Arial"/>
        </w:rPr>
      </w:pPr>
    </w:p>
    <w:p w14:paraId="155B705C"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6FF243E6" w14:textId="3315D3C6"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442019">
        <w:rPr>
          <w:rFonts w:ascii="Arial" w:hAnsi="Arial" w:cs="Arial"/>
          <w:b/>
        </w:rPr>
        <w:t>do</w:t>
      </w:r>
      <w:r w:rsidR="00852BFA">
        <w:rPr>
          <w:rFonts w:ascii="Arial" w:hAnsi="Arial" w:cs="Arial"/>
          <w:b/>
        </w:rPr>
        <w:t> </w:t>
      </w:r>
      <w:r w:rsidR="00585E86">
        <w:rPr>
          <w:rFonts w:ascii="Arial" w:hAnsi="Arial" w:cs="Arial"/>
          <w:b/>
        </w:rPr>
        <w:t>10</w:t>
      </w:r>
      <w:r w:rsidR="00AE3027">
        <w:rPr>
          <w:rFonts w:ascii="Arial" w:hAnsi="Arial" w:cs="Arial"/>
          <w:b/>
        </w:rPr>
        <w:t xml:space="preserve">. </w:t>
      </w:r>
      <w:r w:rsidR="00585E86">
        <w:rPr>
          <w:rFonts w:ascii="Arial" w:hAnsi="Arial" w:cs="Arial"/>
          <w:b/>
        </w:rPr>
        <w:t>února</w:t>
      </w:r>
      <w:r w:rsidR="00BF461D" w:rsidRPr="00BF461D">
        <w:rPr>
          <w:rFonts w:ascii="Arial" w:hAnsi="Arial" w:cs="Arial"/>
          <w:b/>
        </w:rPr>
        <w:t xml:space="preserve"> 2023</w:t>
      </w:r>
      <w:r w:rsidR="00A25452" w:rsidRPr="00BF461D">
        <w:rPr>
          <w:rFonts w:ascii="Arial" w:hAnsi="Arial" w:cs="Arial"/>
          <w:b/>
        </w:rPr>
        <w:t>.</w:t>
      </w:r>
    </w:p>
    <w:p w14:paraId="3C23BD86"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422A97F8"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r w:rsidRPr="00442019">
        <w:rPr>
          <w:rFonts w:ascii="Arial" w:hAnsi="Arial" w:cs="Arial"/>
        </w:rPr>
        <w:t xml:space="preserve"> </w:t>
      </w:r>
    </w:p>
    <w:p w14:paraId="7714DA36"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14:paraId="760430A4"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19CAFA7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AF87171"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824C255" w14:textId="7CF4052B"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2C5484">
        <w:rPr>
          <w:rFonts w:ascii="Arial" w:eastAsia="Times New Roman" w:hAnsi="Arial" w:cs="Arial"/>
        </w:rPr>
        <w:t xml:space="preserve">vedoucí oddělení </w:t>
      </w:r>
      <w:r w:rsidR="00C1097F" w:rsidRPr="00C1097F">
        <w:rPr>
          <w:rFonts w:ascii="Arial" w:eastAsia="Times New Roman" w:hAnsi="Arial" w:cs="Arial"/>
        </w:rPr>
        <w:t>pobytu cizinců Jihomoravský kraj I.</w:t>
      </w:r>
      <w:r w:rsidR="00C1097F">
        <w:rPr>
          <w:rFonts w:ascii="Arial" w:eastAsia="Times New Roman" w:hAnsi="Arial" w:cs="Arial"/>
        </w:rPr>
        <w:t xml:space="preserve"> </w:t>
      </w:r>
      <w:r w:rsidR="00585E86" w:rsidRPr="00585E86">
        <w:rPr>
          <w:rFonts w:ascii="Arial" w:eastAsia="Times New Roman" w:hAnsi="Arial" w:cs="Arial"/>
        </w:rPr>
        <w:t>v odboru azylové a migrační politiky</w:t>
      </w:r>
      <w:r w:rsidR="00157ECC" w:rsidRPr="00157ECC">
        <w:rPr>
          <w:rFonts w:ascii="Arial" w:hAnsi="Arial" w:cs="Arial"/>
        </w:rPr>
        <w:t>, č.j.</w:t>
      </w:r>
      <w:r w:rsidR="00406798">
        <w:rPr>
          <w:rFonts w:ascii="Arial" w:hAnsi="Arial" w:cs="Arial"/>
        </w:rPr>
        <w:t>:</w:t>
      </w:r>
      <w:r w:rsidR="00157ECC" w:rsidRPr="00157ECC">
        <w:rPr>
          <w:rFonts w:ascii="Arial" w:hAnsi="Arial" w:cs="Arial"/>
        </w:rPr>
        <w:t xml:space="preserve"> </w:t>
      </w:r>
      <w:r w:rsidR="004B323A" w:rsidRPr="004B323A">
        <w:rPr>
          <w:rFonts w:ascii="Arial" w:hAnsi="Arial" w:cs="Arial"/>
        </w:rPr>
        <w:t>MV-21417-</w:t>
      </w:r>
      <w:r w:rsidR="004B323A">
        <w:rPr>
          <w:rFonts w:ascii="Arial" w:hAnsi="Arial" w:cs="Arial"/>
        </w:rPr>
        <w:t>3</w:t>
      </w:r>
      <w:r w:rsidR="004B323A" w:rsidRPr="004B323A">
        <w:rPr>
          <w:rFonts w:ascii="Arial" w:hAnsi="Arial" w:cs="Arial"/>
        </w:rPr>
        <w:t>/SST-2023</w:t>
      </w:r>
      <w:r w:rsidRPr="00442019">
        <w:rPr>
          <w:rFonts w:ascii="Arial" w:hAnsi="Arial" w:cs="Arial"/>
        </w:rPr>
        <w:t xml:space="preserve">“. </w:t>
      </w:r>
    </w:p>
    <w:p w14:paraId="45401F41"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7FBDB6D"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241DC422"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24FA1688" w14:textId="17A6D903" w:rsidR="0040038C" w:rsidRDefault="00091BE4" w:rsidP="003C6485">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r w:rsidR="00585E86" w:rsidRPr="00585E86">
        <w:rPr>
          <w:rFonts w:ascii="Arial" w:hAnsi="Arial" w:cs="Arial"/>
        </w:rPr>
        <w:t>[§ 25 odst. 1 písm. a) ve spojení s</w:t>
      </w:r>
      <w:r w:rsidR="00585E86">
        <w:rPr>
          <w:rFonts w:ascii="Arial" w:hAnsi="Arial" w:cs="Arial"/>
        </w:rPr>
        <w:t> </w:t>
      </w:r>
      <w:r w:rsidR="00585E86" w:rsidRPr="00585E86">
        <w:rPr>
          <w:rFonts w:ascii="Arial" w:hAnsi="Arial" w:cs="Arial"/>
        </w:rPr>
        <w:t>§</w:t>
      </w:r>
      <w:r w:rsidR="00585E86">
        <w:rPr>
          <w:rFonts w:ascii="Arial" w:hAnsi="Arial" w:cs="Arial"/>
        </w:rPr>
        <w:t> </w:t>
      </w:r>
      <w:r w:rsidR="00585E86" w:rsidRPr="00585E86">
        <w:rPr>
          <w:rFonts w:ascii="Arial" w:hAnsi="Arial" w:cs="Arial"/>
        </w:rPr>
        <w:t>25 odst. 4 zákona o státní službě];</w:t>
      </w:r>
    </w:p>
    <w:p w14:paraId="293F3281" w14:textId="77777777" w:rsidR="0040038C" w:rsidRPr="0040038C" w:rsidRDefault="0040038C" w:rsidP="003C6485">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14:paraId="033B5FA9"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7D18CCC"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5D131CA4"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13EA8B4"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2FAFBBB4" w14:textId="32B5A20E" w:rsidR="006C0987" w:rsidRPr="006C0987" w:rsidRDefault="00C55022" w:rsidP="006C0987">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1C42BC0F" w14:textId="3AEA1CA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47353B54" w14:textId="77777777"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031E1F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74B71333" w14:textId="77777777" w:rsidR="00DA0B8C" w:rsidRPr="00DA0B8C" w:rsidRDefault="00DA0B8C" w:rsidP="003C6485">
      <w:pPr>
        <w:pStyle w:val="Odstavecseseznamem"/>
        <w:spacing w:after="120"/>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2E68947F" w14:textId="468C71DF"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společným služebním předpisem náměstka ministra vnitra pro státní službu a státního tajemníka v Ministerstvu vnitra č. </w:t>
      </w:r>
      <w:r w:rsidR="00BF461D" w:rsidRPr="00BF461D">
        <w:rPr>
          <w:rFonts w:ascii="Arial" w:hAnsi="Arial" w:cs="Arial"/>
        </w:rPr>
        <w:t>36/2022</w:t>
      </w:r>
      <w:r w:rsidRPr="00BF461D">
        <w:rPr>
          <w:rFonts w:ascii="Arial" w:hAnsi="Arial" w:cs="Arial"/>
        </w:rPr>
        <w:t>, o stanovení požadavků na služební a pracovní místa na 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formacím stupně utajení „</w:t>
      </w:r>
      <w:r w:rsidR="006C0987">
        <w:rPr>
          <w:rFonts w:ascii="Arial" w:hAnsi="Arial" w:cs="Arial"/>
          <w:b/>
        </w:rPr>
        <w:t>Důvěrné</w:t>
      </w:r>
      <w:r w:rsidRPr="00BF461D">
        <w:rPr>
          <w:rFonts w:ascii="Arial" w:hAnsi="Arial" w:cs="Arial"/>
        </w:rPr>
        <w:t>“ 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7D15A779" w14:textId="19D83FD8" w:rsidR="003C6485" w:rsidRPr="003C6485" w:rsidRDefault="006C0987" w:rsidP="003C6485">
      <w:pPr>
        <w:pStyle w:val="Odstavecseseznamem"/>
        <w:spacing w:after="120"/>
        <w:ind w:left="426"/>
        <w:contextualSpacing w:val="0"/>
        <w:jc w:val="both"/>
        <w:rPr>
          <w:rFonts w:ascii="Arial" w:hAnsi="Arial" w:cs="Arial"/>
          <w:i/>
          <w:iCs/>
          <w:sz w:val="20"/>
          <w:szCs w:val="20"/>
        </w:rPr>
      </w:pPr>
      <w:r w:rsidRPr="006C0987">
        <w:rPr>
          <w:rFonts w:ascii="Arial" w:hAnsi="Arial" w:cs="Arial"/>
          <w:i/>
          <w:iCs/>
          <w:sz w:val="20"/>
          <w:szCs w:val="20"/>
        </w:rPr>
        <w:t xml:space="preserve">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w:t>
      </w:r>
      <w:r w:rsidR="003C6485" w:rsidRPr="003C6485">
        <w:rPr>
          <w:rFonts w:ascii="Arial" w:hAnsi="Arial" w:cs="Arial"/>
          <w:i/>
          <w:iCs/>
          <w:sz w:val="20"/>
          <w:szCs w:val="20"/>
        </w:rPr>
        <w:t>nedisponuje příslušným dokladem a zároveň jeho/její žádost nebude z jiných důvodů vyřazena postupem podle § 27 odst.</w:t>
      </w:r>
      <w:r>
        <w:rPr>
          <w:rFonts w:ascii="Arial" w:hAnsi="Arial" w:cs="Arial"/>
          <w:i/>
          <w:iCs/>
          <w:sz w:val="20"/>
          <w:szCs w:val="20"/>
        </w:rPr>
        <w:t> </w:t>
      </w:r>
      <w:r w:rsidR="003C6485" w:rsidRPr="003C6485">
        <w:rPr>
          <w:rFonts w:ascii="Arial" w:hAnsi="Arial" w:cs="Arial"/>
          <w:i/>
          <w:iCs/>
          <w:sz w:val="20"/>
          <w:szCs w:val="20"/>
        </w:rPr>
        <w:t>2 zákona o státní službě, bude v případě jeho/jejího zařazení následně postupováno v souladu s §</w:t>
      </w:r>
      <w:r>
        <w:rPr>
          <w:rFonts w:ascii="Arial" w:hAnsi="Arial" w:cs="Arial"/>
          <w:i/>
          <w:iCs/>
          <w:sz w:val="20"/>
          <w:szCs w:val="20"/>
        </w:rPr>
        <w:t> </w:t>
      </w:r>
      <w:r w:rsidR="003C6485" w:rsidRPr="003C6485">
        <w:rPr>
          <w:rFonts w:ascii="Arial" w:hAnsi="Arial" w:cs="Arial"/>
          <w:i/>
          <w:iCs/>
          <w:sz w:val="20"/>
          <w:szCs w:val="20"/>
        </w:rPr>
        <w:t>6 odst. 3 zákona č. 412/2005 Sb., o ochraně utajovaných informací a o bezpečnostní způsobilosti, ve znění pozdějších předpisů.</w:t>
      </w:r>
    </w:p>
    <w:p w14:paraId="42C6B6E8"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AE3027" w:rsidRPr="006F3AF1">
        <w:rPr>
          <w:rFonts w:ascii="Arial" w:eastAsia="Times New Roman" w:hAnsi="Arial" w:cs="Arial"/>
          <w:b/>
        </w:rPr>
        <w:t>vedoucí oddělení</w:t>
      </w:r>
      <w:r w:rsidRPr="00CF3E2B">
        <w:rPr>
          <w:rFonts w:ascii="Arial" w:hAnsi="Arial" w:cs="Arial"/>
        </w:rPr>
        <w:t xml:space="preserve"> </w:t>
      </w:r>
      <w:r w:rsidR="00AE3027">
        <w:rPr>
          <w:rFonts w:ascii="Arial" w:hAnsi="Arial" w:cs="Arial"/>
        </w:rPr>
        <w:t>podle §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5C63B62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784ECD47"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02260CF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08CC1010"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1790EF5D"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2E3B7A13"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3AC6F77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E0F85A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34872080"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3EF69741"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151580C4" w14:textId="6B4D078E" w:rsidR="00091BE4" w:rsidRPr="00CF3E2B" w:rsidRDefault="00091BE4" w:rsidP="00AE3027">
      <w:pPr>
        <w:pStyle w:val="Odstavecseseznamem"/>
        <w:numPr>
          <w:ilvl w:val="0"/>
          <w:numId w:val="9"/>
        </w:numPr>
        <w:spacing w:after="120" w:line="288" w:lineRule="auto"/>
        <w:contextualSpacing w:val="0"/>
        <w:jc w:val="both"/>
        <w:rPr>
          <w:rFonts w:ascii="Arial" w:hAnsi="Arial" w:cs="Arial"/>
        </w:rPr>
      </w:pPr>
      <w:r w:rsidRPr="00CF3E2B">
        <w:rPr>
          <w:rFonts w:ascii="Arial" w:hAnsi="Arial" w:cs="Arial"/>
        </w:rPr>
        <w:t xml:space="preserve">písemnou práci na téma </w:t>
      </w:r>
      <w:r w:rsidR="00CF3E2B" w:rsidRPr="00CF3E2B">
        <w:rPr>
          <w:rFonts w:ascii="Arial" w:hAnsi="Arial" w:cs="Arial"/>
        </w:rPr>
        <w:t>„</w:t>
      </w:r>
      <w:r w:rsidR="00AE3027">
        <w:rPr>
          <w:rFonts w:ascii="Arial" w:hAnsi="Arial" w:cs="Arial"/>
        </w:rPr>
        <w:t>Další s</w:t>
      </w:r>
      <w:r w:rsidR="00750F19" w:rsidRPr="00432016">
        <w:rPr>
          <w:rFonts w:ascii="Arial" w:hAnsi="Arial" w:cs="Arial"/>
        </w:rPr>
        <w:t xml:space="preserve">měřování oddělení </w:t>
      </w:r>
      <w:r w:rsidR="006C0987" w:rsidRPr="006C0987">
        <w:rPr>
          <w:rFonts w:ascii="Arial" w:hAnsi="Arial" w:cs="Arial"/>
        </w:rPr>
        <w:t xml:space="preserve">pobytu cizinců </w:t>
      </w:r>
      <w:r w:rsidR="00E546B5" w:rsidRPr="00E546B5">
        <w:rPr>
          <w:rFonts w:ascii="Arial" w:hAnsi="Arial" w:cs="Arial"/>
        </w:rPr>
        <w:t>Jihomoravský kraj I.</w:t>
      </w:r>
      <w:r w:rsidR="00AE3027">
        <w:rPr>
          <w:rFonts w:ascii="Arial" w:hAnsi="Arial" w:cs="Arial"/>
        </w:rPr>
        <w:t xml:space="preserve">“ v rozsahu maximálně </w:t>
      </w:r>
      <w:r w:rsidR="006C0987">
        <w:rPr>
          <w:rFonts w:ascii="Arial" w:hAnsi="Arial" w:cs="Arial"/>
        </w:rPr>
        <w:t>3</w:t>
      </w:r>
      <w:r w:rsidR="00AE3027">
        <w:rPr>
          <w:rFonts w:ascii="Arial" w:hAnsi="Arial" w:cs="Arial"/>
        </w:rPr>
        <w:t> </w:t>
      </w:r>
      <w:r w:rsidR="00CF3E2B" w:rsidRPr="00CF3E2B">
        <w:rPr>
          <w:rFonts w:ascii="Arial" w:hAnsi="Arial" w:cs="Arial"/>
        </w:rPr>
        <w:t>normostran</w:t>
      </w:r>
      <w:r w:rsidRPr="00CF3E2B">
        <w:rPr>
          <w:rFonts w:ascii="Arial" w:hAnsi="Arial" w:cs="Arial"/>
        </w:rPr>
        <w:t>.</w:t>
      </w:r>
    </w:p>
    <w:p w14:paraId="74F9A51C"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28400F12"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3C8EEE98" w14:textId="77777777"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52641AE1"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6568058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2A8D313"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1B6613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CBD12C3" w14:textId="77777777" w:rsidR="00DB417A"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C85A62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7E42D796"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65559E02" w14:textId="32F6CC76" w:rsidR="00DB417A" w:rsidRPr="00DB417A" w:rsidRDefault="006C0987" w:rsidP="00AE3027">
      <w:pPr>
        <w:spacing w:after="120"/>
        <w:jc w:val="both"/>
        <w:rPr>
          <w:rFonts w:ascii="Arial" w:hAnsi="Arial" w:cs="Arial"/>
          <w:color w:val="FF0000"/>
        </w:rPr>
      </w:pPr>
      <w:r w:rsidRPr="006C0987">
        <w:rPr>
          <w:rFonts w:ascii="Arial" w:hAnsi="Arial" w:cs="Arial"/>
        </w:rPr>
        <w:t>Výběrová komise může provést s žadatelem pohovor v náhradním termínu na jeho požádání, pokud provedení pohovoru v náhradním termínu nebrání řádnému plnění úkolů služebního úřadu</w:t>
      </w:r>
      <w:r w:rsidR="00DB417A" w:rsidRPr="00CF3E2B">
        <w:rPr>
          <w:rFonts w:ascii="Arial" w:hAnsi="Arial" w:cs="Arial"/>
        </w:rPr>
        <w:t xml:space="preserve">. </w:t>
      </w:r>
      <w:r w:rsidR="00DB417A" w:rsidRPr="00DB417A">
        <w:rPr>
          <w:rFonts w:ascii="Arial" w:hAnsi="Arial" w:cs="Arial"/>
          <w:color w:val="FF0000"/>
        </w:rPr>
        <w:t xml:space="preserve"> </w:t>
      </w:r>
    </w:p>
    <w:p w14:paraId="209BB12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FE7293D"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3225D25E"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70042561" w14:textId="77777777" w:rsidR="00091BE4" w:rsidRDefault="00091BE4" w:rsidP="00311600">
      <w:pPr>
        <w:spacing w:after="0" w:line="288" w:lineRule="auto"/>
        <w:contextualSpacing/>
        <w:jc w:val="both"/>
        <w:rPr>
          <w:rFonts w:ascii="Arial" w:hAnsi="Arial" w:cs="Arial"/>
          <w:b/>
        </w:rPr>
      </w:pPr>
    </w:p>
    <w:p w14:paraId="6A1AF425"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27151DAA" w14:textId="77777777" w:rsidR="00CF3E2B" w:rsidRPr="00CF3E2B" w:rsidRDefault="00AE3027" w:rsidP="00CF3E2B">
      <w:pPr>
        <w:spacing w:after="0" w:line="288" w:lineRule="auto"/>
        <w:contextualSpacing/>
        <w:jc w:val="both"/>
        <w:rPr>
          <w:rFonts w:ascii="Arial" w:hAnsi="Arial" w:cs="Arial"/>
        </w:rPr>
      </w:pPr>
      <w:r>
        <w:rPr>
          <w:rFonts w:ascii="Arial" w:hAnsi="Arial" w:cs="Arial"/>
        </w:rPr>
        <w:t>Mgr. Jana Macháčková</w:t>
      </w:r>
    </w:p>
    <w:p w14:paraId="701FBDA6"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0CBB80AB" w14:textId="77777777" w:rsidR="00CF3E2B" w:rsidRPr="00CF3E2B" w:rsidRDefault="00497B13" w:rsidP="00CF3E2B">
      <w:pPr>
        <w:spacing w:after="0" w:line="288" w:lineRule="auto"/>
        <w:contextualSpacing/>
        <w:jc w:val="both"/>
        <w:rPr>
          <w:rFonts w:ascii="Arial" w:hAnsi="Arial" w:cs="Arial"/>
        </w:rPr>
      </w:pPr>
      <w:r>
        <w:rPr>
          <w:rFonts w:ascii="Arial" w:hAnsi="Arial" w:cs="Arial"/>
        </w:rPr>
        <w:t>t</w:t>
      </w:r>
      <w:r w:rsidR="00AE3027">
        <w:rPr>
          <w:rFonts w:ascii="Arial" w:hAnsi="Arial" w:cs="Arial"/>
        </w:rPr>
        <w:t>el.: +420 974 833 361</w:t>
      </w:r>
      <w:r w:rsidR="00CF3E2B" w:rsidRPr="00CF3E2B">
        <w:rPr>
          <w:rFonts w:ascii="Arial" w:hAnsi="Arial" w:cs="Arial"/>
        </w:rPr>
        <w:t xml:space="preserve"> </w:t>
      </w:r>
    </w:p>
    <w:p w14:paraId="1043E13D"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AE3027">
        <w:rPr>
          <w:rFonts w:ascii="Arial" w:eastAsia="Times New Roman" w:hAnsi="Arial" w:cs="Arial"/>
          <w:lang w:eastAsia="cs-CZ"/>
        </w:rPr>
        <w:t>jana.machackova@mvcr.cz</w:t>
      </w:r>
      <w:r w:rsidR="00AE3027" w:rsidRPr="00761588">
        <w:rPr>
          <w:rFonts w:ascii="Arial" w:eastAsia="Times New Roman" w:hAnsi="Arial" w:cs="Arial"/>
          <w:lang w:eastAsia="cs-CZ"/>
        </w:rPr>
        <w:t xml:space="preserve"> </w:t>
      </w:r>
    </w:p>
    <w:p w14:paraId="17248EB8" w14:textId="77777777" w:rsidR="00091BE4" w:rsidRDefault="00091BE4" w:rsidP="00CF3E2B">
      <w:pPr>
        <w:spacing w:after="0" w:line="288" w:lineRule="auto"/>
        <w:contextualSpacing/>
        <w:jc w:val="both"/>
        <w:rPr>
          <w:rFonts w:ascii="Arial" w:hAnsi="Arial" w:cs="Arial"/>
        </w:rPr>
      </w:pPr>
    </w:p>
    <w:p w14:paraId="7083ED1A" w14:textId="77777777" w:rsidR="009B4B03" w:rsidRPr="00442019" w:rsidRDefault="009B4B03" w:rsidP="00311600">
      <w:pPr>
        <w:spacing w:line="288" w:lineRule="auto"/>
        <w:jc w:val="both"/>
        <w:rPr>
          <w:rFonts w:ascii="Arial" w:hAnsi="Arial" w:cs="Arial"/>
        </w:rPr>
      </w:pPr>
    </w:p>
    <w:p w14:paraId="102BEA7F"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FCFBAE9" w14:textId="77777777"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1"/>
      <w:footerReference w:type="default" r:id="rId12"/>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F8374" w14:textId="77777777" w:rsidR="002C1511" w:rsidRDefault="002C1511" w:rsidP="00091BE4">
      <w:pPr>
        <w:spacing w:after="0" w:line="240" w:lineRule="auto"/>
      </w:pPr>
      <w:r>
        <w:separator/>
      </w:r>
    </w:p>
  </w:endnote>
  <w:endnote w:type="continuationSeparator" w:id="0">
    <w:p w14:paraId="454C3E9A" w14:textId="77777777" w:rsidR="002C1511" w:rsidRDefault="002C1511"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7ED4DE5F" w14:textId="77777777" w:rsidR="00093ABF" w:rsidRPr="00311600" w:rsidRDefault="00093ABF" w:rsidP="00277356">
        <w:pPr>
          <w:pStyle w:val="Zpat"/>
          <w:jc w:val="right"/>
          <w:rPr>
            <w:rFonts w:ascii="Arial" w:hAnsi="Arial" w:cs="Arial"/>
            <w:sz w:val="20"/>
          </w:rPr>
        </w:pPr>
      </w:p>
      <w:p w14:paraId="4763D5FA" w14:textId="77777777" w:rsidR="00093ABF" w:rsidRPr="00311600" w:rsidRDefault="00093ABF" w:rsidP="00277356">
        <w:pPr>
          <w:pStyle w:val="Zpat"/>
          <w:jc w:val="right"/>
          <w:rPr>
            <w:rFonts w:ascii="Arial" w:hAnsi="Arial" w:cs="Arial"/>
            <w:sz w:val="20"/>
          </w:rPr>
        </w:pPr>
      </w:p>
      <w:p w14:paraId="5C14AE36" w14:textId="77777777"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C05F53">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DAD78" w14:textId="77777777" w:rsidR="002C1511" w:rsidRDefault="002C1511" w:rsidP="00091BE4">
      <w:pPr>
        <w:spacing w:after="0" w:line="240" w:lineRule="auto"/>
      </w:pPr>
      <w:r>
        <w:separator/>
      </w:r>
    </w:p>
  </w:footnote>
  <w:footnote w:type="continuationSeparator" w:id="0">
    <w:p w14:paraId="109ECF4D" w14:textId="77777777" w:rsidR="002C1511" w:rsidRDefault="002C1511"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8BB11" w14:textId="77777777" w:rsidR="00311600" w:rsidRDefault="00311600" w:rsidP="003A613A">
    <w:pPr>
      <w:spacing w:after="0" w:line="288" w:lineRule="auto"/>
      <w:ind w:left="6663"/>
      <w:jc w:val="both"/>
    </w:pPr>
  </w:p>
  <w:p w14:paraId="778D5E9A" w14:textId="77777777" w:rsidR="003A0459" w:rsidRDefault="003A0459" w:rsidP="00311600">
    <w:pPr>
      <w:spacing w:after="0" w:line="288" w:lineRule="auto"/>
      <w:jc w:val="both"/>
    </w:pPr>
  </w:p>
  <w:p w14:paraId="05733B93"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savePreviewPicture/>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23595"/>
    <w:rsid w:val="000323A0"/>
    <w:rsid w:val="00091BE4"/>
    <w:rsid w:val="00093ABF"/>
    <w:rsid w:val="000A4065"/>
    <w:rsid w:val="000A4740"/>
    <w:rsid w:val="000D3E84"/>
    <w:rsid w:val="00126659"/>
    <w:rsid w:val="00157ECC"/>
    <w:rsid w:val="00176205"/>
    <w:rsid w:val="00185E5D"/>
    <w:rsid w:val="001A5EE0"/>
    <w:rsid w:val="001B606B"/>
    <w:rsid w:val="001E0559"/>
    <w:rsid w:val="001F0CB5"/>
    <w:rsid w:val="00224E73"/>
    <w:rsid w:val="00277356"/>
    <w:rsid w:val="00293EC7"/>
    <w:rsid w:val="002C1511"/>
    <w:rsid w:val="002C5484"/>
    <w:rsid w:val="002D3709"/>
    <w:rsid w:val="00311600"/>
    <w:rsid w:val="00374FA2"/>
    <w:rsid w:val="003A0459"/>
    <w:rsid w:val="003A302D"/>
    <w:rsid w:val="003A613A"/>
    <w:rsid w:val="003C6485"/>
    <w:rsid w:val="003C73CF"/>
    <w:rsid w:val="003D57DD"/>
    <w:rsid w:val="0040038C"/>
    <w:rsid w:val="00406798"/>
    <w:rsid w:val="004165D0"/>
    <w:rsid w:val="0041762A"/>
    <w:rsid w:val="0042394B"/>
    <w:rsid w:val="00472007"/>
    <w:rsid w:val="00497B13"/>
    <w:rsid w:val="004B323A"/>
    <w:rsid w:val="004E5408"/>
    <w:rsid w:val="00525C3A"/>
    <w:rsid w:val="00536B2E"/>
    <w:rsid w:val="00585E86"/>
    <w:rsid w:val="005A7173"/>
    <w:rsid w:val="00625B3D"/>
    <w:rsid w:val="00633C71"/>
    <w:rsid w:val="00642833"/>
    <w:rsid w:val="006C0987"/>
    <w:rsid w:val="006F3AF1"/>
    <w:rsid w:val="00716049"/>
    <w:rsid w:val="0073050E"/>
    <w:rsid w:val="00743FE4"/>
    <w:rsid w:val="00750F19"/>
    <w:rsid w:val="00852BFA"/>
    <w:rsid w:val="00883347"/>
    <w:rsid w:val="00886654"/>
    <w:rsid w:val="008B0044"/>
    <w:rsid w:val="008C4AB4"/>
    <w:rsid w:val="008F2C66"/>
    <w:rsid w:val="009417D8"/>
    <w:rsid w:val="00963CB0"/>
    <w:rsid w:val="009714F5"/>
    <w:rsid w:val="009B486D"/>
    <w:rsid w:val="009B4B03"/>
    <w:rsid w:val="009F2146"/>
    <w:rsid w:val="00A0256D"/>
    <w:rsid w:val="00A10B75"/>
    <w:rsid w:val="00A139CA"/>
    <w:rsid w:val="00A25452"/>
    <w:rsid w:val="00AD0580"/>
    <w:rsid w:val="00AD0AFF"/>
    <w:rsid w:val="00AE3027"/>
    <w:rsid w:val="00AE3466"/>
    <w:rsid w:val="00B0701F"/>
    <w:rsid w:val="00B348A8"/>
    <w:rsid w:val="00B400A7"/>
    <w:rsid w:val="00B47E1F"/>
    <w:rsid w:val="00B805FF"/>
    <w:rsid w:val="00BA3D09"/>
    <w:rsid w:val="00BB6ECC"/>
    <w:rsid w:val="00BD7D6B"/>
    <w:rsid w:val="00BF461D"/>
    <w:rsid w:val="00C05F53"/>
    <w:rsid w:val="00C1097F"/>
    <w:rsid w:val="00C2497E"/>
    <w:rsid w:val="00C275C5"/>
    <w:rsid w:val="00C55022"/>
    <w:rsid w:val="00C60EAC"/>
    <w:rsid w:val="00C84035"/>
    <w:rsid w:val="00C91C7C"/>
    <w:rsid w:val="00CF3A86"/>
    <w:rsid w:val="00CF3E2B"/>
    <w:rsid w:val="00D14429"/>
    <w:rsid w:val="00D504B4"/>
    <w:rsid w:val="00DA0B8C"/>
    <w:rsid w:val="00DB417A"/>
    <w:rsid w:val="00DE79C7"/>
    <w:rsid w:val="00E03FBA"/>
    <w:rsid w:val="00E127F7"/>
    <w:rsid w:val="00E546B5"/>
    <w:rsid w:val="00E63C2D"/>
    <w:rsid w:val="00E94C61"/>
    <w:rsid w:val="00EB4E34"/>
    <w:rsid w:val="00EC2C77"/>
    <w:rsid w:val="00ED29EA"/>
    <w:rsid w:val="00ED3A70"/>
    <w:rsid w:val="00F24BD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A5D9"/>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9CDDC-D191-46ED-BB3C-E95553D28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2013</Words>
  <Characters>11881</Characters>
  <Application>Microsoft Office Word</Application>
  <DocSecurity>0</DocSecurity>
  <Lines>99</Lines>
  <Paragraphs>27</Paragraphs>
  <ScaleCrop>false</ScaleCrop>
  <HeadingPairs>
    <vt:vector size="4" baseType="variant">
      <vt:variant>
        <vt:lpstr>Název</vt:lpstr>
      </vt:variant>
      <vt:variant>
        <vt:i4>1</vt:i4>
      </vt:variant>
      <vt:variant>
        <vt:lpstr>Nadpisy</vt:lpstr>
      </vt:variant>
      <vt:variant>
        <vt:i4>2</vt:i4>
      </vt:variant>
    </vt:vector>
  </HeadingPairs>
  <TitlesOfParts>
    <vt:vector size="3" baseType="lpstr">
      <vt:lpstr/>
      <vt:lpstr>        celostátní koordinace a metodické usměrňování výkonu azylové a migrační politiky</vt:lpstr>
      <vt:lpstr>        koordinace spolupráce s mezinárodními systémy, zajišťování zahraničních styků za</vt:lpstr>
    </vt:vector>
  </TitlesOfParts>
  <Company/>
  <LinksUpToDate>false</LinksUpToDate>
  <CharactersWithSpaces>13867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2023-01-13T08:42:00Z</cp:lastPrinted>
  <dcterms:created xsi:type="dcterms:W3CDTF">2023-02-01T09:18:00Z</dcterms:created>
  <dcterms:modified xsi:type="dcterms:W3CDTF">2023-02-01T09:18:00Z</dcterms:modified>
</cp:coreProperties>
</file>