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940" w:tblpY="-1185"/>
        <w:tblW w:w="3111" w:type="dxa"/>
        <w:tblLook w:val="01E0" w:firstRow="1" w:lastRow="1" w:firstColumn="1" w:lastColumn="1" w:noHBand="0" w:noVBand="0"/>
      </w:tblPr>
      <w:tblGrid>
        <w:gridCol w:w="3111"/>
      </w:tblGrid>
      <w:tr w:rsidR="00467779" w:rsidRPr="00467779" w14:paraId="6339BA3F" w14:textId="77777777" w:rsidTr="00467779">
        <w:trPr>
          <w:trHeight w:val="464"/>
        </w:trPr>
        <w:tc>
          <w:tcPr>
            <w:tcW w:w="0" w:type="auto"/>
            <w:hideMark/>
          </w:tcPr>
          <w:p w14:paraId="55F99799" w14:textId="77777777" w:rsidR="00467779" w:rsidRPr="00467779" w:rsidRDefault="00467779" w:rsidP="00467779">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467779">
              <w:rPr>
                <w:rFonts w:ascii="CKGinis" w:eastAsia="Times New Roman" w:hAnsi="CKGinis"/>
                <w:bCs/>
                <w:sz w:val="72"/>
                <w:szCs w:val="24"/>
                <w:lang w:eastAsia="cs-CZ"/>
              </w:rPr>
              <w:t>*</w:t>
            </w:r>
            <w:r w:rsidRPr="00467779">
              <w:rPr>
                <w:rFonts w:ascii="Times New Roman" w:eastAsia="Times New Roman" w:hAnsi="Times New Roman"/>
                <w:sz w:val="24"/>
                <w:szCs w:val="24"/>
                <w:lang w:eastAsia="cs-CZ"/>
              </w:rPr>
              <w:fldChar w:fldCharType="begin">
                <w:ffData>
                  <w:name w:val="ssl_pid"/>
                  <w:enabled w:val="0"/>
                  <w:calcOnExit w:val="0"/>
                  <w:textInput>
                    <w:default w:val="MVCRX073BA77"/>
                  </w:textInput>
                </w:ffData>
              </w:fldChar>
            </w:r>
            <w:r w:rsidRPr="00467779">
              <w:rPr>
                <w:rFonts w:ascii="CKGinis" w:eastAsia="Times New Roman" w:hAnsi="CKGinis"/>
                <w:bCs/>
                <w:sz w:val="72"/>
                <w:szCs w:val="24"/>
                <w:lang w:eastAsia="cs-CZ"/>
              </w:rPr>
              <w:instrText xml:space="preserve"> FORMTEXT </w:instrText>
            </w:r>
            <w:r w:rsidRPr="00467779">
              <w:rPr>
                <w:rFonts w:ascii="Times New Roman" w:eastAsia="Times New Roman" w:hAnsi="Times New Roman"/>
                <w:sz w:val="24"/>
                <w:szCs w:val="24"/>
                <w:lang w:eastAsia="cs-CZ"/>
              </w:rPr>
            </w:r>
            <w:r w:rsidRPr="00467779">
              <w:rPr>
                <w:rFonts w:ascii="Times New Roman" w:eastAsia="Times New Roman" w:hAnsi="Times New Roman"/>
                <w:sz w:val="24"/>
                <w:szCs w:val="24"/>
                <w:lang w:eastAsia="cs-CZ"/>
              </w:rPr>
              <w:fldChar w:fldCharType="separate"/>
            </w:r>
            <w:r w:rsidRPr="00467779">
              <w:rPr>
                <w:rFonts w:ascii="CKGinis" w:eastAsia="Times New Roman" w:hAnsi="CKGinis"/>
                <w:bCs/>
                <w:noProof/>
                <w:sz w:val="72"/>
                <w:szCs w:val="24"/>
                <w:lang w:eastAsia="cs-CZ"/>
              </w:rPr>
              <w:t>MVCRX073BA77</w:t>
            </w:r>
            <w:r w:rsidRPr="00467779">
              <w:rPr>
                <w:rFonts w:ascii="Times New Roman" w:eastAsia="Times New Roman" w:hAnsi="Times New Roman"/>
                <w:sz w:val="24"/>
                <w:szCs w:val="24"/>
                <w:lang w:eastAsia="cs-CZ"/>
              </w:rPr>
              <w:fldChar w:fldCharType="end"/>
            </w:r>
            <w:bookmarkEnd w:id="0"/>
            <w:r w:rsidRPr="00467779">
              <w:rPr>
                <w:rFonts w:ascii="CKGinis" w:eastAsia="Times New Roman" w:hAnsi="CKGinis"/>
                <w:bCs/>
                <w:sz w:val="72"/>
                <w:szCs w:val="24"/>
                <w:lang w:eastAsia="cs-CZ"/>
              </w:rPr>
              <w:t>*</w:t>
            </w:r>
          </w:p>
        </w:tc>
      </w:tr>
      <w:bookmarkStart w:id="1" w:name="ssl_pid1"/>
      <w:tr w:rsidR="00467779" w:rsidRPr="00467779" w14:paraId="110A58E8" w14:textId="77777777" w:rsidTr="00467779">
        <w:trPr>
          <w:trHeight w:val="114"/>
        </w:trPr>
        <w:tc>
          <w:tcPr>
            <w:tcW w:w="0" w:type="auto"/>
            <w:hideMark/>
          </w:tcPr>
          <w:p w14:paraId="38AAF1C8" w14:textId="77777777" w:rsidR="00467779" w:rsidRPr="00467779" w:rsidRDefault="00467779" w:rsidP="00467779">
            <w:pPr>
              <w:spacing w:after="0" w:line="240" w:lineRule="auto"/>
              <w:jc w:val="center"/>
              <w:rPr>
                <w:rFonts w:ascii="Arial" w:eastAsia="Times New Roman" w:hAnsi="Arial" w:cs="Arial"/>
                <w:sz w:val="20"/>
                <w:szCs w:val="20"/>
                <w:lang w:eastAsia="cs-CZ"/>
              </w:rPr>
            </w:pPr>
            <w:r w:rsidRPr="00467779">
              <w:rPr>
                <w:rFonts w:ascii="Times New Roman" w:eastAsia="Times New Roman" w:hAnsi="Times New Roman"/>
                <w:sz w:val="24"/>
                <w:szCs w:val="24"/>
                <w:lang w:eastAsia="cs-CZ"/>
              </w:rPr>
              <w:fldChar w:fldCharType="begin">
                <w:ffData>
                  <w:name w:val="ssl_pid1"/>
                  <w:enabled w:val="0"/>
                  <w:calcOnExit w:val="0"/>
                  <w:textInput>
                    <w:default w:val="MVCRX073BA77"/>
                  </w:textInput>
                </w:ffData>
              </w:fldChar>
            </w:r>
            <w:r w:rsidRPr="00467779">
              <w:rPr>
                <w:rFonts w:ascii="Arial" w:eastAsia="Times New Roman" w:hAnsi="Arial"/>
                <w:bCs/>
                <w:sz w:val="20"/>
                <w:szCs w:val="20"/>
                <w:lang w:eastAsia="cs-CZ"/>
              </w:rPr>
              <w:instrText xml:space="preserve"> FORMTEXT </w:instrText>
            </w:r>
            <w:r w:rsidRPr="00467779">
              <w:rPr>
                <w:rFonts w:ascii="Times New Roman" w:eastAsia="Times New Roman" w:hAnsi="Times New Roman"/>
                <w:sz w:val="24"/>
                <w:szCs w:val="24"/>
                <w:lang w:eastAsia="cs-CZ"/>
              </w:rPr>
            </w:r>
            <w:r w:rsidRPr="00467779">
              <w:rPr>
                <w:rFonts w:ascii="Times New Roman" w:eastAsia="Times New Roman" w:hAnsi="Times New Roman"/>
                <w:sz w:val="24"/>
                <w:szCs w:val="24"/>
                <w:lang w:eastAsia="cs-CZ"/>
              </w:rPr>
              <w:fldChar w:fldCharType="separate"/>
            </w:r>
            <w:r w:rsidRPr="00467779">
              <w:rPr>
                <w:rFonts w:ascii="Arial" w:eastAsia="Times New Roman" w:hAnsi="Arial"/>
                <w:bCs/>
                <w:noProof/>
                <w:sz w:val="20"/>
                <w:szCs w:val="20"/>
                <w:lang w:eastAsia="cs-CZ"/>
              </w:rPr>
              <w:t>MVCRX073BA77</w:t>
            </w:r>
            <w:r w:rsidRPr="00467779">
              <w:rPr>
                <w:rFonts w:ascii="Times New Roman" w:eastAsia="Times New Roman" w:hAnsi="Times New Roman"/>
                <w:sz w:val="24"/>
                <w:szCs w:val="24"/>
                <w:lang w:eastAsia="cs-CZ"/>
              </w:rPr>
              <w:fldChar w:fldCharType="end"/>
            </w:r>
            <w:bookmarkEnd w:id="1"/>
          </w:p>
        </w:tc>
      </w:tr>
      <w:tr w:rsidR="00467779" w:rsidRPr="00467779" w14:paraId="3206E436" w14:textId="77777777" w:rsidTr="00467779">
        <w:trPr>
          <w:trHeight w:val="122"/>
        </w:trPr>
        <w:tc>
          <w:tcPr>
            <w:tcW w:w="0" w:type="auto"/>
            <w:hideMark/>
          </w:tcPr>
          <w:p w14:paraId="55016830" w14:textId="77777777" w:rsidR="00467779" w:rsidRPr="00467779" w:rsidRDefault="00467779" w:rsidP="00467779">
            <w:pPr>
              <w:spacing w:after="0" w:line="240" w:lineRule="auto"/>
              <w:jc w:val="center"/>
              <w:rPr>
                <w:rFonts w:ascii="Arial" w:eastAsia="Times New Roman" w:hAnsi="Arial" w:cs="Arial"/>
                <w:sz w:val="20"/>
                <w:szCs w:val="20"/>
                <w:lang w:eastAsia="cs-CZ"/>
              </w:rPr>
            </w:pPr>
            <w:r w:rsidRPr="00467779">
              <w:rPr>
                <w:rFonts w:ascii="Arial" w:eastAsia="Times New Roman" w:hAnsi="Arial" w:cs="Arial"/>
                <w:sz w:val="20"/>
                <w:szCs w:val="20"/>
                <w:lang w:eastAsia="cs-CZ"/>
              </w:rPr>
              <w:t>prvotní identifikátor</w:t>
            </w:r>
          </w:p>
        </w:tc>
      </w:tr>
    </w:tbl>
    <w:p w14:paraId="0C23E056" w14:textId="77777777" w:rsidR="003A613A" w:rsidRDefault="003A613A" w:rsidP="003A613A">
      <w:pPr>
        <w:spacing w:after="0" w:line="288" w:lineRule="auto"/>
        <w:ind w:left="5670"/>
        <w:jc w:val="center"/>
        <w:rPr>
          <w:rFonts w:ascii="Arial" w:hAnsi="Arial" w:cs="Arial"/>
          <w:b/>
          <w:sz w:val="24"/>
          <w:szCs w:val="24"/>
        </w:rPr>
      </w:pPr>
    </w:p>
    <w:p w14:paraId="5761E841" w14:textId="77777777" w:rsidR="003A613A" w:rsidRDefault="003A613A" w:rsidP="00311600">
      <w:pPr>
        <w:spacing w:after="0" w:line="288" w:lineRule="auto"/>
        <w:jc w:val="center"/>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0F65610" w14:textId="669F2169" w:rsidR="00093ABF" w:rsidRPr="009417D8" w:rsidRDefault="00406798" w:rsidP="00311600">
      <w:pPr>
        <w:spacing w:after="0" w:line="288" w:lineRule="auto"/>
        <w:jc w:val="center"/>
        <w:rPr>
          <w:rFonts w:ascii="Arial" w:hAnsi="Arial" w:cs="Arial"/>
          <w:b/>
          <w:color w:val="FF0000"/>
          <w:sz w:val="24"/>
          <w:szCs w:val="24"/>
        </w:rPr>
      </w:pPr>
      <w:r w:rsidRPr="00406798">
        <w:rPr>
          <w:rFonts w:ascii="Arial" w:eastAsia="Times New Roman" w:hAnsi="Arial" w:cs="Arial"/>
          <w:b/>
          <w:sz w:val="24"/>
          <w:szCs w:val="24"/>
        </w:rPr>
        <w:t xml:space="preserve">vedoucí oddělení </w:t>
      </w:r>
      <w:bookmarkStart w:id="2" w:name="_Hlk125989701"/>
      <w:r w:rsidR="00585E86" w:rsidRPr="00585E86">
        <w:rPr>
          <w:rFonts w:ascii="Arial" w:eastAsia="Times New Roman" w:hAnsi="Arial" w:cs="Arial"/>
          <w:b/>
          <w:sz w:val="24"/>
          <w:szCs w:val="24"/>
        </w:rPr>
        <w:t>pobytu cizinců Jihočeský kraj v odboru azylové a</w:t>
      </w:r>
      <w:r w:rsidR="00585E86">
        <w:rPr>
          <w:rFonts w:ascii="Arial" w:eastAsia="Times New Roman" w:hAnsi="Arial" w:cs="Arial"/>
          <w:b/>
          <w:sz w:val="24"/>
          <w:szCs w:val="24"/>
        </w:rPr>
        <w:t> </w:t>
      </w:r>
      <w:r w:rsidR="00585E86" w:rsidRPr="00585E86">
        <w:rPr>
          <w:rFonts w:ascii="Arial" w:eastAsia="Times New Roman" w:hAnsi="Arial" w:cs="Arial"/>
          <w:b/>
          <w:sz w:val="24"/>
          <w:szCs w:val="24"/>
        </w:rPr>
        <w:t>migrační</w:t>
      </w:r>
      <w:r w:rsidR="00585E86">
        <w:rPr>
          <w:rFonts w:ascii="Arial" w:eastAsia="Times New Roman" w:hAnsi="Arial" w:cs="Arial"/>
          <w:b/>
          <w:sz w:val="24"/>
          <w:szCs w:val="24"/>
        </w:rPr>
        <w:t> </w:t>
      </w:r>
      <w:r w:rsidR="00585E86" w:rsidRPr="00585E86">
        <w:rPr>
          <w:rFonts w:ascii="Arial" w:eastAsia="Times New Roman" w:hAnsi="Arial" w:cs="Arial"/>
          <w:b/>
          <w:sz w:val="24"/>
          <w:szCs w:val="24"/>
        </w:rPr>
        <w:t>politiky</w:t>
      </w:r>
      <w:bookmarkEnd w:id="2"/>
    </w:p>
    <w:p w14:paraId="555064B3" w14:textId="77777777" w:rsidR="00093ABF" w:rsidRDefault="00093ABF" w:rsidP="00311600">
      <w:pPr>
        <w:spacing w:after="0" w:line="288" w:lineRule="auto"/>
        <w:jc w:val="both"/>
        <w:rPr>
          <w:rFonts w:ascii="Arial" w:hAnsi="Arial" w:cs="Arial"/>
        </w:rPr>
      </w:pPr>
    </w:p>
    <w:p w14:paraId="08340C69" w14:textId="45855BB4"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r w:rsidR="00585E86" w:rsidRPr="00585E86">
        <w:rPr>
          <w:rFonts w:ascii="Arial" w:hAnsi="Arial" w:cs="Arial"/>
        </w:rPr>
        <w:t>MV-21402-</w:t>
      </w:r>
      <w:r w:rsidR="00585E86">
        <w:rPr>
          <w:rFonts w:ascii="Arial" w:hAnsi="Arial" w:cs="Arial"/>
        </w:rPr>
        <w:t>3</w:t>
      </w:r>
      <w:r w:rsidR="00585E86" w:rsidRPr="00585E86">
        <w:rPr>
          <w:rFonts w:ascii="Arial" w:hAnsi="Arial" w:cs="Arial"/>
        </w:rPr>
        <w:t>/SST-2023</w:t>
      </w:r>
    </w:p>
    <w:p w14:paraId="4FCCC267" w14:textId="255711E4" w:rsidR="00093ABF" w:rsidRDefault="00093ABF" w:rsidP="00311600">
      <w:pPr>
        <w:spacing w:after="0" w:line="288" w:lineRule="auto"/>
        <w:ind w:left="5670"/>
        <w:rPr>
          <w:rFonts w:ascii="Arial" w:hAnsi="Arial" w:cs="Arial"/>
        </w:rPr>
      </w:pPr>
      <w:r w:rsidRPr="00442019">
        <w:rPr>
          <w:rFonts w:ascii="Arial" w:hAnsi="Arial" w:cs="Arial"/>
        </w:rPr>
        <w:t xml:space="preserve">Praha </w:t>
      </w:r>
      <w:r>
        <w:rPr>
          <w:rFonts w:ascii="Arial" w:hAnsi="Arial" w:cs="Arial"/>
        </w:rPr>
        <w:t xml:space="preserve">dne </w:t>
      </w:r>
      <w:r w:rsidR="00BA3D09">
        <w:rPr>
          <w:rFonts w:ascii="Arial" w:eastAsia="Times New Roman" w:hAnsi="Arial" w:cs="Arial"/>
          <w:lang w:eastAsia="cs-CZ"/>
        </w:rPr>
        <w:t>1</w:t>
      </w:r>
      <w:r w:rsidR="00AE3027">
        <w:rPr>
          <w:rFonts w:ascii="Arial" w:eastAsia="Times New Roman" w:hAnsi="Arial" w:cs="Arial"/>
          <w:lang w:eastAsia="cs-CZ"/>
        </w:rPr>
        <w:t xml:space="preserve">. </w:t>
      </w:r>
      <w:r w:rsidR="00585E86">
        <w:rPr>
          <w:rFonts w:ascii="Arial" w:eastAsia="Times New Roman" w:hAnsi="Arial" w:cs="Arial"/>
          <w:lang w:eastAsia="cs-CZ"/>
        </w:rPr>
        <w:t>února</w:t>
      </w:r>
      <w:r w:rsidR="003A613A" w:rsidRPr="003A613A">
        <w:rPr>
          <w:rFonts w:ascii="Arial" w:eastAsia="Times New Roman" w:hAnsi="Arial" w:cs="Arial"/>
          <w:lang w:eastAsia="cs-CZ"/>
        </w:rPr>
        <w:t xml:space="preserve">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3A10CE24"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9417D8" w:rsidRPr="009417D8">
        <w:rPr>
          <w:rFonts w:ascii="Arial" w:eastAsia="Times New Roman" w:hAnsi="Arial" w:cs="Arial"/>
          <w:b/>
        </w:rPr>
        <w:t xml:space="preserve">vedoucí oddělení </w:t>
      </w:r>
      <w:r w:rsidR="00585E86" w:rsidRPr="00585E86">
        <w:rPr>
          <w:rFonts w:ascii="Arial" w:eastAsia="Times New Roman" w:hAnsi="Arial" w:cs="Arial"/>
          <w:b/>
        </w:rPr>
        <w:t>pobytu cizinců Jihočeský kraj v odboru azylové a migrační politiky</w:t>
      </w:r>
      <w:r w:rsidR="003D57DD" w:rsidRPr="003D57DD">
        <w:rPr>
          <w:rFonts w:ascii="Arial" w:eastAsia="Times New Roman" w:hAnsi="Arial" w:cs="Arial"/>
          <w:b/>
        </w:rPr>
        <w:t xml:space="preserve"> v sekci </w:t>
      </w:r>
      <w:r w:rsidR="00585E86" w:rsidRPr="00585E86">
        <w:rPr>
          <w:rFonts w:ascii="Arial" w:eastAsia="Times New Roman" w:hAnsi="Arial" w:cs="Arial"/>
          <w:b/>
        </w:rPr>
        <w:t>vnitřní bezpečnosti a 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585E86">
        <w:rPr>
          <w:rFonts w:ascii="Arial" w:eastAsia="Times New Roman" w:hAnsi="Arial" w:cs="Arial"/>
          <w:b/>
        </w:rPr>
        <w:t>3</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do </w:t>
      </w:r>
      <w:r w:rsidR="00585E86">
        <w:rPr>
          <w:rFonts w:ascii="Arial" w:eastAsia="Times New Roman" w:hAnsi="Arial" w:cs="Arial"/>
          <w:b/>
        </w:rPr>
        <w:t>10</w:t>
      </w:r>
      <w:r w:rsidR="003A613A" w:rsidRPr="003A613A">
        <w:rPr>
          <w:rFonts w:ascii="Arial" w:eastAsia="Times New Roman" w:hAnsi="Arial" w:cs="Arial"/>
          <w:b/>
        </w:rPr>
        <w:t xml:space="preserve">. </w:t>
      </w:r>
      <w:r w:rsidR="00585E86">
        <w:rPr>
          <w:rFonts w:ascii="Arial" w:eastAsia="Times New Roman" w:hAnsi="Arial" w:cs="Arial"/>
          <w:b/>
        </w:rPr>
        <w:t>února</w:t>
      </w:r>
      <w:r w:rsidR="003A613A" w:rsidRPr="003A613A">
        <w:rPr>
          <w:rFonts w:ascii="Arial" w:eastAsia="Times New Roman" w:hAnsi="Arial" w:cs="Arial"/>
          <w:b/>
        </w:rPr>
        <w:t xml:space="preserve"> 2023</w:t>
      </w:r>
      <w:r w:rsidRPr="003A613A">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411F7AC4"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9417D8" w:rsidRPr="009417D8">
        <w:rPr>
          <w:rFonts w:ascii="Arial" w:eastAsia="Times New Roman" w:hAnsi="Arial" w:cs="Arial"/>
          <w:b/>
        </w:rPr>
        <w:t xml:space="preserve">vedoucí oddělení </w:t>
      </w:r>
      <w:r w:rsidR="00585E86" w:rsidRPr="00585E86">
        <w:rPr>
          <w:rFonts w:ascii="Arial" w:eastAsia="Times New Roman" w:hAnsi="Arial" w:cs="Arial"/>
          <w:b/>
        </w:rPr>
        <w:t>pobytu cizinců Jihočeský kraj v odboru azylové a migrační politiky</w:t>
      </w:r>
      <w:r w:rsidR="00BA3D09" w:rsidRPr="00BA3D09">
        <w:rPr>
          <w:rFonts w:ascii="Arial" w:eastAsia="Times New Roman" w:hAnsi="Arial" w:cs="Arial"/>
          <w:b/>
        </w:rPr>
        <w:t xml:space="preserve"> v sekci </w:t>
      </w:r>
      <w:r w:rsidR="00585E86" w:rsidRPr="00585E86">
        <w:rPr>
          <w:rFonts w:ascii="Arial" w:eastAsia="Times New Roman" w:hAnsi="Arial" w:cs="Arial"/>
          <w:b/>
        </w:rPr>
        <w:t>vnitřní bezpečnosti a</w:t>
      </w:r>
      <w:r w:rsidR="00585E86">
        <w:rPr>
          <w:rFonts w:ascii="Arial" w:eastAsia="Times New Roman" w:hAnsi="Arial" w:cs="Arial"/>
          <w:b/>
        </w:rPr>
        <w:t> </w:t>
      </w:r>
      <w:r w:rsidR="00585E86" w:rsidRPr="00585E86">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 </w:t>
      </w:r>
      <w:r w:rsidR="00585E86" w:rsidRPr="00585E86">
        <w:rPr>
          <w:rFonts w:ascii="Arial" w:hAnsi="Arial" w:cs="Arial"/>
          <w:b/>
          <w:color w:val="0D0D0D" w:themeColor="text1" w:themeTint="F2"/>
        </w:rPr>
        <w:t>30312820</w:t>
      </w:r>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BCC8BA5" w14:textId="5B5471FF" w:rsidR="009417D8" w:rsidRDefault="00585E86" w:rsidP="00BA3D09">
      <w:pPr>
        <w:pStyle w:val="Odstavecseseznamem"/>
        <w:numPr>
          <w:ilvl w:val="0"/>
          <w:numId w:val="12"/>
        </w:numPr>
        <w:spacing w:after="0"/>
        <w:ind w:left="426" w:hanging="426"/>
        <w:jc w:val="both"/>
        <w:outlineLvl w:val="2"/>
        <w:rPr>
          <w:rFonts w:ascii="Arial" w:hAnsi="Arial" w:cs="Arial"/>
        </w:rPr>
      </w:pPr>
      <w:r>
        <w:rPr>
          <w:rFonts w:ascii="Arial" w:hAnsi="Arial" w:cs="Arial"/>
        </w:rPr>
        <w:t>t</w:t>
      </w:r>
      <w:r w:rsidRPr="00585E86">
        <w:rPr>
          <w:rFonts w:ascii="Arial" w:hAnsi="Arial" w:cs="Arial"/>
        </w:rPr>
        <w:t>vorba koncepce oboru služby v působnosti ústředního správního úřadu</w:t>
      </w:r>
      <w:r w:rsidR="009417D8" w:rsidRPr="009417D8">
        <w:rPr>
          <w:rFonts w:ascii="Arial" w:hAnsi="Arial" w:cs="Arial"/>
        </w:rPr>
        <w:t>,</w:t>
      </w:r>
    </w:p>
    <w:p w14:paraId="0BA08427" w14:textId="77777777" w:rsidR="00585E86" w:rsidRDefault="00585E86" w:rsidP="00585E86">
      <w:pPr>
        <w:pStyle w:val="Odstavecseseznamem"/>
        <w:numPr>
          <w:ilvl w:val="0"/>
          <w:numId w:val="12"/>
        </w:numPr>
        <w:spacing w:after="0"/>
        <w:ind w:left="426" w:hanging="426"/>
        <w:jc w:val="both"/>
        <w:outlineLvl w:val="2"/>
        <w:rPr>
          <w:rFonts w:ascii="Arial" w:hAnsi="Arial" w:cs="Arial"/>
        </w:rPr>
      </w:pPr>
      <w:r>
        <w:rPr>
          <w:rFonts w:ascii="Arial" w:hAnsi="Arial" w:cs="Arial"/>
        </w:rPr>
        <w:t>m</w:t>
      </w:r>
      <w:r w:rsidRPr="00585E86">
        <w:rPr>
          <w:rFonts w:ascii="Arial" w:hAnsi="Arial" w:cs="Arial"/>
        </w:rPr>
        <w:t>etodické usměrňování a komplexní zajišťování problematiky udělování mezinárodní ochrany nebo dočasné ochrany, migrace, integrace cizinců a bezdomovectví na celostátní úrovni</w:t>
      </w:r>
      <w:r>
        <w:rPr>
          <w:rFonts w:ascii="Arial" w:hAnsi="Arial" w:cs="Arial"/>
        </w:rPr>
        <w:t>,</w:t>
      </w:r>
    </w:p>
    <w:p w14:paraId="44E2C6AB" w14:textId="27FA7754" w:rsidR="009417D8" w:rsidRPr="00585E86" w:rsidRDefault="00585E86" w:rsidP="00585E86">
      <w:pPr>
        <w:pStyle w:val="Odstavecseseznamem"/>
        <w:numPr>
          <w:ilvl w:val="0"/>
          <w:numId w:val="12"/>
        </w:numPr>
        <w:spacing w:after="0"/>
        <w:ind w:left="426" w:hanging="426"/>
        <w:jc w:val="both"/>
        <w:outlineLvl w:val="2"/>
        <w:rPr>
          <w:rFonts w:ascii="Arial" w:hAnsi="Arial" w:cs="Arial"/>
        </w:rPr>
      </w:pPr>
      <w:r>
        <w:rPr>
          <w:rFonts w:ascii="Arial" w:hAnsi="Arial" w:cs="Arial"/>
        </w:rPr>
        <w:t>p</w:t>
      </w:r>
      <w:r w:rsidRPr="00585E86">
        <w:rPr>
          <w:rFonts w:ascii="Arial" w:hAnsi="Arial" w:cs="Arial"/>
        </w:rPr>
        <w:t>říprava mezinárodních humanitárních programů</w:t>
      </w:r>
      <w:r>
        <w:rPr>
          <w:rFonts w:ascii="Arial" w:hAnsi="Arial" w:cs="Arial"/>
        </w:rPr>
        <w:t>.</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6A713922" w14:textId="4FC92F8A" w:rsidR="009417D8" w:rsidRPr="001F5A1E" w:rsidRDefault="00585E86"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24</w:t>
      </w:r>
      <w:r w:rsidR="009417D8">
        <w:rPr>
          <w:rFonts w:ascii="Arial" w:eastAsia="Times New Roman" w:hAnsi="Arial" w:cs="Arial"/>
          <w:color w:val="0D0D0D" w:themeColor="text1" w:themeTint="F2"/>
        </w:rPr>
        <w:t xml:space="preserve">. </w:t>
      </w:r>
      <w:r w:rsidRPr="00585E86">
        <w:rPr>
          <w:rFonts w:ascii="Arial" w:eastAsia="Times New Roman" w:hAnsi="Arial" w:cs="Arial"/>
          <w:color w:val="0D0D0D" w:themeColor="text1" w:themeTint="F2"/>
        </w:rPr>
        <w:t>Vnitřní pořádek a bezpečnost státu</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7D9D1822"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585E86" w:rsidRPr="00585E86">
        <w:rPr>
          <w:rFonts w:ascii="Arial" w:eastAsia="Times New Roman" w:hAnsi="Arial" w:cs="Arial"/>
          <w:b/>
          <w:lang w:eastAsia="cs-CZ"/>
        </w:rPr>
        <w:t>30312820</w:t>
      </w:r>
    </w:p>
    <w:p w14:paraId="79C05059" w14:textId="77777777"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61D7590C" w14:textId="412056A4"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585E86">
        <w:rPr>
          <w:rFonts w:ascii="Arial" w:eastAsia="Times New Roman" w:hAnsi="Arial" w:cs="Arial"/>
          <w:b/>
          <w:lang w:eastAsia="cs-CZ"/>
        </w:rPr>
        <w:t>České Budějovice</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06032AE9"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585E86">
        <w:rPr>
          <w:rFonts w:ascii="Arial" w:eastAsia="Times New Roman" w:hAnsi="Arial" w:cs="Arial"/>
          <w:b/>
          <w:lang w:eastAsia="cs-CZ"/>
        </w:rPr>
        <w:t>březen</w:t>
      </w:r>
      <w:r w:rsidR="002D3709">
        <w:rPr>
          <w:rFonts w:ascii="Arial" w:eastAsia="Times New Roman" w:hAnsi="Arial" w:cs="Arial"/>
          <w:b/>
          <w:lang w:eastAsia="cs-CZ"/>
        </w:rPr>
        <w:t xml:space="preserve"> 2023</w:t>
      </w:r>
    </w:p>
    <w:p w14:paraId="130649AC" w14:textId="2B67BA93"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F81B50">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585E86">
        <w:rPr>
          <w:rFonts w:ascii="Arial" w:eastAsia="Times New Roman" w:hAnsi="Arial" w:cs="Arial"/>
          <w:b/>
          <w:color w:val="0D0D0D" w:themeColor="text1" w:themeTint="F2"/>
          <w:lang w:eastAsia="cs-CZ"/>
        </w:rPr>
        <w:t>10</w:t>
      </w:r>
      <w:r w:rsidR="00AE3027">
        <w:rPr>
          <w:rFonts w:ascii="Arial" w:eastAsia="Times New Roman" w:hAnsi="Arial" w:cs="Arial"/>
          <w:b/>
          <w:color w:val="0D0D0D" w:themeColor="text1" w:themeTint="F2"/>
          <w:lang w:eastAsia="cs-CZ"/>
        </w:rPr>
        <w:t xml:space="preserve">. </w:t>
      </w:r>
      <w:r w:rsidR="00585E86">
        <w:rPr>
          <w:rFonts w:ascii="Arial" w:eastAsia="Times New Roman" w:hAnsi="Arial" w:cs="Arial"/>
          <w:b/>
          <w:color w:val="0D0D0D" w:themeColor="text1" w:themeTint="F2"/>
          <w:lang w:eastAsia="cs-CZ"/>
        </w:rPr>
        <w:t>února</w:t>
      </w:r>
      <w:r w:rsidR="002D3709" w:rsidRPr="001F0CB5">
        <w:rPr>
          <w:rFonts w:ascii="Arial" w:eastAsia="Times New Roman" w:hAnsi="Arial" w:cs="Arial"/>
          <w:b/>
          <w:color w:val="0D0D0D" w:themeColor="text1" w:themeTint="F2"/>
          <w:lang w:eastAsia="cs-CZ"/>
        </w:rPr>
        <w:t xml:space="preserve"> 2023</w:t>
      </w:r>
    </w:p>
    <w:p w14:paraId="73450554" w14:textId="77777777" w:rsidR="00E03FBA" w:rsidRPr="00B400A7" w:rsidRDefault="00E03FBA" w:rsidP="00886654">
      <w:pPr>
        <w:spacing w:after="240"/>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67E31BAB"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585E86">
        <w:rPr>
          <w:rFonts w:ascii="Arial" w:eastAsia="Times New Roman" w:hAnsi="Arial" w:cs="Arial"/>
          <w:b/>
          <w:lang w:eastAsia="cs-CZ"/>
        </w:rPr>
        <w:t>3</w:t>
      </w:r>
      <w:r w:rsidRPr="002D3709">
        <w:rPr>
          <w:rFonts w:ascii="Arial" w:eastAsia="Times New Roman" w:hAnsi="Arial" w:cs="Arial"/>
          <w:b/>
          <w:lang w:eastAsia="cs-CZ"/>
        </w:rPr>
        <w:t>. platové třídy</w:t>
      </w:r>
    </w:p>
    <w:p w14:paraId="0EA95ACC" w14:textId="102749AC" w:rsidR="006C0987" w:rsidRPr="00ED29EA" w:rsidRDefault="006C0987" w:rsidP="00ED29EA">
      <w:pPr>
        <w:numPr>
          <w:ilvl w:val="0"/>
          <w:numId w:val="1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na služebním místě je stanoven zvláštní příplatek ve skupině II.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1F5184AC" w14:textId="456D6E12" w:rsid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2248C1F" w14:textId="77777777" w:rsidR="00F81B50" w:rsidRPr="00C60EAC" w:rsidRDefault="00F81B50" w:rsidP="00886654">
      <w:pPr>
        <w:spacing w:after="240"/>
        <w:jc w:val="both"/>
        <w:rPr>
          <w:rFonts w:ascii="Arial" w:hAnsi="Arial" w:cs="Arial"/>
        </w:rPr>
      </w:pP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3315D3C6"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585E86">
        <w:rPr>
          <w:rFonts w:ascii="Arial" w:hAnsi="Arial" w:cs="Arial"/>
          <w:b/>
        </w:rPr>
        <w:t>10</w:t>
      </w:r>
      <w:r w:rsidR="00AE3027">
        <w:rPr>
          <w:rFonts w:ascii="Arial" w:hAnsi="Arial" w:cs="Arial"/>
          <w:b/>
        </w:rPr>
        <w:t xml:space="preserve">. </w:t>
      </w:r>
      <w:r w:rsidR="00585E86">
        <w:rPr>
          <w:rFonts w:ascii="Arial" w:hAnsi="Arial" w:cs="Arial"/>
          <w:b/>
        </w:rPr>
        <w:t>února</w:t>
      </w:r>
      <w:r w:rsidR="00BF461D" w:rsidRPr="00BF461D">
        <w:rPr>
          <w:rFonts w:ascii="Arial" w:hAnsi="Arial" w:cs="Arial"/>
          <w:b/>
        </w:rPr>
        <w:t xml:space="preserve"> 2023</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7714DA36"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078A3A21"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2C5484">
        <w:rPr>
          <w:rFonts w:ascii="Arial" w:eastAsia="Times New Roman" w:hAnsi="Arial" w:cs="Arial"/>
        </w:rPr>
        <w:t xml:space="preserve">vedoucí oddělení </w:t>
      </w:r>
      <w:r w:rsidR="00585E86" w:rsidRPr="00585E86">
        <w:rPr>
          <w:rFonts w:ascii="Arial" w:eastAsia="Times New Roman" w:hAnsi="Arial" w:cs="Arial"/>
        </w:rPr>
        <w:t>pobytu cizinců Jihočeský kraj v odboru azylové a migrační politiky</w:t>
      </w:r>
      <w:r w:rsidR="00157ECC" w:rsidRPr="00157ECC">
        <w:rPr>
          <w:rFonts w:ascii="Arial" w:hAnsi="Arial" w:cs="Arial"/>
        </w:rPr>
        <w:t>, č.j.</w:t>
      </w:r>
      <w:r w:rsidR="00406798">
        <w:rPr>
          <w:rFonts w:ascii="Arial" w:hAnsi="Arial" w:cs="Arial"/>
        </w:rPr>
        <w:t>:</w:t>
      </w:r>
      <w:r w:rsidR="00157ECC" w:rsidRPr="00157ECC">
        <w:rPr>
          <w:rFonts w:ascii="Arial" w:hAnsi="Arial" w:cs="Arial"/>
        </w:rPr>
        <w:t xml:space="preserve"> </w:t>
      </w:r>
      <w:r w:rsidR="00585E86" w:rsidRPr="00585E86">
        <w:rPr>
          <w:rFonts w:ascii="Arial" w:hAnsi="Arial" w:cs="Arial"/>
        </w:rPr>
        <w:t>MV-21402-3/SST-2023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32B5A20E"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E68947F" w14:textId="468C71DF"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6C0987">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7D15A779" w14:textId="19D83FD8" w:rsidR="003C6485" w:rsidRPr="003C6485" w:rsidRDefault="006C0987" w:rsidP="003C6485">
      <w:pPr>
        <w:pStyle w:val="Odstavecseseznamem"/>
        <w:spacing w:after="120"/>
        <w:ind w:left="426"/>
        <w:contextualSpacing w:val="0"/>
        <w:jc w:val="both"/>
        <w:rPr>
          <w:rFonts w:ascii="Arial" w:hAnsi="Arial" w:cs="Arial"/>
          <w:i/>
          <w:iCs/>
          <w:sz w:val="20"/>
          <w:szCs w:val="20"/>
        </w:rPr>
      </w:pPr>
      <w:r w:rsidRPr="006C0987">
        <w:rPr>
          <w:rFonts w:ascii="Arial" w:hAnsi="Arial" w:cs="Arial"/>
          <w:i/>
          <w:iCs/>
          <w:sz w:val="20"/>
          <w:szCs w:val="20"/>
        </w:rPr>
        <w:t xml:space="preserve">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w:t>
      </w:r>
      <w:r w:rsidR="003C6485" w:rsidRPr="003C6485">
        <w:rPr>
          <w:rFonts w:ascii="Arial" w:hAnsi="Arial" w:cs="Arial"/>
          <w:i/>
          <w:iCs/>
          <w:sz w:val="20"/>
          <w:szCs w:val="20"/>
        </w:rPr>
        <w:t>nedisponuje příslušným dokladem a zároveň jeho/její žádost nebude z jiných důvodů vyřazena postupem podle § 27 odst.</w:t>
      </w:r>
      <w:r>
        <w:rPr>
          <w:rFonts w:ascii="Arial" w:hAnsi="Arial" w:cs="Arial"/>
          <w:i/>
          <w:iCs/>
          <w:sz w:val="20"/>
          <w:szCs w:val="20"/>
        </w:rPr>
        <w:t> </w:t>
      </w:r>
      <w:r w:rsidR="003C6485" w:rsidRPr="003C6485">
        <w:rPr>
          <w:rFonts w:ascii="Arial" w:hAnsi="Arial" w:cs="Arial"/>
          <w:i/>
          <w:iCs/>
          <w:sz w:val="20"/>
          <w:szCs w:val="20"/>
        </w:rPr>
        <w:t>2 zákona o státní službě, bude v případě jeho/jejího zařazení následně postupováno v souladu s §</w:t>
      </w:r>
      <w:r>
        <w:rPr>
          <w:rFonts w:ascii="Arial" w:hAnsi="Arial" w:cs="Arial"/>
          <w:i/>
          <w:iCs/>
          <w:sz w:val="20"/>
          <w:szCs w:val="20"/>
        </w:rPr>
        <w:t> </w:t>
      </w:r>
      <w:r w:rsidR="003C6485" w:rsidRPr="003C6485">
        <w:rPr>
          <w:rFonts w:ascii="Arial" w:hAnsi="Arial" w:cs="Arial"/>
          <w:i/>
          <w:iCs/>
          <w:sz w:val="20"/>
          <w:szCs w:val="20"/>
        </w:rPr>
        <w:t>6 odst. 3 zákona č. 412/2005 Sb., o ochraně utajovaných informací a o bezpečnostní způsobilosti, ve znění pozdějších předpisů.</w:t>
      </w:r>
    </w:p>
    <w:p w14:paraId="42C6B6E8" w14:textId="33E14DD2"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AE3027" w:rsidRPr="006F3AF1">
        <w:rPr>
          <w:rFonts w:ascii="Arial" w:eastAsia="Times New Roman" w:hAnsi="Arial" w:cs="Arial"/>
          <w:b/>
        </w:rPr>
        <w:t>vedoucí oddělení</w:t>
      </w:r>
      <w:r w:rsidRPr="00CF3E2B">
        <w:rPr>
          <w:rFonts w:ascii="Arial" w:hAnsi="Arial" w:cs="Arial"/>
        </w:rPr>
        <w:t xml:space="preserve"> </w:t>
      </w:r>
      <w:r w:rsidR="00AE3027">
        <w:rPr>
          <w:rFonts w:ascii="Arial" w:hAnsi="Arial" w:cs="Arial"/>
        </w:rPr>
        <w:t>podle §</w:t>
      </w:r>
      <w:r w:rsidR="00F81B50">
        <w:rPr>
          <w:rFonts w:ascii="Arial" w:hAnsi="Arial" w:cs="Arial"/>
        </w:rPr>
        <w:t>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19F623C8"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AE3027">
        <w:rPr>
          <w:rFonts w:ascii="Arial" w:hAnsi="Arial" w:cs="Arial"/>
        </w:rPr>
        <w:t>Další s</w:t>
      </w:r>
      <w:r w:rsidR="00750F19" w:rsidRPr="00432016">
        <w:rPr>
          <w:rFonts w:ascii="Arial" w:hAnsi="Arial" w:cs="Arial"/>
        </w:rPr>
        <w:t xml:space="preserve">měřování oddělení </w:t>
      </w:r>
      <w:r w:rsidR="006C0987" w:rsidRPr="006C0987">
        <w:rPr>
          <w:rFonts w:ascii="Arial" w:hAnsi="Arial" w:cs="Arial"/>
        </w:rPr>
        <w:t>pobytu cizinců Jihočeský kraj</w:t>
      </w:r>
      <w:r w:rsidR="00AE3027">
        <w:rPr>
          <w:rFonts w:ascii="Arial" w:hAnsi="Arial" w:cs="Arial"/>
        </w:rPr>
        <w:t xml:space="preserve">“ v rozsahu maximálně </w:t>
      </w:r>
      <w:r w:rsidR="006C0987">
        <w:rPr>
          <w:rFonts w:ascii="Arial" w:hAnsi="Arial" w:cs="Arial"/>
        </w:rPr>
        <w:t>3</w:t>
      </w:r>
      <w:r w:rsidR="00AE3027">
        <w:rPr>
          <w:rFonts w:ascii="Arial" w:hAnsi="Arial" w:cs="Arial"/>
        </w:rPr>
        <w:t> </w:t>
      </w:r>
      <w:r w:rsidR="00CF3E2B" w:rsidRPr="00CF3E2B">
        <w:rPr>
          <w:rFonts w:ascii="Arial" w:hAnsi="Arial" w:cs="Arial"/>
        </w:rPr>
        <w:t>normostran</w:t>
      </w:r>
      <w:r w:rsidRPr="00CF3E2B">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32F6CC76"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 žadatelem pohovor v náhradním termínu na jeho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1043E13D"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8062F" w14:textId="77777777" w:rsidR="00F919D8" w:rsidRDefault="00F919D8" w:rsidP="00091BE4">
      <w:pPr>
        <w:spacing w:after="0" w:line="240" w:lineRule="auto"/>
      </w:pPr>
      <w:r>
        <w:separator/>
      </w:r>
    </w:p>
  </w:endnote>
  <w:endnote w:type="continuationSeparator" w:id="0">
    <w:p w14:paraId="34F76B88" w14:textId="77777777" w:rsidR="00F919D8" w:rsidRDefault="00F919D8"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77777777"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C05F53">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FE781" w14:textId="77777777" w:rsidR="00F919D8" w:rsidRDefault="00F919D8" w:rsidP="00091BE4">
      <w:pPr>
        <w:spacing w:after="0" w:line="240" w:lineRule="auto"/>
      </w:pPr>
      <w:r>
        <w:separator/>
      </w:r>
    </w:p>
  </w:footnote>
  <w:footnote w:type="continuationSeparator" w:id="0">
    <w:p w14:paraId="05E74278" w14:textId="77777777" w:rsidR="00F919D8" w:rsidRDefault="00F919D8"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91BE4"/>
    <w:rsid w:val="00093ABF"/>
    <w:rsid w:val="000A4065"/>
    <w:rsid w:val="000A4740"/>
    <w:rsid w:val="000D3E84"/>
    <w:rsid w:val="00126659"/>
    <w:rsid w:val="00157ECC"/>
    <w:rsid w:val="00176205"/>
    <w:rsid w:val="00185E5D"/>
    <w:rsid w:val="001B606B"/>
    <w:rsid w:val="001E0559"/>
    <w:rsid w:val="001F0CB5"/>
    <w:rsid w:val="00224E73"/>
    <w:rsid w:val="00277356"/>
    <w:rsid w:val="00293EC7"/>
    <w:rsid w:val="002C5484"/>
    <w:rsid w:val="002D3709"/>
    <w:rsid w:val="00311600"/>
    <w:rsid w:val="00374FA2"/>
    <w:rsid w:val="003A0459"/>
    <w:rsid w:val="003A302D"/>
    <w:rsid w:val="003A613A"/>
    <w:rsid w:val="003C6485"/>
    <w:rsid w:val="003C73CF"/>
    <w:rsid w:val="003D57DD"/>
    <w:rsid w:val="0040038C"/>
    <w:rsid w:val="00406798"/>
    <w:rsid w:val="004165D0"/>
    <w:rsid w:val="0041762A"/>
    <w:rsid w:val="0042394B"/>
    <w:rsid w:val="00467779"/>
    <w:rsid w:val="00472007"/>
    <w:rsid w:val="00497B13"/>
    <w:rsid w:val="004E5408"/>
    <w:rsid w:val="00525C3A"/>
    <w:rsid w:val="00536B2E"/>
    <w:rsid w:val="00585E86"/>
    <w:rsid w:val="005A7173"/>
    <w:rsid w:val="00625B3D"/>
    <w:rsid w:val="00642833"/>
    <w:rsid w:val="006C0987"/>
    <w:rsid w:val="006F3AF1"/>
    <w:rsid w:val="00716049"/>
    <w:rsid w:val="0073050E"/>
    <w:rsid w:val="00743FE4"/>
    <w:rsid w:val="00750F19"/>
    <w:rsid w:val="00852BFA"/>
    <w:rsid w:val="00883347"/>
    <w:rsid w:val="00886654"/>
    <w:rsid w:val="008B0044"/>
    <w:rsid w:val="008F2C66"/>
    <w:rsid w:val="009417D8"/>
    <w:rsid w:val="00963CB0"/>
    <w:rsid w:val="009714F5"/>
    <w:rsid w:val="009B486D"/>
    <w:rsid w:val="009B4B03"/>
    <w:rsid w:val="009F16EA"/>
    <w:rsid w:val="009F2146"/>
    <w:rsid w:val="00A0256D"/>
    <w:rsid w:val="00A10B75"/>
    <w:rsid w:val="00A139CA"/>
    <w:rsid w:val="00A25452"/>
    <w:rsid w:val="00A6505A"/>
    <w:rsid w:val="00AD0580"/>
    <w:rsid w:val="00AD0AFF"/>
    <w:rsid w:val="00AE3027"/>
    <w:rsid w:val="00AE3466"/>
    <w:rsid w:val="00B0701F"/>
    <w:rsid w:val="00B348A8"/>
    <w:rsid w:val="00B400A7"/>
    <w:rsid w:val="00B805FF"/>
    <w:rsid w:val="00BA3D09"/>
    <w:rsid w:val="00BB6ECC"/>
    <w:rsid w:val="00BD7D6B"/>
    <w:rsid w:val="00BF2276"/>
    <w:rsid w:val="00BF461D"/>
    <w:rsid w:val="00C05F53"/>
    <w:rsid w:val="00C2497E"/>
    <w:rsid w:val="00C275C5"/>
    <w:rsid w:val="00C55022"/>
    <w:rsid w:val="00C60EAC"/>
    <w:rsid w:val="00C84035"/>
    <w:rsid w:val="00C91C7C"/>
    <w:rsid w:val="00CF3A86"/>
    <w:rsid w:val="00CF3E2B"/>
    <w:rsid w:val="00D14429"/>
    <w:rsid w:val="00DA0B8C"/>
    <w:rsid w:val="00DB417A"/>
    <w:rsid w:val="00DE79C7"/>
    <w:rsid w:val="00E03FBA"/>
    <w:rsid w:val="00E127F7"/>
    <w:rsid w:val="00E63C2D"/>
    <w:rsid w:val="00E94C61"/>
    <w:rsid w:val="00EB4E34"/>
    <w:rsid w:val="00EC2C77"/>
    <w:rsid w:val="00ED29EA"/>
    <w:rsid w:val="00ED3A70"/>
    <w:rsid w:val="00F24BDC"/>
    <w:rsid w:val="00F81B50"/>
    <w:rsid w:val="00F919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511395">
      <w:bodyDiv w:val="1"/>
      <w:marLeft w:val="0"/>
      <w:marRight w:val="0"/>
      <w:marTop w:val="0"/>
      <w:marBottom w:val="0"/>
      <w:divBdr>
        <w:top w:val="none" w:sz="0" w:space="0" w:color="auto"/>
        <w:left w:val="none" w:sz="0" w:space="0" w:color="auto"/>
        <w:bottom w:val="none" w:sz="0" w:space="0" w:color="auto"/>
        <w:right w:val="none" w:sz="0" w:space="0" w:color="auto"/>
      </w:divBdr>
    </w:div>
    <w:div w:id="1063529576">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9CDDC-D191-46ED-BB3C-E95553D28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1998</Words>
  <Characters>11791</Characters>
  <Application>Microsoft Office Word</Application>
  <DocSecurity>0</DocSecurity>
  <Lines>98</Lines>
  <Paragraphs>27</Paragraphs>
  <ScaleCrop>false</ScaleCrop>
  <HeadingPairs>
    <vt:vector size="4" baseType="variant">
      <vt:variant>
        <vt:lpstr>Název</vt:lpstr>
      </vt:variant>
      <vt:variant>
        <vt:i4>1</vt:i4>
      </vt:variant>
      <vt:variant>
        <vt:lpstr>Nadpisy</vt:lpstr>
      </vt:variant>
      <vt:variant>
        <vt:i4>3</vt:i4>
      </vt:variant>
    </vt:vector>
  </HeadingPairs>
  <TitlesOfParts>
    <vt:vector size="4" baseType="lpstr">
      <vt:lpstr/>
      <vt:lpstr>        tvorba koncepce oboru služby v působnosti ústředního správního úřadu,</vt:lpstr>
      <vt:lpstr>        metodické usměrňování a komplexní zajišťování problematiky udělování mezinárodní</vt:lpstr>
      <vt:lpstr>        příprava mezinárodních humanitárních programů.</vt:lpstr>
    </vt:vector>
  </TitlesOfParts>
  <Company/>
  <LinksUpToDate>false</LinksUpToDate>
  <CharactersWithSpaces>13762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2023-02-01T09:20:00Z</dcterms:created>
  <dcterms:modified xsi:type="dcterms:W3CDTF">2023-02-01T09:20:00Z</dcterms:modified>
</cp:coreProperties>
</file>