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45E6">
        <w:rPr>
          <w:rFonts w:ascii="Times New Roman" w:hAnsi="Times New Roman" w:cs="Times New Roman"/>
          <w:sz w:val="24"/>
          <w:szCs w:val="24"/>
        </w:rPr>
      </w:r>
      <w:r w:rsidR="00DD45E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45E6">
        <w:rPr>
          <w:rFonts w:ascii="Times New Roman" w:hAnsi="Times New Roman" w:cs="Times New Roman"/>
          <w:sz w:val="24"/>
          <w:szCs w:val="24"/>
        </w:rPr>
      </w:r>
      <w:r w:rsidR="00DD45E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D45E6">
              <w:rPr>
                <w:rFonts w:ascii="Times New Roman" w:hAnsi="Times New Roman" w:cs="Times New Roman"/>
                <w:sz w:val="24"/>
                <w:szCs w:val="24"/>
              </w:rPr>
            </w:r>
            <w:r w:rsidR="00DD45E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D45E6">
        <w:rPr>
          <w:rFonts w:ascii="Times New Roman" w:hAnsi="Times New Roman" w:cs="Times New Roman"/>
          <w:b/>
          <w:bCs/>
        </w:rPr>
      </w:r>
      <w:r w:rsidR="00DD45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D45E6">
        <w:rPr>
          <w:rFonts w:ascii="Times New Roman" w:hAnsi="Times New Roman" w:cs="Times New Roman"/>
          <w:b/>
          <w:bCs/>
        </w:rPr>
      </w:r>
      <w:r w:rsidR="00DD45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45E6">
        <w:rPr>
          <w:rFonts w:ascii="Times New Roman" w:hAnsi="Times New Roman" w:cs="Times New Roman"/>
          <w:b/>
          <w:bCs/>
        </w:rPr>
      </w:r>
      <w:r w:rsidR="00DD45E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45E6">
        <w:rPr>
          <w:rFonts w:ascii="Times New Roman" w:hAnsi="Times New Roman" w:cs="Times New Roman"/>
          <w:b/>
          <w:bCs/>
        </w:rPr>
      </w:r>
      <w:r w:rsidR="00DD45E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45E6">
        <w:rPr>
          <w:rFonts w:ascii="Times New Roman" w:hAnsi="Times New Roman" w:cs="Times New Roman"/>
          <w:b/>
          <w:bCs/>
        </w:rPr>
      </w:r>
      <w:r w:rsidR="00DD45E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45E6">
        <w:rPr>
          <w:rFonts w:ascii="Times New Roman" w:hAnsi="Times New Roman" w:cs="Times New Roman"/>
          <w:b/>
          <w:bCs/>
        </w:rPr>
      </w:r>
      <w:r w:rsidR="00DD45E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Pr="003526DC" w:rsidRDefault="00011662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11662">
        <w:rPr>
          <w:rFonts w:ascii="Times New Roman" w:hAnsi="Times New Roman" w:cs="Times New Roman"/>
          <w:bCs/>
        </w:rPr>
        <w:t xml:space="preserve">5. </w:t>
      </w:r>
      <w:r w:rsidR="0002371E" w:rsidRPr="003526DC">
        <w:rPr>
          <w:rFonts w:ascii="Times New Roman" w:hAnsi="Times New Roman" w:cs="Times New Roman"/>
          <w:bCs/>
        </w:rPr>
        <w:t xml:space="preserve"> Originál nebo úředně ověřená kopie vysvědčení/osvědčení nebo jiného dokladu prokazujícího úroveň znalosti cizího jazyka [§ 25 odst. 5 písm. a) zákona o státní službě]</w:t>
      </w:r>
      <w:r w:rsidR="0002371E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02371E" w:rsidRPr="003526DC">
        <w:rPr>
          <w:rFonts w:ascii="Times New Roman" w:hAnsi="Times New Roman" w:cs="Times New Roman"/>
          <w:bCs/>
        </w:rPr>
        <w:tab/>
      </w:r>
      <w:r w:rsidR="0002371E" w:rsidRPr="003526DC">
        <w:rPr>
          <w:rFonts w:ascii="Times New Roman" w:hAnsi="Times New Roman" w:cs="Times New Roman"/>
          <w:bCs/>
        </w:rPr>
        <w:tab/>
      </w:r>
      <w:r w:rsidR="0002371E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02371E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3526DC">
        <w:rPr>
          <w:rFonts w:ascii="Times New Roman" w:hAnsi="Times New Roman" w:cs="Times New Roman"/>
          <w:bCs/>
        </w:rPr>
        <w:instrText xml:space="preserve"> FORMCHECKBOX </w:instrText>
      </w:r>
      <w:r w:rsidR="00DD45E6">
        <w:rPr>
          <w:rFonts w:ascii="Times New Roman" w:hAnsi="Times New Roman" w:cs="Times New Roman"/>
          <w:bCs/>
        </w:rPr>
      </w:r>
      <w:r w:rsidR="00DD45E6">
        <w:rPr>
          <w:rFonts w:ascii="Times New Roman" w:hAnsi="Times New Roman" w:cs="Times New Roman"/>
          <w:bCs/>
        </w:rPr>
        <w:fldChar w:fldCharType="separate"/>
      </w:r>
      <w:r w:rsidR="0002371E" w:rsidRPr="003526DC">
        <w:rPr>
          <w:rFonts w:ascii="Times New Roman" w:hAnsi="Times New Roman" w:cs="Times New Roman"/>
          <w:bCs/>
        </w:rPr>
        <w:fldChar w:fldCharType="end"/>
      </w:r>
    </w:p>
    <w:p w:rsidR="0002371E" w:rsidRDefault="001A6BBD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02371E" w:rsidRPr="003213BB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45E6">
        <w:rPr>
          <w:rFonts w:ascii="Times New Roman" w:hAnsi="Times New Roman" w:cs="Times New Roman"/>
          <w:b/>
          <w:bCs/>
        </w:rPr>
      </w:r>
      <w:r w:rsidR="00DD45E6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A6BB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45E6">
        <w:rPr>
          <w:rFonts w:ascii="Times New Roman" w:hAnsi="Times New Roman" w:cs="Times New Roman"/>
          <w:b/>
          <w:bCs/>
        </w:rPr>
      </w:r>
      <w:r w:rsidR="00DD45E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A6BB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45E6">
        <w:rPr>
          <w:rFonts w:ascii="Times New Roman" w:hAnsi="Times New Roman" w:cs="Times New Roman"/>
          <w:b/>
          <w:bCs/>
        </w:rPr>
      </w:r>
      <w:r w:rsidR="00DD45E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F759E1" w:rsidRDefault="00F759E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F759E1" w:rsidRPr="00BB4584" w:rsidRDefault="00F759E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lastRenderedPageBreak/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5E6" w:rsidRDefault="00DD45E6" w:rsidP="00386203">
      <w:pPr>
        <w:spacing w:after="0" w:line="240" w:lineRule="auto"/>
      </w:pPr>
      <w:r>
        <w:separator/>
      </w:r>
    </w:p>
  </w:endnote>
  <w:endnote w:type="continuationSeparator" w:id="0">
    <w:p w:rsidR="00DD45E6" w:rsidRDefault="00DD45E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A6BB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5E6" w:rsidRDefault="00DD45E6" w:rsidP="00386203">
      <w:pPr>
        <w:spacing w:after="0" w:line="240" w:lineRule="auto"/>
      </w:pPr>
      <w:r>
        <w:separator/>
      </w:r>
    </w:p>
  </w:footnote>
  <w:footnote w:type="continuationSeparator" w:id="0">
    <w:p w:rsidR="00DD45E6" w:rsidRDefault="00DD45E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0237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AD054B" w:rsidRPr="0002371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02371E">
        <w:rPr>
          <w:rFonts w:ascii="Times New Roman" w:hAnsi="Times New Roman" w:cs="Times New Roman"/>
        </w:rPr>
        <w:t> </w:t>
      </w:r>
      <w:r w:rsidR="00AD054B" w:rsidRPr="0002371E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02371E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0237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0237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02371E">
        <w:rPr>
          <w:rFonts w:ascii="Times New Roman" w:hAnsi="Times New Roman" w:cs="Times New Roman"/>
          <w:color w:val="000000" w:themeColor="text1"/>
        </w:rPr>
        <w:t>po</w:t>
      </w:r>
      <w:r w:rsidRPr="000237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0237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0237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0237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0237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0237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02371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2371E" w:rsidRPr="007206B2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02371E">
        <w:rPr>
          <w:rFonts w:ascii="Times New Roman" w:hAnsi="Times New Roman" w:cs="Times New Roman"/>
          <w:vertAlign w:val="superscript"/>
        </w:rPr>
        <w:footnoteRef/>
      </w:r>
      <w:r w:rsidRPr="0002371E">
        <w:rPr>
          <w:rFonts w:ascii="Times New Roman" w:hAnsi="Times New Roman" w:cs="Times New Roman"/>
          <w:vertAlign w:val="superscript"/>
        </w:rPr>
        <w:t xml:space="preserve"> </w:t>
      </w:r>
      <w:r w:rsidRPr="0002371E">
        <w:rPr>
          <w:rFonts w:ascii="Times New Roman" w:hAnsi="Times New Roman" w:cs="Times New Roman"/>
        </w:rPr>
        <w:t xml:space="preserve">Dle rozhodnutí Ministerstva školství, mládeže a tělovýchovy </w:t>
      </w:r>
      <w:proofErr w:type="gramStart"/>
      <w:r w:rsidRPr="0002371E">
        <w:rPr>
          <w:rFonts w:ascii="Times New Roman" w:hAnsi="Times New Roman" w:cs="Times New Roman"/>
        </w:rPr>
        <w:t>č.j.</w:t>
      </w:r>
      <w:proofErr w:type="gramEnd"/>
      <w:r w:rsidRPr="0002371E">
        <w:rPr>
          <w:rFonts w:ascii="Times New Roman" w:hAnsi="Times New Roman" w:cs="Times New Roman"/>
        </w:rPr>
        <w:t xml:space="preserve"> MSMT-24156/2019 ze dne 3. září 2019, kterým se stanoví Seznam standardizovaných jazykových zkoušek pro účely systému jazykové kvalifikace zaměstnanců ve správních úřadech (není-li v oznámení o vyhlášení výběrového řízení uvedeno jinak).</w:t>
      </w:r>
    </w:p>
  </w:footnote>
  <w:footnote w:id="18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9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20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21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0593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A6BBD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45E6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759E1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8915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D850F9-9C75-40C8-A8D5-F47EF4D20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1005</Words>
  <Characters>5935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8</cp:revision>
  <cp:lastPrinted>2017-09-14T15:19:00Z</cp:lastPrinted>
  <dcterms:created xsi:type="dcterms:W3CDTF">2019-12-21T19:03:00Z</dcterms:created>
  <dcterms:modified xsi:type="dcterms:W3CDTF">2022-12-19T08:52:00Z</dcterms:modified>
</cp:coreProperties>
</file>