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55" w:tblpY="-80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A16E2" w:rsidTr="00FA16E2">
        <w:trPr>
          <w:trHeight w:val="464"/>
        </w:trPr>
        <w:tc>
          <w:tcPr>
            <w:tcW w:w="0" w:type="auto"/>
            <w:hideMark/>
          </w:tcPr>
          <w:p w:rsidR="00FA16E2" w:rsidRDefault="00FA16E2" w:rsidP="00FA16E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W2X16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MVCRX05W2X16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A16E2" w:rsidTr="00FA16E2">
        <w:trPr>
          <w:trHeight w:val="114"/>
        </w:trPr>
        <w:tc>
          <w:tcPr>
            <w:tcW w:w="0" w:type="auto"/>
            <w:hideMark/>
          </w:tcPr>
          <w:p w:rsidR="00FA16E2" w:rsidRDefault="00FA16E2" w:rsidP="00FA16E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W2X16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MVCRX05W2X16</w:t>
            </w:r>
            <w:r>
              <w:fldChar w:fldCharType="end"/>
            </w:r>
            <w:bookmarkEnd w:id="2"/>
          </w:p>
        </w:tc>
      </w:tr>
      <w:tr w:rsidR="00FA16E2" w:rsidTr="00FA16E2">
        <w:trPr>
          <w:trHeight w:val="122"/>
        </w:trPr>
        <w:tc>
          <w:tcPr>
            <w:tcW w:w="0" w:type="auto"/>
            <w:hideMark/>
          </w:tcPr>
          <w:p w:rsidR="00FA16E2" w:rsidRDefault="00FA16E2" w:rsidP="00FA16E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D056B">
        <w:rPr>
          <w:rFonts w:ascii="Arial" w:hAnsi="Arial" w:cs="Arial"/>
          <w:b/>
          <w:sz w:val="24"/>
          <w:szCs w:val="24"/>
        </w:rPr>
        <w:t>metodiky a resortních centrálních nákupů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8053C8">
        <w:rPr>
          <w:rFonts w:ascii="Arial" w:hAnsi="Arial" w:cs="Arial"/>
        </w:rPr>
        <w:t>Č.j.</w:t>
      </w:r>
      <w:r w:rsidR="00F94ECD" w:rsidRPr="008053C8">
        <w:rPr>
          <w:rFonts w:ascii="Arial" w:hAnsi="Arial" w:cs="Arial"/>
        </w:rPr>
        <w:t>:</w:t>
      </w:r>
      <w:r w:rsidR="00276ED4" w:rsidRPr="008053C8">
        <w:rPr>
          <w:rFonts w:ascii="Arial" w:hAnsi="Arial" w:cs="Arial"/>
        </w:rPr>
        <w:t xml:space="preserve"> </w:t>
      </w:r>
      <w:r w:rsidR="009D16A9" w:rsidRPr="008053C8">
        <w:rPr>
          <w:rFonts w:ascii="Arial" w:hAnsi="Arial" w:cs="Arial"/>
        </w:rPr>
        <w:t>MV-</w:t>
      </w:r>
      <w:r w:rsidR="00B011B3">
        <w:rPr>
          <w:rFonts w:ascii="Arial" w:hAnsi="Arial" w:cs="Arial"/>
        </w:rPr>
        <w:t>143626</w:t>
      </w:r>
      <w:r w:rsidR="00AB7FFE" w:rsidRPr="008053C8">
        <w:rPr>
          <w:rFonts w:ascii="Arial" w:hAnsi="Arial" w:cs="Arial"/>
        </w:rPr>
        <w:t>-</w:t>
      </w:r>
      <w:r w:rsidR="00635249" w:rsidRPr="008053C8">
        <w:rPr>
          <w:rFonts w:ascii="Arial" w:hAnsi="Arial" w:cs="Arial"/>
        </w:rPr>
        <w:t>3</w:t>
      </w:r>
      <w:r w:rsidR="00B02CD2" w:rsidRPr="008053C8">
        <w:rPr>
          <w:rFonts w:ascii="Arial" w:hAnsi="Arial" w:cs="Arial"/>
        </w:rPr>
        <w:t>/</w:t>
      </w:r>
      <w:r w:rsidRPr="008053C8">
        <w:rPr>
          <w:rFonts w:ascii="Arial" w:hAnsi="Arial" w:cs="Arial"/>
        </w:rPr>
        <w:t>SP-20</w:t>
      </w:r>
      <w:r w:rsidR="000132DC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B011B3">
        <w:rPr>
          <w:rFonts w:ascii="Arial" w:hAnsi="Arial" w:cs="Arial"/>
        </w:rPr>
        <w:t>9. září</w:t>
      </w:r>
      <w:r w:rsidR="000132DC">
        <w:rPr>
          <w:rFonts w:ascii="Arial" w:hAnsi="Arial" w:cs="Arial"/>
        </w:rPr>
        <w:t xml:space="preserve">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F7313" w:rsidRPr="00EF7313">
        <w:rPr>
          <w:rFonts w:ascii="Arial" w:hAnsi="Arial" w:cs="Arial"/>
          <w:b/>
        </w:rPr>
        <w:t>metodiky a</w:t>
      </w:r>
      <w:r w:rsidR="00366E86">
        <w:rPr>
          <w:rFonts w:ascii="Arial" w:hAnsi="Arial" w:cs="Arial"/>
          <w:b/>
        </w:rPr>
        <w:t> </w:t>
      </w:r>
      <w:r w:rsidR="00EF7313" w:rsidRPr="00EF7313">
        <w:rPr>
          <w:rFonts w:ascii="Arial" w:hAnsi="Arial" w:cs="Arial"/>
          <w:b/>
        </w:rPr>
        <w:t>resortních centrálních nákupů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B44D12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F7313" w:rsidRDefault="00EF7313" w:rsidP="00B44D12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011B3">
        <w:rPr>
          <w:rFonts w:ascii="Arial" w:hAnsi="Arial" w:cs="Arial"/>
          <w:b/>
        </w:rPr>
        <w:t>prosinec</w:t>
      </w:r>
      <w:r w:rsidR="000132DC">
        <w:rPr>
          <w:rFonts w:ascii="Arial" w:hAnsi="Arial" w:cs="Arial"/>
          <w:b/>
        </w:rPr>
        <w:t xml:space="preserve">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66E86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366E86">
        <w:rPr>
          <w:rFonts w:ascii="Arial" w:eastAsiaTheme="minorHAnsi" w:hAnsi="Arial" w:cs="Arial"/>
        </w:rPr>
        <w:t>p</w:t>
      </w:r>
      <w:r w:rsidR="00EF7313" w:rsidRPr="00EF7313">
        <w:rPr>
          <w:rFonts w:ascii="Arial" w:eastAsiaTheme="minorHAnsi" w:hAnsi="Arial" w:cs="Arial"/>
        </w:rPr>
        <w:t xml:space="preserve">říprava, zadávání </w:t>
      </w:r>
      <w:r w:rsidR="00366E86">
        <w:rPr>
          <w:rFonts w:ascii="Arial" w:eastAsiaTheme="minorHAnsi" w:hAnsi="Arial" w:cs="Arial"/>
        </w:rPr>
        <w:t>a </w:t>
      </w:r>
      <w:r w:rsidR="00EF7313" w:rsidRPr="00EF7313">
        <w:rPr>
          <w:rFonts w:ascii="Arial" w:eastAsiaTheme="minorHAnsi" w:hAnsi="Arial" w:cs="Arial"/>
        </w:rPr>
        <w:t>kontrola veř</w:t>
      </w:r>
      <w:r w:rsidR="009174B1">
        <w:rPr>
          <w:rFonts w:ascii="Arial" w:eastAsiaTheme="minorHAnsi" w:hAnsi="Arial" w:cs="Arial"/>
        </w:rPr>
        <w:t>ejných zakázek malého rozsahu;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říprava, zadávání a kontrola veřejných zakázek v režimu zákona</w:t>
      </w:r>
      <w:r w:rsidR="00366E86">
        <w:rPr>
          <w:rFonts w:ascii="Arial" w:eastAsiaTheme="minorHAnsi" w:hAnsi="Arial" w:cs="Arial"/>
        </w:rPr>
        <w:t xml:space="preserve"> o zadávání veřejných zakázek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k</w:t>
      </w:r>
      <w:r w:rsidR="00EF7313" w:rsidRPr="00EF7313">
        <w:rPr>
          <w:rFonts w:ascii="Arial" w:eastAsiaTheme="minorHAnsi" w:hAnsi="Arial" w:cs="Arial"/>
        </w:rPr>
        <w:t>omplexní koordinace postupů veřejného zadavatele při zadávání veřejných zakázek za používání rů</w:t>
      </w:r>
      <w:r w:rsidR="00366E86">
        <w:rPr>
          <w:rFonts w:ascii="Arial" w:eastAsiaTheme="minorHAnsi" w:hAnsi="Arial" w:cs="Arial"/>
        </w:rPr>
        <w:t>zných druhů zadávacího řízení</w:t>
      </w:r>
      <w:r w:rsidR="009174B1">
        <w:rPr>
          <w:rFonts w:ascii="Arial" w:eastAsiaTheme="minorHAnsi" w:hAnsi="Arial" w:cs="Arial"/>
        </w:rPr>
        <w:t xml:space="preserve"> s důrazem na centralizované zadávání;</w:t>
      </w:r>
      <w:r w:rsidR="00366E86">
        <w:rPr>
          <w:rFonts w:ascii="Arial" w:eastAsiaTheme="minorHAnsi" w:hAnsi="Arial" w:cs="Arial"/>
        </w:rPr>
        <w:t xml:space="preserve"> m</w:t>
      </w:r>
      <w:r w:rsidR="00EF7313" w:rsidRPr="00EF7313">
        <w:rPr>
          <w:rFonts w:ascii="Arial" w:eastAsiaTheme="minorHAnsi" w:hAnsi="Arial" w:cs="Arial"/>
        </w:rPr>
        <w:t>etodické usměrňování veřejného investování a zadávání</w:t>
      </w:r>
      <w:r w:rsidR="00BF37E2">
        <w:rPr>
          <w:rFonts w:ascii="Arial" w:eastAsiaTheme="minorHAnsi" w:hAnsi="Arial" w:cs="Arial"/>
        </w:rPr>
        <w:t xml:space="preserve"> </w:t>
      </w:r>
      <w:r w:rsidR="00EF7313" w:rsidRPr="00EF7313">
        <w:rPr>
          <w:rFonts w:ascii="Arial" w:eastAsiaTheme="minorHAnsi" w:hAnsi="Arial" w:cs="Arial"/>
        </w:rPr>
        <w:t>veřejných zakázek v</w:t>
      </w:r>
      <w:r w:rsidR="009174B1">
        <w:rPr>
          <w:rFonts w:ascii="Arial" w:eastAsiaTheme="minorHAnsi" w:hAnsi="Arial" w:cs="Arial"/>
        </w:rPr>
        <w:t> </w:t>
      </w:r>
      <w:r w:rsidR="00EF7313" w:rsidRPr="00EF7313">
        <w:rPr>
          <w:rFonts w:ascii="Arial" w:eastAsiaTheme="minorHAnsi" w:hAnsi="Arial" w:cs="Arial"/>
        </w:rPr>
        <w:t>rámci maje</w:t>
      </w:r>
      <w:r w:rsidR="009174B1">
        <w:rPr>
          <w:rFonts w:ascii="Arial" w:eastAsiaTheme="minorHAnsi" w:hAnsi="Arial" w:cs="Arial"/>
        </w:rPr>
        <w:t>tku České republiky v zahraničí;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 xml:space="preserve">ráce s </w:t>
      </w:r>
      <w:r w:rsidR="00EF7313">
        <w:rPr>
          <w:rFonts w:ascii="Arial" w:eastAsiaTheme="minorHAnsi" w:hAnsi="Arial" w:cs="Arial"/>
        </w:rPr>
        <w:t>e</w:t>
      </w:r>
      <w:r w:rsidR="00EF7313" w:rsidRPr="00EF7313">
        <w:rPr>
          <w:rFonts w:ascii="Arial" w:eastAsiaTheme="minorHAnsi" w:hAnsi="Arial" w:cs="Arial"/>
        </w:rPr>
        <w:t>lektronickými nástroji souvisejícími se</w:t>
      </w:r>
      <w:r w:rsidR="00366E86">
        <w:rPr>
          <w:rFonts w:ascii="Arial" w:eastAsiaTheme="minorHAnsi" w:hAnsi="Arial" w:cs="Arial"/>
        </w:rPr>
        <w:t> zadáváním veře</w:t>
      </w:r>
      <w:r w:rsidR="009174B1">
        <w:rPr>
          <w:rFonts w:ascii="Arial" w:eastAsiaTheme="minorHAnsi" w:hAnsi="Arial" w:cs="Arial"/>
        </w:rPr>
        <w:t>jných zakázek;</w:t>
      </w:r>
      <w:r w:rsidR="00366E86">
        <w:rPr>
          <w:rFonts w:ascii="Arial" w:eastAsiaTheme="minorHAnsi" w:hAnsi="Arial" w:cs="Arial"/>
        </w:rPr>
        <w:t xml:space="preserve"> z</w:t>
      </w:r>
      <w:r w:rsidR="00EF7313" w:rsidRPr="00EF7313">
        <w:rPr>
          <w:rFonts w:ascii="Arial" w:eastAsiaTheme="minorHAnsi" w:hAnsi="Arial" w:cs="Arial"/>
        </w:rPr>
        <w:t>pracovávání vyjádření a stanovisek k materiálům týkajících se zadávání veřejných zakázek a</w:t>
      </w:r>
      <w:r w:rsidR="009174B1">
        <w:rPr>
          <w:rFonts w:ascii="Arial" w:eastAsiaTheme="minorHAnsi" w:hAnsi="Arial" w:cs="Arial"/>
        </w:rPr>
        <w:t xml:space="preserve"> s tím souvisící problematiky;</w:t>
      </w:r>
      <w:r w:rsidR="00366E86">
        <w:rPr>
          <w:rFonts w:ascii="Arial" w:eastAsiaTheme="minorHAnsi" w:hAnsi="Arial" w:cs="Arial"/>
        </w:rPr>
        <w:t xml:space="preserve"> ú</w:t>
      </w:r>
      <w:r w:rsidR="00EF7313" w:rsidRPr="00EF7313">
        <w:rPr>
          <w:rFonts w:ascii="Arial" w:eastAsiaTheme="minorHAnsi" w:hAnsi="Arial" w:cs="Arial"/>
        </w:rPr>
        <w:t xml:space="preserve">čast v pracovních skupinách při MF a MMR podílejících se na problematice veřejných zakázek a centralizovaného </w:t>
      </w:r>
      <w:r w:rsidR="00366E86">
        <w:rPr>
          <w:rFonts w:ascii="Arial" w:eastAsiaTheme="minorHAnsi" w:hAnsi="Arial" w:cs="Arial"/>
        </w:rPr>
        <w:lastRenderedPageBreak/>
        <w:t>zadávání</w:t>
      </w:r>
      <w:r w:rsidR="009174B1">
        <w:rPr>
          <w:rFonts w:ascii="Arial" w:eastAsiaTheme="minorHAnsi" w:hAnsi="Arial" w:cs="Arial"/>
        </w:rPr>
        <w:t>;</w:t>
      </w:r>
      <w:r w:rsidR="00366E86">
        <w:rPr>
          <w:rFonts w:ascii="Arial" w:eastAsiaTheme="minorHAnsi" w:hAnsi="Arial" w:cs="Arial"/>
        </w:rPr>
        <w:t xml:space="preserve"> p</w:t>
      </w:r>
      <w:r w:rsidR="00EF7313" w:rsidRPr="00EF7313">
        <w:rPr>
          <w:rFonts w:ascii="Arial" w:eastAsiaTheme="minorHAnsi" w:hAnsi="Arial" w:cs="Arial"/>
        </w:rPr>
        <w:t>řipomínky k návrhům právních předpisů týkajících se problema</w:t>
      </w:r>
      <w:r w:rsidR="00366E86">
        <w:rPr>
          <w:rFonts w:ascii="Arial" w:eastAsiaTheme="minorHAnsi" w:hAnsi="Arial" w:cs="Arial"/>
        </w:rPr>
        <w:t>tiky zadávání veřejných zakázek.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011B3">
        <w:rPr>
          <w:rFonts w:ascii="Arial" w:hAnsi="Arial" w:cs="Arial"/>
          <w:b/>
        </w:rPr>
        <w:t>24. září</w:t>
      </w:r>
      <w:r w:rsidR="000132DC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</w:t>
      </w:r>
      <w:r w:rsidR="00AA442F">
        <w:rPr>
          <w:rFonts w:ascii="Arial" w:hAnsi="Arial" w:cs="Arial"/>
        </w:rPr>
        <w:t> </w:t>
      </w:r>
      <w:r w:rsidR="00312A72" w:rsidRPr="00635249">
        <w:rPr>
          <w:rFonts w:ascii="Arial" w:hAnsi="Arial" w:cs="Arial"/>
        </w:rPr>
        <w:t xml:space="preserve">7,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>ádost lze</w:t>
      </w:r>
      <w:r w:rsidR="00B721E0">
        <w:rPr>
          <w:rFonts w:ascii="Arial" w:hAnsi="Arial" w:cs="Arial"/>
        </w:rPr>
        <w:t> </w:t>
      </w:r>
      <w:r w:rsidR="006060F0" w:rsidRPr="00635249">
        <w:rPr>
          <w:rFonts w:ascii="Arial" w:hAnsi="Arial" w:cs="Arial"/>
        </w:rPr>
        <w:t xml:space="preserve">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B721E0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EF7313" w:rsidRPr="00EF7313">
        <w:rPr>
          <w:rFonts w:ascii="Arial" w:hAnsi="Arial" w:cs="Arial"/>
          <w:b/>
        </w:rPr>
        <w:t>metodiky a resortních centrálních nákupů</w:t>
      </w:r>
      <w:r w:rsidR="00EF7313">
        <w:rPr>
          <w:rFonts w:ascii="Arial" w:hAnsi="Arial" w:cs="Arial"/>
          <w:b/>
        </w:rPr>
        <w:t xml:space="preserve">, v odboru </w:t>
      </w:r>
      <w:r w:rsidR="00EF7313" w:rsidRPr="00EF7313">
        <w:rPr>
          <w:rFonts w:ascii="Arial" w:hAnsi="Arial" w:cs="Arial"/>
          <w:b/>
        </w:rPr>
        <w:t>veřejných zakázek</w:t>
      </w:r>
      <w:r w:rsidR="00EF7313" w:rsidRPr="00635249">
        <w:rPr>
          <w:rFonts w:ascii="Arial" w:hAnsi="Arial" w:cs="Arial"/>
          <w:b/>
        </w:rPr>
        <w:t>, ID</w:t>
      </w:r>
      <w:r w:rsidR="008829AB">
        <w:rPr>
          <w:rFonts w:ascii="Arial" w:hAnsi="Arial" w:cs="Arial"/>
          <w:b/>
        </w:rPr>
        <w:t xml:space="preserve"> </w:t>
      </w:r>
      <w:r w:rsidR="009174B1">
        <w:rPr>
          <w:rFonts w:ascii="Arial" w:hAnsi="Arial" w:cs="Arial"/>
          <w:b/>
        </w:rPr>
        <w:t>17004686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8053C8">
        <w:rPr>
          <w:rFonts w:ascii="Arial" w:hAnsi="Arial" w:cs="Arial"/>
          <w:b/>
        </w:rPr>
        <w:t xml:space="preserve">č.j.: </w:t>
      </w:r>
      <w:r w:rsidR="00E518B7" w:rsidRPr="008053C8">
        <w:rPr>
          <w:rFonts w:ascii="Arial" w:hAnsi="Arial" w:cs="Arial"/>
          <w:b/>
        </w:rPr>
        <w:t>MV-</w:t>
      </w:r>
      <w:r w:rsidR="00B011B3">
        <w:rPr>
          <w:rFonts w:ascii="Arial" w:hAnsi="Arial" w:cs="Arial"/>
          <w:b/>
        </w:rPr>
        <w:t>143626</w:t>
      </w:r>
      <w:r w:rsidR="00E518B7" w:rsidRPr="008053C8">
        <w:rPr>
          <w:rFonts w:ascii="Arial" w:hAnsi="Arial" w:cs="Arial"/>
          <w:b/>
        </w:rPr>
        <w:t>-3/SP-202</w:t>
      </w:r>
      <w:r w:rsidR="000132DC">
        <w:rPr>
          <w:rFonts w:ascii="Arial" w:hAnsi="Arial" w:cs="Arial"/>
          <w:b/>
        </w:rPr>
        <w:t>1</w:t>
      </w:r>
      <w:r w:rsidRPr="008053C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0132DC">
      <w:pPr>
        <w:pStyle w:val="Odstavecseseznamem"/>
        <w:numPr>
          <w:ilvl w:val="0"/>
          <w:numId w:val="11"/>
        </w:numPr>
        <w:spacing w:after="240" w:line="360" w:lineRule="auto"/>
        <w:ind w:left="641" w:hanging="357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C3173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4C3173">
      <w:pPr>
        <w:numPr>
          <w:ilvl w:val="0"/>
          <w:numId w:val="2"/>
        </w:numPr>
        <w:spacing w:after="24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164FA" w:rsidRDefault="008278D5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E4407">
        <w:rPr>
          <w:rFonts w:ascii="Arial" w:hAnsi="Arial" w:cs="Arial"/>
        </w:rPr>
        <w:t>.</w:t>
      </w: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132DC" w:rsidRDefault="000132DC" w:rsidP="000132DC">
      <w:pPr>
        <w:spacing w:after="24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B011B3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>motivační dopis</w:t>
      </w:r>
      <w:r w:rsidR="00EB5034"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0132DC" w:rsidRDefault="000132DC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32DC">
        <w:rPr>
          <w:rFonts w:ascii="Arial" w:hAnsi="Arial" w:cs="Arial"/>
          <w:color w:val="000000" w:themeColor="text1"/>
        </w:rPr>
        <w:t>Mgr. Andrea V</w:t>
      </w:r>
      <w:r>
        <w:rPr>
          <w:rFonts w:ascii="Arial" w:hAnsi="Arial" w:cs="Arial"/>
          <w:color w:val="000000" w:themeColor="text1"/>
        </w:rPr>
        <w:t>osáhlová</w:t>
      </w:r>
      <w:r w:rsidRPr="000132DC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8829AB" w:rsidRPr="008829AB">
        <w:rPr>
          <w:rFonts w:ascii="Arial" w:hAnsi="Arial" w:cs="Arial"/>
          <w:color w:val="000000" w:themeColor="text1"/>
        </w:rPr>
        <w:t xml:space="preserve">974 816 </w:t>
      </w:r>
      <w:r w:rsidR="000132DC">
        <w:rPr>
          <w:rFonts w:ascii="Arial" w:hAnsi="Arial" w:cs="Arial"/>
          <w:color w:val="000000" w:themeColor="text1"/>
        </w:rPr>
        <w:t>738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132DC" w:rsidRPr="007C646A">
          <w:rPr>
            <w:rStyle w:val="Hypertextovodkaz"/>
            <w:rFonts w:ascii="Arial" w:hAnsi="Arial" w:cs="Arial"/>
          </w:rPr>
          <w:t>andrea.vosahlova@mvcr.cz</w:t>
        </w:r>
      </w:hyperlink>
      <w:r w:rsidR="008829AB">
        <w:t xml:space="preserve"> 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Pr="00175F82">
        <w:rPr>
          <w:rFonts w:ascii="Arial" w:hAnsi="Arial" w:cs="Arial"/>
          <w:color w:val="000000" w:themeColor="text1"/>
        </w:rPr>
        <w:t>Adéla</w:t>
      </w:r>
      <w:r w:rsidR="00DC4A94" w:rsidRPr="00175F82">
        <w:rPr>
          <w:rFonts w:ascii="Arial" w:hAnsi="Arial" w:cs="Arial"/>
          <w:color w:val="000000" w:themeColor="text1"/>
        </w:rPr>
        <w:t xml:space="preserve"> </w:t>
      </w:r>
      <w:r w:rsidRPr="00175F82">
        <w:rPr>
          <w:rFonts w:ascii="Arial" w:hAnsi="Arial" w:cs="Arial"/>
          <w:color w:val="000000" w:themeColor="text1"/>
        </w:rPr>
        <w:t>Němcová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833</w:t>
      </w:r>
      <w:r w:rsidR="00DC4A94" w:rsidRPr="004F0FE9">
        <w:rPr>
          <w:rFonts w:ascii="Arial" w:hAnsi="Arial" w:cs="Arial"/>
          <w:color w:val="000000" w:themeColor="text1"/>
        </w:rPr>
        <w:t xml:space="preserve"> </w:t>
      </w:r>
      <w:r w:rsidR="004F0FE9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r w:rsidR="00257789" w:rsidRPr="00175F82">
        <w:rPr>
          <w:rFonts w:ascii="Arial" w:hAnsi="Arial" w:cs="Arial"/>
        </w:rPr>
        <w:t>adela.nemcova</w:t>
      </w:r>
      <w:r w:rsidR="00175F82" w:rsidRPr="00175F82">
        <w:rPr>
          <w:rFonts w:ascii="Arial" w:hAnsi="Arial" w:cs="Arial"/>
        </w:rPr>
        <w:t>@mvcr.cz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0132DC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E0C" w:rsidRDefault="00DE5E0C" w:rsidP="00276ED4">
      <w:pPr>
        <w:spacing w:after="0" w:line="240" w:lineRule="auto"/>
      </w:pPr>
      <w:r>
        <w:separator/>
      </w:r>
    </w:p>
  </w:endnote>
  <w:endnote w:type="continuationSeparator" w:id="0">
    <w:p w:rsidR="00DE5E0C" w:rsidRDefault="00DE5E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16E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E0C" w:rsidRDefault="00DE5E0C" w:rsidP="00276ED4">
      <w:pPr>
        <w:spacing w:after="0" w:line="240" w:lineRule="auto"/>
      </w:pPr>
      <w:r>
        <w:separator/>
      </w:r>
    </w:p>
  </w:footnote>
  <w:footnote w:type="continuationSeparator" w:id="0">
    <w:p w:rsidR="00DE5E0C" w:rsidRDefault="00DE5E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2DC"/>
    <w:rsid w:val="00017FCF"/>
    <w:rsid w:val="00022684"/>
    <w:rsid w:val="00025B9F"/>
    <w:rsid w:val="00040479"/>
    <w:rsid w:val="000444CB"/>
    <w:rsid w:val="0004686D"/>
    <w:rsid w:val="00051739"/>
    <w:rsid w:val="000610BB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0AC6"/>
    <w:rsid w:val="000F17FA"/>
    <w:rsid w:val="000F2D84"/>
    <w:rsid w:val="001219CA"/>
    <w:rsid w:val="00130E52"/>
    <w:rsid w:val="00136462"/>
    <w:rsid w:val="00140D4F"/>
    <w:rsid w:val="00144156"/>
    <w:rsid w:val="0015341B"/>
    <w:rsid w:val="00153A84"/>
    <w:rsid w:val="001560CB"/>
    <w:rsid w:val="00174DF6"/>
    <w:rsid w:val="00175F82"/>
    <w:rsid w:val="00183CAD"/>
    <w:rsid w:val="0019253D"/>
    <w:rsid w:val="00193A53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9578B"/>
    <w:rsid w:val="002B1EA2"/>
    <w:rsid w:val="002B410A"/>
    <w:rsid w:val="002C401B"/>
    <w:rsid w:val="002E2A92"/>
    <w:rsid w:val="002E4407"/>
    <w:rsid w:val="002F75D4"/>
    <w:rsid w:val="003059FD"/>
    <w:rsid w:val="00306519"/>
    <w:rsid w:val="00312A72"/>
    <w:rsid w:val="00323826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3173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64FA"/>
    <w:rsid w:val="0061716D"/>
    <w:rsid w:val="00620866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3C8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74B1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1AFE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442F"/>
    <w:rsid w:val="00AB7FFE"/>
    <w:rsid w:val="00AC085E"/>
    <w:rsid w:val="00AC1D26"/>
    <w:rsid w:val="00AC276D"/>
    <w:rsid w:val="00AC2FB9"/>
    <w:rsid w:val="00AD4A01"/>
    <w:rsid w:val="00AE71FE"/>
    <w:rsid w:val="00B00198"/>
    <w:rsid w:val="00B011B3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44D12"/>
    <w:rsid w:val="00B63A65"/>
    <w:rsid w:val="00B721E0"/>
    <w:rsid w:val="00B74273"/>
    <w:rsid w:val="00B95073"/>
    <w:rsid w:val="00B95806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10EB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E5E0C"/>
    <w:rsid w:val="00DF3DB3"/>
    <w:rsid w:val="00E10765"/>
    <w:rsid w:val="00E124F2"/>
    <w:rsid w:val="00E127A8"/>
    <w:rsid w:val="00E2371E"/>
    <w:rsid w:val="00E35A68"/>
    <w:rsid w:val="00E40232"/>
    <w:rsid w:val="00E443A0"/>
    <w:rsid w:val="00E518B7"/>
    <w:rsid w:val="00E71FA8"/>
    <w:rsid w:val="00EA481E"/>
    <w:rsid w:val="00EA75F0"/>
    <w:rsid w:val="00EB07CA"/>
    <w:rsid w:val="00EB3537"/>
    <w:rsid w:val="00EB5034"/>
    <w:rsid w:val="00EC78D7"/>
    <w:rsid w:val="00ED056B"/>
    <w:rsid w:val="00EE1577"/>
    <w:rsid w:val="00EE3ECF"/>
    <w:rsid w:val="00EE40B4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97520"/>
    <w:rsid w:val="00FA1431"/>
    <w:rsid w:val="00FA16E2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vosah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F67EE-E64C-483B-896B-F97CF415A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963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20</cp:revision>
  <cp:lastPrinted>2018-07-31T04:43:00Z</cp:lastPrinted>
  <dcterms:created xsi:type="dcterms:W3CDTF">2019-12-21T19:03:00Z</dcterms:created>
  <dcterms:modified xsi:type="dcterms:W3CDTF">2021-09-08T07:13:00Z</dcterms:modified>
</cp:coreProperties>
</file>