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820" w:tblpY="-100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E2371E" w:rsidTr="00E2371E">
        <w:trPr>
          <w:trHeight w:val="464"/>
        </w:trPr>
        <w:tc>
          <w:tcPr>
            <w:tcW w:w="0" w:type="auto"/>
            <w:hideMark/>
          </w:tcPr>
          <w:p w:rsidR="00E2371E" w:rsidRDefault="00E2371E" w:rsidP="00E2371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PA0BM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MVCRX05PA0BM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2371E" w:rsidTr="00E2371E">
        <w:trPr>
          <w:trHeight w:val="114"/>
        </w:trPr>
        <w:tc>
          <w:tcPr>
            <w:tcW w:w="0" w:type="auto"/>
            <w:hideMark/>
          </w:tcPr>
          <w:p w:rsidR="00E2371E" w:rsidRDefault="00E2371E" w:rsidP="00E2371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PA0BM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MVCRX05PA0BM</w:t>
            </w:r>
            <w:r>
              <w:fldChar w:fldCharType="end"/>
            </w:r>
            <w:bookmarkEnd w:id="1"/>
          </w:p>
        </w:tc>
      </w:tr>
      <w:tr w:rsidR="00E2371E" w:rsidTr="00E2371E">
        <w:trPr>
          <w:trHeight w:val="122"/>
        </w:trPr>
        <w:tc>
          <w:tcPr>
            <w:tcW w:w="0" w:type="auto"/>
            <w:hideMark/>
          </w:tcPr>
          <w:p w:rsidR="00E2371E" w:rsidRDefault="00E2371E" w:rsidP="00E2371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D056B">
        <w:rPr>
          <w:rFonts w:ascii="Arial" w:hAnsi="Arial" w:cs="Arial"/>
          <w:b/>
          <w:sz w:val="24"/>
          <w:szCs w:val="24"/>
        </w:rPr>
        <w:t>metodiky a resortních centrálních nákupů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D056B">
        <w:rPr>
          <w:rFonts w:ascii="Arial" w:hAnsi="Arial" w:cs="Arial"/>
          <w:b/>
          <w:sz w:val="24"/>
          <w:szCs w:val="24"/>
        </w:rPr>
        <w:t>veřejných zakázek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8053C8">
        <w:rPr>
          <w:rFonts w:ascii="Arial" w:hAnsi="Arial" w:cs="Arial"/>
        </w:rPr>
        <w:t>Č.j.</w:t>
      </w:r>
      <w:proofErr w:type="gramEnd"/>
      <w:r w:rsidR="00F94ECD" w:rsidRPr="008053C8">
        <w:rPr>
          <w:rFonts w:ascii="Arial" w:hAnsi="Arial" w:cs="Arial"/>
        </w:rPr>
        <w:t>:</w:t>
      </w:r>
      <w:r w:rsidR="00276ED4" w:rsidRPr="008053C8">
        <w:rPr>
          <w:rFonts w:ascii="Arial" w:hAnsi="Arial" w:cs="Arial"/>
        </w:rPr>
        <w:t xml:space="preserve"> </w:t>
      </w:r>
      <w:r w:rsidR="009D16A9" w:rsidRPr="008053C8">
        <w:rPr>
          <w:rFonts w:ascii="Arial" w:hAnsi="Arial" w:cs="Arial"/>
        </w:rPr>
        <w:t>MV-</w:t>
      </w:r>
      <w:r w:rsidR="00B721E0">
        <w:rPr>
          <w:rFonts w:ascii="Arial" w:hAnsi="Arial" w:cs="Arial"/>
        </w:rPr>
        <w:t>86348</w:t>
      </w:r>
      <w:r w:rsidR="00AB7FFE" w:rsidRPr="008053C8">
        <w:rPr>
          <w:rFonts w:ascii="Arial" w:hAnsi="Arial" w:cs="Arial"/>
        </w:rPr>
        <w:t>-</w:t>
      </w:r>
      <w:r w:rsidR="00635249" w:rsidRPr="008053C8">
        <w:rPr>
          <w:rFonts w:ascii="Arial" w:hAnsi="Arial" w:cs="Arial"/>
        </w:rPr>
        <w:t>3</w:t>
      </w:r>
      <w:r w:rsidR="00B02CD2" w:rsidRPr="008053C8">
        <w:rPr>
          <w:rFonts w:ascii="Arial" w:hAnsi="Arial" w:cs="Arial"/>
        </w:rPr>
        <w:t>/</w:t>
      </w:r>
      <w:r w:rsidRPr="008053C8">
        <w:rPr>
          <w:rFonts w:ascii="Arial" w:hAnsi="Arial" w:cs="Arial"/>
        </w:rPr>
        <w:t>SP-20</w:t>
      </w:r>
      <w:r w:rsidR="000132DC">
        <w:rPr>
          <w:rFonts w:ascii="Arial" w:hAnsi="Arial" w:cs="Arial"/>
        </w:rPr>
        <w:t>21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366E86">
        <w:rPr>
          <w:rFonts w:ascii="Arial" w:hAnsi="Arial" w:cs="Arial"/>
        </w:rPr>
        <w:t>P</w:t>
      </w:r>
      <w:r w:rsidRPr="00366E86">
        <w:rPr>
          <w:rFonts w:ascii="Arial" w:hAnsi="Arial" w:cs="Arial"/>
        </w:rPr>
        <w:t xml:space="preserve">raha </w:t>
      </w:r>
      <w:r w:rsidR="000132DC">
        <w:rPr>
          <w:rFonts w:ascii="Arial" w:hAnsi="Arial" w:cs="Arial"/>
        </w:rPr>
        <w:t>2</w:t>
      </w:r>
      <w:r w:rsidR="00B721E0">
        <w:rPr>
          <w:rFonts w:ascii="Arial" w:hAnsi="Arial" w:cs="Arial"/>
        </w:rPr>
        <w:t>8</w:t>
      </w:r>
      <w:r w:rsidR="000132DC">
        <w:rPr>
          <w:rFonts w:ascii="Arial" w:hAnsi="Arial" w:cs="Arial"/>
        </w:rPr>
        <w:t xml:space="preserve">. </w:t>
      </w:r>
      <w:r w:rsidR="00B721E0">
        <w:rPr>
          <w:rFonts w:ascii="Arial" w:hAnsi="Arial" w:cs="Arial"/>
        </w:rPr>
        <w:t>květ</w:t>
      </w:r>
      <w:r w:rsidR="000132DC">
        <w:rPr>
          <w:rFonts w:ascii="Arial" w:hAnsi="Arial" w:cs="Arial"/>
        </w:rPr>
        <w:t>na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EF7313" w:rsidRPr="00EF7313">
        <w:rPr>
          <w:rFonts w:ascii="Arial" w:hAnsi="Arial" w:cs="Arial"/>
          <w:b/>
        </w:rPr>
        <w:t>metodiky a</w:t>
      </w:r>
      <w:r w:rsidR="00366E86">
        <w:rPr>
          <w:rFonts w:ascii="Arial" w:hAnsi="Arial" w:cs="Arial"/>
          <w:b/>
        </w:rPr>
        <w:t> </w:t>
      </w:r>
      <w:r w:rsidR="00EF7313" w:rsidRPr="00EF7313">
        <w:rPr>
          <w:rFonts w:ascii="Arial" w:hAnsi="Arial" w:cs="Arial"/>
          <w:b/>
        </w:rPr>
        <w:t>resortních centrálních nákupů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EF7313" w:rsidRPr="00EF7313">
        <w:rPr>
          <w:rFonts w:ascii="Arial" w:hAnsi="Arial" w:cs="Arial"/>
          <w:b/>
        </w:rPr>
        <w:t>veřejných zakázek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9174B1">
        <w:rPr>
          <w:rFonts w:ascii="Arial" w:hAnsi="Arial" w:cs="Arial"/>
          <w:b/>
        </w:rPr>
        <w:t>17004686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B44D12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F7313" w:rsidRDefault="00EF7313" w:rsidP="00B44D12">
      <w:pPr>
        <w:spacing w:after="24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37. Veřejné investování a zadávání veřejných zakázek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366E86">
        <w:rPr>
          <w:rFonts w:ascii="Arial" w:hAnsi="Arial" w:cs="Arial"/>
          <w:b/>
        </w:rPr>
        <w:t>Praha</w:t>
      </w:r>
      <w:r w:rsidR="00767644" w:rsidRPr="00366E86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721E0">
        <w:rPr>
          <w:rFonts w:ascii="Arial" w:hAnsi="Arial" w:cs="Arial"/>
          <w:b/>
        </w:rPr>
        <w:t>srp</w:t>
      </w:r>
      <w:r w:rsidR="000132DC">
        <w:rPr>
          <w:rFonts w:ascii="Arial" w:hAnsi="Arial" w:cs="Arial"/>
          <w:b/>
        </w:rPr>
        <w:t>en 2021</w:t>
      </w:r>
      <w:r w:rsidRPr="00366E86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66E86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EF7313">
        <w:rPr>
          <w:rFonts w:ascii="Arial" w:hAnsi="Arial" w:cs="Arial"/>
        </w:rPr>
        <w:t>činnosti</w:t>
      </w:r>
      <w:r w:rsidR="00417DD3" w:rsidRPr="00EF7313">
        <w:rPr>
          <w:rFonts w:ascii="Arial" w:hAnsi="Arial" w:cs="Arial"/>
        </w:rPr>
        <w:t xml:space="preserve">: </w:t>
      </w:r>
      <w:r w:rsidR="00366E86">
        <w:rPr>
          <w:rFonts w:ascii="Arial" w:eastAsiaTheme="minorHAnsi" w:hAnsi="Arial" w:cs="Arial"/>
        </w:rPr>
        <w:t>p</w:t>
      </w:r>
      <w:r w:rsidR="00EF7313" w:rsidRPr="00EF7313">
        <w:rPr>
          <w:rFonts w:ascii="Arial" w:eastAsiaTheme="minorHAnsi" w:hAnsi="Arial" w:cs="Arial"/>
        </w:rPr>
        <w:t xml:space="preserve">říprava, zadávání </w:t>
      </w:r>
      <w:r w:rsidR="00366E86">
        <w:rPr>
          <w:rFonts w:ascii="Arial" w:eastAsiaTheme="minorHAnsi" w:hAnsi="Arial" w:cs="Arial"/>
        </w:rPr>
        <w:t>a </w:t>
      </w:r>
      <w:r w:rsidR="00EF7313" w:rsidRPr="00EF7313">
        <w:rPr>
          <w:rFonts w:ascii="Arial" w:eastAsiaTheme="minorHAnsi" w:hAnsi="Arial" w:cs="Arial"/>
        </w:rPr>
        <w:t>kontrola veř</w:t>
      </w:r>
      <w:r w:rsidR="009174B1">
        <w:rPr>
          <w:rFonts w:ascii="Arial" w:eastAsiaTheme="minorHAnsi" w:hAnsi="Arial" w:cs="Arial"/>
        </w:rPr>
        <w:t>ejných zakázek malého rozsahu;</w:t>
      </w:r>
      <w:r w:rsidR="00366E86">
        <w:rPr>
          <w:rFonts w:ascii="Arial" w:eastAsiaTheme="minorHAnsi" w:hAnsi="Arial" w:cs="Arial"/>
        </w:rPr>
        <w:t xml:space="preserve"> p</w:t>
      </w:r>
      <w:r w:rsidR="00EF7313" w:rsidRPr="00EF7313">
        <w:rPr>
          <w:rFonts w:ascii="Arial" w:eastAsiaTheme="minorHAnsi" w:hAnsi="Arial" w:cs="Arial"/>
        </w:rPr>
        <w:t>říprava, zadávání a kontrola veřejných zakázek v režimu zákona</w:t>
      </w:r>
      <w:r w:rsidR="00366E86">
        <w:rPr>
          <w:rFonts w:ascii="Arial" w:eastAsiaTheme="minorHAnsi" w:hAnsi="Arial" w:cs="Arial"/>
        </w:rPr>
        <w:t xml:space="preserve"> o zadávání veřejných zakázek</w:t>
      </w:r>
      <w:r w:rsidR="009174B1">
        <w:rPr>
          <w:rFonts w:ascii="Arial" w:eastAsiaTheme="minorHAnsi" w:hAnsi="Arial" w:cs="Arial"/>
        </w:rPr>
        <w:t xml:space="preserve"> s důrazem na centralizované zadávání;</w:t>
      </w:r>
      <w:r w:rsidR="00366E86">
        <w:rPr>
          <w:rFonts w:ascii="Arial" w:eastAsiaTheme="minorHAnsi" w:hAnsi="Arial" w:cs="Arial"/>
        </w:rPr>
        <w:t xml:space="preserve"> k</w:t>
      </w:r>
      <w:r w:rsidR="00EF7313" w:rsidRPr="00EF7313">
        <w:rPr>
          <w:rFonts w:ascii="Arial" w:eastAsiaTheme="minorHAnsi" w:hAnsi="Arial" w:cs="Arial"/>
        </w:rPr>
        <w:t>omplexní koordinace postupů veřejného zadavatele při zadávání veřejných zakázek za používání rů</w:t>
      </w:r>
      <w:r w:rsidR="00366E86">
        <w:rPr>
          <w:rFonts w:ascii="Arial" w:eastAsiaTheme="minorHAnsi" w:hAnsi="Arial" w:cs="Arial"/>
        </w:rPr>
        <w:t>zných druhů zadávacího řízení</w:t>
      </w:r>
      <w:r w:rsidR="009174B1">
        <w:rPr>
          <w:rFonts w:ascii="Arial" w:eastAsiaTheme="minorHAnsi" w:hAnsi="Arial" w:cs="Arial"/>
        </w:rPr>
        <w:t xml:space="preserve"> s důrazem na centralizované zadávání;</w:t>
      </w:r>
      <w:r w:rsidR="00366E86">
        <w:rPr>
          <w:rFonts w:ascii="Arial" w:eastAsiaTheme="minorHAnsi" w:hAnsi="Arial" w:cs="Arial"/>
        </w:rPr>
        <w:t xml:space="preserve"> m</w:t>
      </w:r>
      <w:r w:rsidR="00EF7313" w:rsidRPr="00EF7313">
        <w:rPr>
          <w:rFonts w:ascii="Arial" w:eastAsiaTheme="minorHAnsi" w:hAnsi="Arial" w:cs="Arial"/>
        </w:rPr>
        <w:t>etodické usměrňování veřejného investování a zadávání</w:t>
      </w:r>
      <w:r w:rsidR="00BF37E2">
        <w:rPr>
          <w:rFonts w:ascii="Arial" w:eastAsiaTheme="minorHAnsi" w:hAnsi="Arial" w:cs="Arial"/>
        </w:rPr>
        <w:t xml:space="preserve"> </w:t>
      </w:r>
      <w:r w:rsidR="00EF7313" w:rsidRPr="00EF7313">
        <w:rPr>
          <w:rFonts w:ascii="Arial" w:eastAsiaTheme="minorHAnsi" w:hAnsi="Arial" w:cs="Arial"/>
        </w:rPr>
        <w:t>veřejných zakázek v</w:t>
      </w:r>
      <w:r w:rsidR="009174B1">
        <w:rPr>
          <w:rFonts w:ascii="Arial" w:eastAsiaTheme="minorHAnsi" w:hAnsi="Arial" w:cs="Arial"/>
        </w:rPr>
        <w:t> </w:t>
      </w:r>
      <w:r w:rsidR="00EF7313" w:rsidRPr="00EF7313">
        <w:rPr>
          <w:rFonts w:ascii="Arial" w:eastAsiaTheme="minorHAnsi" w:hAnsi="Arial" w:cs="Arial"/>
        </w:rPr>
        <w:t>rámci maje</w:t>
      </w:r>
      <w:r w:rsidR="009174B1">
        <w:rPr>
          <w:rFonts w:ascii="Arial" w:eastAsiaTheme="minorHAnsi" w:hAnsi="Arial" w:cs="Arial"/>
        </w:rPr>
        <w:t>tku České republiky v zahraničí;</w:t>
      </w:r>
      <w:r w:rsidR="00366E86">
        <w:rPr>
          <w:rFonts w:ascii="Arial" w:eastAsiaTheme="minorHAnsi" w:hAnsi="Arial" w:cs="Arial"/>
        </w:rPr>
        <w:t xml:space="preserve"> p</w:t>
      </w:r>
      <w:r w:rsidR="00EF7313" w:rsidRPr="00EF7313">
        <w:rPr>
          <w:rFonts w:ascii="Arial" w:eastAsiaTheme="minorHAnsi" w:hAnsi="Arial" w:cs="Arial"/>
        </w:rPr>
        <w:t xml:space="preserve">ráce s </w:t>
      </w:r>
      <w:r w:rsidR="00EF7313">
        <w:rPr>
          <w:rFonts w:ascii="Arial" w:eastAsiaTheme="minorHAnsi" w:hAnsi="Arial" w:cs="Arial"/>
        </w:rPr>
        <w:t>e</w:t>
      </w:r>
      <w:r w:rsidR="00EF7313" w:rsidRPr="00EF7313">
        <w:rPr>
          <w:rFonts w:ascii="Arial" w:eastAsiaTheme="minorHAnsi" w:hAnsi="Arial" w:cs="Arial"/>
        </w:rPr>
        <w:t>lektronickými nástroji souvisejícími se</w:t>
      </w:r>
      <w:r w:rsidR="00366E86">
        <w:rPr>
          <w:rFonts w:ascii="Arial" w:eastAsiaTheme="minorHAnsi" w:hAnsi="Arial" w:cs="Arial"/>
        </w:rPr>
        <w:t> zadáváním veře</w:t>
      </w:r>
      <w:r w:rsidR="009174B1">
        <w:rPr>
          <w:rFonts w:ascii="Arial" w:eastAsiaTheme="minorHAnsi" w:hAnsi="Arial" w:cs="Arial"/>
        </w:rPr>
        <w:t>jných zakázek;</w:t>
      </w:r>
      <w:r w:rsidR="00366E86">
        <w:rPr>
          <w:rFonts w:ascii="Arial" w:eastAsiaTheme="minorHAnsi" w:hAnsi="Arial" w:cs="Arial"/>
        </w:rPr>
        <w:t xml:space="preserve"> z</w:t>
      </w:r>
      <w:r w:rsidR="00EF7313" w:rsidRPr="00EF7313">
        <w:rPr>
          <w:rFonts w:ascii="Arial" w:eastAsiaTheme="minorHAnsi" w:hAnsi="Arial" w:cs="Arial"/>
        </w:rPr>
        <w:t>pracovávání vyjádření a stanovisek k materiálům týkajících se zadávání veřejných zakázek a</w:t>
      </w:r>
      <w:r w:rsidR="009174B1">
        <w:rPr>
          <w:rFonts w:ascii="Arial" w:eastAsiaTheme="minorHAnsi" w:hAnsi="Arial" w:cs="Arial"/>
        </w:rPr>
        <w:t xml:space="preserve"> s tím souvisící problematiky;</w:t>
      </w:r>
      <w:r w:rsidR="00366E86">
        <w:rPr>
          <w:rFonts w:ascii="Arial" w:eastAsiaTheme="minorHAnsi" w:hAnsi="Arial" w:cs="Arial"/>
        </w:rPr>
        <w:t xml:space="preserve"> ú</w:t>
      </w:r>
      <w:r w:rsidR="00EF7313" w:rsidRPr="00EF7313">
        <w:rPr>
          <w:rFonts w:ascii="Arial" w:eastAsiaTheme="minorHAnsi" w:hAnsi="Arial" w:cs="Arial"/>
        </w:rPr>
        <w:t xml:space="preserve">čast v pracovních skupinách při MF a MMR podílejících se na problematice veřejných zakázek a centralizovaného </w:t>
      </w:r>
      <w:r w:rsidR="00366E86">
        <w:rPr>
          <w:rFonts w:ascii="Arial" w:eastAsiaTheme="minorHAnsi" w:hAnsi="Arial" w:cs="Arial"/>
        </w:rPr>
        <w:lastRenderedPageBreak/>
        <w:t>zadávání</w:t>
      </w:r>
      <w:r w:rsidR="009174B1">
        <w:rPr>
          <w:rFonts w:ascii="Arial" w:eastAsiaTheme="minorHAnsi" w:hAnsi="Arial" w:cs="Arial"/>
        </w:rPr>
        <w:t>;</w:t>
      </w:r>
      <w:r w:rsidR="00366E86">
        <w:rPr>
          <w:rFonts w:ascii="Arial" w:eastAsiaTheme="minorHAnsi" w:hAnsi="Arial" w:cs="Arial"/>
        </w:rPr>
        <w:t xml:space="preserve"> p</w:t>
      </w:r>
      <w:r w:rsidR="00EF7313" w:rsidRPr="00EF7313">
        <w:rPr>
          <w:rFonts w:ascii="Arial" w:eastAsiaTheme="minorHAnsi" w:hAnsi="Arial" w:cs="Arial"/>
        </w:rPr>
        <w:t>řipomínky k návrhům právních předpisů týkajících se problema</w:t>
      </w:r>
      <w:r w:rsidR="00366E86">
        <w:rPr>
          <w:rFonts w:ascii="Arial" w:eastAsiaTheme="minorHAnsi" w:hAnsi="Arial" w:cs="Arial"/>
        </w:rPr>
        <w:t>tiky zadávání veřejných zakázek.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132DC">
        <w:rPr>
          <w:rFonts w:ascii="Arial" w:hAnsi="Arial" w:cs="Arial"/>
          <w:b/>
        </w:rPr>
        <w:t>1</w:t>
      </w:r>
      <w:r w:rsidR="00B721E0">
        <w:rPr>
          <w:rFonts w:ascii="Arial" w:hAnsi="Arial" w:cs="Arial"/>
          <w:b/>
        </w:rPr>
        <w:t>8</w:t>
      </w:r>
      <w:r w:rsidR="000132DC">
        <w:rPr>
          <w:rFonts w:ascii="Arial" w:hAnsi="Arial" w:cs="Arial"/>
          <w:b/>
        </w:rPr>
        <w:t xml:space="preserve">. </w:t>
      </w:r>
      <w:r w:rsidR="00B721E0">
        <w:rPr>
          <w:rFonts w:ascii="Arial" w:hAnsi="Arial" w:cs="Arial"/>
          <w:b/>
        </w:rPr>
        <w:t>červn</w:t>
      </w:r>
      <w:r w:rsidR="000132DC">
        <w:rPr>
          <w:rFonts w:ascii="Arial" w:hAnsi="Arial" w:cs="Arial"/>
          <w:b/>
        </w:rPr>
        <w:t>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</w:t>
      </w:r>
      <w:r w:rsidR="00AA442F">
        <w:rPr>
          <w:rFonts w:ascii="Arial" w:hAnsi="Arial" w:cs="Arial"/>
        </w:rPr>
        <w:t> </w:t>
      </w:r>
      <w:bookmarkStart w:id="2" w:name="_GoBack"/>
      <w:bookmarkEnd w:id="2"/>
      <w:r w:rsidR="00312A72" w:rsidRPr="00635249">
        <w:rPr>
          <w:rFonts w:ascii="Arial" w:hAnsi="Arial" w:cs="Arial"/>
        </w:rPr>
        <w:t xml:space="preserve">7,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>ádost lze</w:t>
      </w:r>
      <w:r w:rsidR="00B721E0">
        <w:rPr>
          <w:rFonts w:ascii="Arial" w:hAnsi="Arial" w:cs="Arial"/>
        </w:rPr>
        <w:t> </w:t>
      </w:r>
      <w:r w:rsidR="006060F0" w:rsidRPr="00635249">
        <w:rPr>
          <w:rFonts w:ascii="Arial" w:hAnsi="Arial" w:cs="Arial"/>
        </w:rPr>
        <w:t xml:space="preserve">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B721E0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EF7313" w:rsidRPr="00EF7313">
        <w:rPr>
          <w:rFonts w:ascii="Arial" w:hAnsi="Arial" w:cs="Arial"/>
          <w:b/>
        </w:rPr>
        <w:t>metodiky a resortních centrálních nákupů</w:t>
      </w:r>
      <w:r w:rsidR="00EF7313">
        <w:rPr>
          <w:rFonts w:ascii="Arial" w:hAnsi="Arial" w:cs="Arial"/>
          <w:b/>
        </w:rPr>
        <w:t xml:space="preserve">, v odboru </w:t>
      </w:r>
      <w:r w:rsidR="00EF7313" w:rsidRPr="00EF7313">
        <w:rPr>
          <w:rFonts w:ascii="Arial" w:hAnsi="Arial" w:cs="Arial"/>
          <w:b/>
        </w:rPr>
        <w:t>veřejných zakázek</w:t>
      </w:r>
      <w:r w:rsidR="00EF7313" w:rsidRPr="00635249">
        <w:rPr>
          <w:rFonts w:ascii="Arial" w:hAnsi="Arial" w:cs="Arial"/>
          <w:b/>
        </w:rPr>
        <w:t>, ID</w:t>
      </w:r>
      <w:r w:rsidR="008829AB">
        <w:rPr>
          <w:rFonts w:ascii="Arial" w:hAnsi="Arial" w:cs="Arial"/>
          <w:b/>
        </w:rPr>
        <w:t xml:space="preserve"> </w:t>
      </w:r>
      <w:r w:rsidR="009174B1">
        <w:rPr>
          <w:rFonts w:ascii="Arial" w:hAnsi="Arial" w:cs="Arial"/>
          <w:b/>
        </w:rPr>
        <w:t>17004686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8053C8">
        <w:rPr>
          <w:rFonts w:ascii="Arial" w:hAnsi="Arial" w:cs="Arial"/>
          <w:b/>
        </w:rPr>
        <w:t>č.j.</w:t>
      </w:r>
      <w:proofErr w:type="gramEnd"/>
      <w:r w:rsidR="00312A72" w:rsidRPr="008053C8">
        <w:rPr>
          <w:rFonts w:ascii="Arial" w:hAnsi="Arial" w:cs="Arial"/>
          <w:b/>
        </w:rPr>
        <w:t xml:space="preserve">: </w:t>
      </w:r>
      <w:r w:rsidR="00E518B7" w:rsidRPr="008053C8">
        <w:rPr>
          <w:rFonts w:ascii="Arial" w:hAnsi="Arial" w:cs="Arial"/>
          <w:b/>
        </w:rPr>
        <w:t>MV-</w:t>
      </w:r>
      <w:r w:rsidR="00B721E0">
        <w:rPr>
          <w:rFonts w:ascii="Arial" w:hAnsi="Arial" w:cs="Arial"/>
          <w:b/>
        </w:rPr>
        <w:t>86348</w:t>
      </w:r>
      <w:r w:rsidR="00E518B7" w:rsidRPr="008053C8">
        <w:rPr>
          <w:rFonts w:ascii="Arial" w:hAnsi="Arial" w:cs="Arial"/>
          <w:b/>
        </w:rPr>
        <w:t>-3/SP-202</w:t>
      </w:r>
      <w:r w:rsidR="000132DC">
        <w:rPr>
          <w:rFonts w:ascii="Arial" w:hAnsi="Arial" w:cs="Arial"/>
          <w:b/>
        </w:rPr>
        <w:t>1</w:t>
      </w:r>
      <w:r w:rsidRPr="008053C8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0132DC">
      <w:pPr>
        <w:pStyle w:val="Odstavecseseznamem"/>
        <w:numPr>
          <w:ilvl w:val="0"/>
          <w:numId w:val="11"/>
        </w:numPr>
        <w:spacing w:after="240" w:line="360" w:lineRule="auto"/>
        <w:ind w:left="641" w:hanging="357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4C3173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4C3173">
      <w:pPr>
        <w:numPr>
          <w:ilvl w:val="0"/>
          <w:numId w:val="2"/>
        </w:numPr>
        <w:spacing w:after="24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164FA" w:rsidRDefault="008278D5" w:rsidP="000132DC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E4407">
        <w:rPr>
          <w:rFonts w:ascii="Arial" w:hAnsi="Arial" w:cs="Arial"/>
        </w:rPr>
        <w:t>.</w:t>
      </w:r>
    </w:p>
    <w:p w:rsidR="000132DC" w:rsidRDefault="000132DC" w:rsidP="000132DC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0132DC" w:rsidRDefault="000132DC" w:rsidP="000132DC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0132DC" w:rsidRDefault="000132DC" w:rsidP="000132DC">
      <w:pPr>
        <w:spacing w:after="240" w:line="360" w:lineRule="auto"/>
        <w:ind w:left="567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257789">
        <w:rPr>
          <w:rFonts w:ascii="Arial" w:hAnsi="Arial" w:cs="Arial"/>
          <w:color w:val="000000" w:themeColor="text1"/>
        </w:rPr>
        <w:t>písemnou práci</w:t>
      </w:r>
      <w:r w:rsidRPr="00033C70">
        <w:rPr>
          <w:rFonts w:ascii="Arial" w:hAnsi="Arial" w:cs="Arial"/>
          <w:color w:val="000000" w:themeColor="text1"/>
        </w:rPr>
        <w:t xml:space="preserve">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8829AB">
        <w:rPr>
          <w:rFonts w:ascii="Arial" w:hAnsi="Arial" w:cs="Arial"/>
          <w:color w:val="000000" w:themeColor="text1"/>
        </w:rPr>
        <w:t>veřejných zakázek</w:t>
      </w:r>
    </w:p>
    <w:p w:rsidR="000132DC" w:rsidRDefault="000132DC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32DC">
        <w:rPr>
          <w:rFonts w:ascii="Arial" w:hAnsi="Arial" w:cs="Arial"/>
          <w:color w:val="000000" w:themeColor="text1"/>
        </w:rPr>
        <w:t>Mgr. Andrea V</w:t>
      </w:r>
      <w:r>
        <w:rPr>
          <w:rFonts w:ascii="Arial" w:hAnsi="Arial" w:cs="Arial"/>
          <w:color w:val="000000" w:themeColor="text1"/>
        </w:rPr>
        <w:t>osáhlová</w:t>
      </w:r>
      <w:r w:rsidRPr="000132DC">
        <w:rPr>
          <w:rFonts w:ascii="Arial" w:hAnsi="Arial" w:cs="Arial"/>
          <w:color w:val="000000" w:themeColor="text1"/>
        </w:rPr>
        <w:t xml:space="preserve"> 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8829AB" w:rsidRPr="008829AB">
        <w:rPr>
          <w:rFonts w:ascii="Arial" w:hAnsi="Arial" w:cs="Arial"/>
          <w:color w:val="000000" w:themeColor="text1"/>
        </w:rPr>
        <w:t xml:space="preserve">974 816 </w:t>
      </w:r>
      <w:r w:rsidR="000132DC">
        <w:rPr>
          <w:rFonts w:ascii="Arial" w:hAnsi="Arial" w:cs="Arial"/>
          <w:color w:val="000000" w:themeColor="text1"/>
        </w:rPr>
        <w:t>738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0132DC" w:rsidRPr="007C646A">
          <w:rPr>
            <w:rStyle w:val="Hypertextovodkaz"/>
            <w:rFonts w:ascii="Arial" w:hAnsi="Arial" w:cs="Arial"/>
          </w:rPr>
          <w:t>andrea.vosahlova@mvcr.cz</w:t>
        </w:r>
      </w:hyperlink>
      <w:r w:rsidR="008829AB">
        <w:t xml:space="preserve"> 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175F82" w:rsidRDefault="0025778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</w:t>
      </w:r>
      <w:r w:rsidR="00DC4A94" w:rsidRPr="00175F82">
        <w:rPr>
          <w:rFonts w:ascii="Arial" w:hAnsi="Arial" w:cs="Arial"/>
          <w:color w:val="000000" w:themeColor="text1"/>
        </w:rPr>
        <w:t xml:space="preserve">. </w:t>
      </w:r>
      <w:r w:rsidRPr="00175F82">
        <w:rPr>
          <w:rFonts w:ascii="Arial" w:hAnsi="Arial" w:cs="Arial"/>
          <w:color w:val="000000" w:themeColor="text1"/>
        </w:rPr>
        <w:t>Adéla</w:t>
      </w:r>
      <w:r w:rsidR="00DC4A94" w:rsidRPr="00175F82">
        <w:rPr>
          <w:rFonts w:ascii="Arial" w:hAnsi="Arial" w:cs="Arial"/>
          <w:color w:val="000000" w:themeColor="text1"/>
        </w:rPr>
        <w:t xml:space="preserve"> </w:t>
      </w:r>
      <w:r w:rsidRPr="00175F82">
        <w:rPr>
          <w:rFonts w:ascii="Arial" w:hAnsi="Arial" w:cs="Arial"/>
          <w:color w:val="000000" w:themeColor="text1"/>
        </w:rPr>
        <w:t>Němcová</w:t>
      </w:r>
    </w:p>
    <w:p w:rsidR="00205BF7" w:rsidRPr="00175F82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>tel. +420 974</w:t>
      </w:r>
      <w:r w:rsidR="004F0FE9" w:rsidRPr="004F0FE9">
        <w:rPr>
          <w:rFonts w:ascii="Arial" w:hAnsi="Arial" w:cs="Arial"/>
          <w:color w:val="000000" w:themeColor="text1"/>
        </w:rPr>
        <w:t> 833</w:t>
      </w:r>
      <w:r w:rsidR="00DC4A94" w:rsidRPr="004F0FE9">
        <w:rPr>
          <w:rFonts w:ascii="Arial" w:hAnsi="Arial" w:cs="Arial"/>
          <w:color w:val="000000" w:themeColor="text1"/>
        </w:rPr>
        <w:t xml:space="preserve"> </w:t>
      </w:r>
      <w:r w:rsidR="004F0FE9">
        <w:rPr>
          <w:rFonts w:ascii="Arial" w:hAnsi="Arial" w:cs="Arial"/>
          <w:color w:val="000000" w:themeColor="text1"/>
        </w:rPr>
        <w:t>253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r w:rsidR="00257789" w:rsidRPr="00175F82">
        <w:rPr>
          <w:rFonts w:ascii="Arial" w:hAnsi="Arial" w:cs="Arial"/>
        </w:rPr>
        <w:t>adela.nemcova</w:t>
      </w:r>
      <w:r w:rsidR="00175F82" w:rsidRPr="00175F82">
        <w:rPr>
          <w:rFonts w:ascii="Arial" w:hAnsi="Arial" w:cs="Arial"/>
        </w:rPr>
        <w:t>@mvcr.cz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8829AB" w:rsidP="008829AB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0132DC" w:rsidP="008829AB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829AB" w:rsidRDefault="008829AB" w:rsidP="008829AB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8829A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8D7" w:rsidRDefault="00EC78D7" w:rsidP="00276ED4">
      <w:pPr>
        <w:spacing w:after="0" w:line="240" w:lineRule="auto"/>
      </w:pPr>
      <w:r>
        <w:separator/>
      </w:r>
    </w:p>
  </w:endnote>
  <w:endnote w:type="continuationSeparator" w:id="0">
    <w:p w:rsidR="00EC78D7" w:rsidRDefault="00EC78D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A442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8D7" w:rsidRDefault="00EC78D7" w:rsidP="00276ED4">
      <w:pPr>
        <w:spacing w:after="0" w:line="240" w:lineRule="auto"/>
      </w:pPr>
      <w:r>
        <w:separator/>
      </w:r>
    </w:p>
  </w:footnote>
  <w:footnote w:type="continuationSeparator" w:id="0">
    <w:p w:rsidR="00EC78D7" w:rsidRDefault="00EC78D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32DC"/>
    <w:rsid w:val="00017FCF"/>
    <w:rsid w:val="00022684"/>
    <w:rsid w:val="00025B9F"/>
    <w:rsid w:val="00040479"/>
    <w:rsid w:val="000444CB"/>
    <w:rsid w:val="0004686D"/>
    <w:rsid w:val="00051739"/>
    <w:rsid w:val="000610BB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0AC6"/>
    <w:rsid w:val="000F17FA"/>
    <w:rsid w:val="000F2D84"/>
    <w:rsid w:val="001219CA"/>
    <w:rsid w:val="00130E52"/>
    <w:rsid w:val="00136462"/>
    <w:rsid w:val="00140D4F"/>
    <w:rsid w:val="00144156"/>
    <w:rsid w:val="0015341B"/>
    <w:rsid w:val="00153A84"/>
    <w:rsid w:val="001560CB"/>
    <w:rsid w:val="00174DF6"/>
    <w:rsid w:val="00175F82"/>
    <w:rsid w:val="00183CAD"/>
    <w:rsid w:val="0019253D"/>
    <w:rsid w:val="00193A53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4939"/>
    <w:rsid w:val="00257789"/>
    <w:rsid w:val="002717C0"/>
    <w:rsid w:val="00272336"/>
    <w:rsid w:val="0027343F"/>
    <w:rsid w:val="0027559A"/>
    <w:rsid w:val="00276ED4"/>
    <w:rsid w:val="00282115"/>
    <w:rsid w:val="002931A1"/>
    <w:rsid w:val="0029578B"/>
    <w:rsid w:val="002B1EA2"/>
    <w:rsid w:val="002B410A"/>
    <w:rsid w:val="002C401B"/>
    <w:rsid w:val="002E2A92"/>
    <w:rsid w:val="002E4407"/>
    <w:rsid w:val="002F75D4"/>
    <w:rsid w:val="003059FD"/>
    <w:rsid w:val="00306519"/>
    <w:rsid w:val="00312A72"/>
    <w:rsid w:val="00323826"/>
    <w:rsid w:val="00333471"/>
    <w:rsid w:val="00336923"/>
    <w:rsid w:val="00361737"/>
    <w:rsid w:val="00363007"/>
    <w:rsid w:val="00363AEF"/>
    <w:rsid w:val="00366E86"/>
    <w:rsid w:val="003A19F0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3173"/>
    <w:rsid w:val="004C5FB5"/>
    <w:rsid w:val="004D665F"/>
    <w:rsid w:val="004E0A29"/>
    <w:rsid w:val="004F0FE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4099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64FA"/>
    <w:rsid w:val="0061716D"/>
    <w:rsid w:val="00620866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3C8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29AB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74B1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1AFE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A442F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44D12"/>
    <w:rsid w:val="00B63A65"/>
    <w:rsid w:val="00B721E0"/>
    <w:rsid w:val="00B74273"/>
    <w:rsid w:val="00B95073"/>
    <w:rsid w:val="00B95806"/>
    <w:rsid w:val="00BE0997"/>
    <w:rsid w:val="00BE477C"/>
    <w:rsid w:val="00BE5520"/>
    <w:rsid w:val="00BE5C44"/>
    <w:rsid w:val="00BF37E2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10EB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2371E"/>
    <w:rsid w:val="00E35A68"/>
    <w:rsid w:val="00E40232"/>
    <w:rsid w:val="00E443A0"/>
    <w:rsid w:val="00E518B7"/>
    <w:rsid w:val="00E71FA8"/>
    <w:rsid w:val="00EA481E"/>
    <w:rsid w:val="00EA75F0"/>
    <w:rsid w:val="00EB07CA"/>
    <w:rsid w:val="00EB3537"/>
    <w:rsid w:val="00EB5034"/>
    <w:rsid w:val="00EC78D7"/>
    <w:rsid w:val="00ED056B"/>
    <w:rsid w:val="00EE1577"/>
    <w:rsid w:val="00EE3ECF"/>
    <w:rsid w:val="00EE40B4"/>
    <w:rsid w:val="00EF7313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8165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ndrea.vosah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76BFD-6410-4246-B13F-622D5266D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984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18</cp:revision>
  <cp:lastPrinted>2018-07-31T04:43:00Z</cp:lastPrinted>
  <dcterms:created xsi:type="dcterms:W3CDTF">2019-12-21T19:03:00Z</dcterms:created>
  <dcterms:modified xsi:type="dcterms:W3CDTF">2021-05-26T13:41:00Z</dcterms:modified>
</cp:coreProperties>
</file>