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870A76" w:rsidRPr="007E1E0D" w:rsidTr="00E05AD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72BE4" w:rsidRPr="007E1E0D" w:rsidTr="00F80DB7">
              <w:trPr>
                <w:trHeight w:val="464"/>
              </w:trPr>
              <w:tc>
                <w:tcPr>
                  <w:tcW w:w="0" w:type="auto"/>
                </w:tcPr>
                <w:p w:rsidR="00372BE4" w:rsidRPr="007E1E0D" w:rsidRDefault="00372BE4" w:rsidP="00372BE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4ADA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MVCRX05F4ADA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72BE4" w:rsidRPr="007E1E0D" w:rsidTr="00F80DB7">
              <w:trPr>
                <w:trHeight w:val="114"/>
              </w:trPr>
              <w:tc>
                <w:tcPr>
                  <w:tcW w:w="0" w:type="auto"/>
                </w:tcPr>
                <w:p w:rsidR="00372BE4" w:rsidRPr="007E1E0D" w:rsidRDefault="00372BE4" w:rsidP="00372BE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4ADA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MVCRX05F4ADA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72BE4" w:rsidRPr="007E1E0D" w:rsidTr="00F80DB7">
              <w:trPr>
                <w:trHeight w:val="122"/>
              </w:trPr>
              <w:tc>
                <w:tcPr>
                  <w:tcW w:w="0" w:type="auto"/>
                </w:tcPr>
                <w:p w:rsidR="00372BE4" w:rsidRPr="007E1E0D" w:rsidRDefault="00372BE4" w:rsidP="00372BE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70A76" w:rsidRPr="007E1E0D" w:rsidRDefault="00870A76" w:rsidP="00870A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70A76" w:rsidRPr="007E1E0D" w:rsidTr="00E05ADC">
        <w:trPr>
          <w:trHeight w:val="114"/>
        </w:trPr>
        <w:tc>
          <w:tcPr>
            <w:tcW w:w="0" w:type="auto"/>
          </w:tcPr>
          <w:p w:rsidR="00870A76" w:rsidRPr="007E1E0D" w:rsidRDefault="00870A76" w:rsidP="00870A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0A76" w:rsidRPr="007E1E0D" w:rsidTr="00E05ADC">
        <w:trPr>
          <w:trHeight w:val="122"/>
        </w:trPr>
        <w:tc>
          <w:tcPr>
            <w:tcW w:w="0" w:type="auto"/>
          </w:tcPr>
          <w:p w:rsidR="00870A76" w:rsidRPr="007E1E0D" w:rsidRDefault="00870A76" w:rsidP="00870A7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A72C0">
        <w:rPr>
          <w:rFonts w:ascii="Arial" w:hAnsi="Arial" w:cs="Arial"/>
          <w:b/>
          <w:sz w:val="24"/>
          <w:szCs w:val="24"/>
        </w:rPr>
        <w:t>preventivních činností a dobrovolnictví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A72C0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4A6E61">
        <w:rPr>
          <w:rFonts w:ascii="Arial" w:hAnsi="Arial" w:cs="Arial"/>
        </w:rPr>
        <w:t>Č.j.</w:t>
      </w:r>
      <w:r w:rsidR="00F94ECD" w:rsidRPr="004A6E61">
        <w:rPr>
          <w:rFonts w:ascii="Arial" w:hAnsi="Arial" w:cs="Arial"/>
        </w:rPr>
        <w:t>:</w:t>
      </w:r>
      <w:r w:rsidR="00276ED4" w:rsidRPr="004A6E61">
        <w:rPr>
          <w:rFonts w:ascii="Arial" w:hAnsi="Arial" w:cs="Arial"/>
        </w:rPr>
        <w:t xml:space="preserve"> </w:t>
      </w:r>
      <w:r w:rsidR="009D16A9" w:rsidRPr="00372BE4">
        <w:rPr>
          <w:rFonts w:ascii="Arial" w:hAnsi="Arial" w:cs="Arial"/>
        </w:rPr>
        <w:t>MV-</w:t>
      </w:r>
      <w:r w:rsidR="00372BE4" w:rsidRPr="00372BE4">
        <w:rPr>
          <w:rFonts w:ascii="Arial" w:hAnsi="Arial" w:cs="Arial"/>
        </w:rPr>
        <w:t>3568</w:t>
      </w:r>
      <w:r w:rsidR="00AB7FFE" w:rsidRPr="00372BE4">
        <w:rPr>
          <w:rFonts w:ascii="Arial" w:hAnsi="Arial" w:cs="Arial"/>
        </w:rPr>
        <w:t>-</w:t>
      </w:r>
      <w:r w:rsidR="00635249" w:rsidRPr="00372BE4">
        <w:rPr>
          <w:rFonts w:ascii="Arial" w:hAnsi="Arial" w:cs="Arial"/>
        </w:rPr>
        <w:t>3</w:t>
      </w:r>
      <w:r w:rsidR="00B02CD2" w:rsidRPr="00372BE4">
        <w:rPr>
          <w:rFonts w:ascii="Arial" w:hAnsi="Arial" w:cs="Arial"/>
        </w:rPr>
        <w:t>/</w:t>
      </w:r>
      <w:r w:rsidR="00A15A71" w:rsidRPr="00372BE4">
        <w:rPr>
          <w:rFonts w:ascii="Arial" w:hAnsi="Arial" w:cs="Arial"/>
        </w:rPr>
        <w:t>SP-202</w:t>
      </w:r>
      <w:r w:rsidR="00372BE4" w:rsidRPr="00372BE4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87FE5">
        <w:rPr>
          <w:rFonts w:ascii="Arial" w:hAnsi="Arial" w:cs="Arial"/>
        </w:rPr>
        <w:t>12. ledna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A72C0" w:rsidRPr="003A72C0">
        <w:rPr>
          <w:rFonts w:ascii="Arial" w:hAnsi="Arial" w:cs="Arial"/>
          <w:b/>
        </w:rPr>
        <w:t>preventivních činností a dobrovolnictví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87FE5">
        <w:rPr>
          <w:rFonts w:ascii="Arial" w:hAnsi="Arial" w:cs="Arial"/>
          <w:b/>
        </w:rPr>
        <w:t>30314918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87FE5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1529D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bookmarkStart w:id="2" w:name="_GoBack"/>
      <w:r w:rsidR="00787FE5">
        <w:rPr>
          <w:rFonts w:ascii="Arial" w:hAnsi="Arial" w:cs="Arial"/>
          <w:b/>
        </w:rPr>
        <w:t>březen</w:t>
      </w:r>
      <w:bookmarkEnd w:id="2"/>
      <w:r w:rsidR="00787FE5">
        <w:rPr>
          <w:rFonts w:ascii="Arial" w:hAnsi="Arial" w:cs="Arial"/>
          <w:b/>
        </w:rPr>
        <w:t xml:space="preserve">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15A71">
        <w:rPr>
          <w:rFonts w:ascii="Arial" w:hAnsi="Arial" w:cs="Arial"/>
          <w:b/>
        </w:rPr>
        <w:t>1</w:t>
      </w:r>
      <w:r w:rsidR="00787FE5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87FE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87FE5">
        <w:rPr>
          <w:rFonts w:ascii="Arial" w:hAnsi="Arial" w:cs="Arial"/>
        </w:rPr>
        <w:t>administrace a </w:t>
      </w:r>
      <w:r w:rsidR="00787FE5" w:rsidRPr="00787FE5">
        <w:rPr>
          <w:rFonts w:ascii="Arial" w:hAnsi="Arial" w:cs="Arial"/>
        </w:rPr>
        <w:t>konzultanství dotačních programů v</w:t>
      </w:r>
      <w:r w:rsidR="00787FE5">
        <w:rPr>
          <w:rFonts w:ascii="Arial" w:hAnsi="Arial" w:cs="Arial"/>
        </w:rPr>
        <w:t xml:space="preserve"> </w:t>
      </w:r>
      <w:r w:rsidR="00787FE5" w:rsidRPr="00787FE5">
        <w:rPr>
          <w:rFonts w:ascii="Arial" w:hAnsi="Arial" w:cs="Arial"/>
        </w:rPr>
        <w:t>oblasti prevence kriminality</w:t>
      </w:r>
      <w:r w:rsidR="00787FE5">
        <w:rPr>
          <w:rFonts w:ascii="Arial" w:hAnsi="Arial" w:cs="Arial"/>
        </w:rPr>
        <w:t xml:space="preserve">, </w:t>
      </w:r>
      <w:r w:rsidR="00787FE5" w:rsidRPr="00787FE5">
        <w:rPr>
          <w:rFonts w:ascii="Arial" w:hAnsi="Arial" w:cs="Arial"/>
        </w:rPr>
        <w:t>řešení problematiky bezpečnosti a prevence</w:t>
      </w:r>
      <w:r w:rsidR="00787FE5">
        <w:rPr>
          <w:rFonts w:ascii="Arial" w:hAnsi="Arial" w:cs="Arial"/>
        </w:rPr>
        <w:t xml:space="preserve"> </w:t>
      </w:r>
      <w:r w:rsidR="00787FE5" w:rsidRPr="00787FE5">
        <w:rPr>
          <w:rFonts w:ascii="Arial" w:hAnsi="Arial" w:cs="Arial"/>
        </w:rPr>
        <w:t>kriminality na místní úrovni</w:t>
      </w:r>
      <w:r w:rsidR="00787FE5">
        <w:rPr>
          <w:rFonts w:ascii="Arial" w:hAnsi="Arial" w:cs="Arial"/>
        </w:rPr>
        <w:t xml:space="preserve">, </w:t>
      </w:r>
      <w:r w:rsidR="00787FE5" w:rsidRPr="00787FE5">
        <w:rPr>
          <w:rFonts w:ascii="Arial" w:hAnsi="Arial" w:cs="Arial"/>
        </w:rPr>
        <w:t>situační prevence kriminality a technické normy v</w:t>
      </w:r>
      <w:r w:rsidR="00787FE5">
        <w:rPr>
          <w:rFonts w:ascii="Arial" w:hAnsi="Arial" w:cs="Arial"/>
        </w:rPr>
        <w:t xml:space="preserve"> oblasti prevence kriminality, prevence kybernetic</w:t>
      </w:r>
      <w:r w:rsidR="00787FE5" w:rsidRPr="00787FE5">
        <w:rPr>
          <w:rFonts w:ascii="Arial" w:hAnsi="Arial" w:cs="Arial"/>
        </w:rPr>
        <w:t>ké kriminality a organizace</w:t>
      </w:r>
      <w:r w:rsidR="00787FE5">
        <w:rPr>
          <w:rFonts w:ascii="Arial" w:hAnsi="Arial" w:cs="Arial"/>
        </w:rPr>
        <w:t xml:space="preserve"> aktivit s </w:t>
      </w:r>
      <w:r w:rsidR="00787FE5" w:rsidRPr="00787FE5">
        <w:rPr>
          <w:rFonts w:ascii="Arial" w:hAnsi="Arial" w:cs="Arial"/>
        </w:rPr>
        <w:t>tím spojených</w:t>
      </w:r>
      <w:r w:rsidR="00787FE5">
        <w:rPr>
          <w:rFonts w:ascii="Arial" w:hAnsi="Arial" w:cs="Arial"/>
        </w:rPr>
        <w:t>.</w:t>
      </w:r>
      <w:r w:rsidR="003A72C0" w:rsidRPr="003A72C0">
        <w:rPr>
          <w:rFonts w:ascii="Arial" w:hAnsi="Arial" w:cs="Arial"/>
        </w:rPr>
        <w:t xml:space="preserve"> </w:t>
      </w:r>
      <w:r w:rsidR="00A15A71">
        <w:rPr>
          <w:rFonts w:ascii="Arial" w:hAnsi="Arial" w:cs="Arial"/>
        </w:rPr>
        <w:t>Základní</w:t>
      </w:r>
      <w:r w:rsidR="0070558A" w:rsidRPr="00635249">
        <w:rPr>
          <w:rFonts w:ascii="Arial" w:hAnsi="Arial" w:cs="Arial"/>
        </w:rPr>
        <w:t xml:space="preserve"> znalost MS OFFICE</w:t>
      </w:r>
      <w:r w:rsidR="00787FE5">
        <w:rPr>
          <w:rFonts w:ascii="Arial" w:hAnsi="Arial" w:cs="Arial"/>
        </w:rPr>
        <w:t xml:space="preserve">, </w:t>
      </w:r>
      <w:r w:rsidR="003A72C0">
        <w:rPr>
          <w:rFonts w:ascii="Arial" w:hAnsi="Arial" w:cs="Arial"/>
        </w:rPr>
        <w:t>řidičský průkaz skupiny B</w:t>
      </w:r>
      <w:r w:rsidR="00A15A71">
        <w:rPr>
          <w:rFonts w:ascii="Arial" w:hAnsi="Arial" w:cs="Arial"/>
        </w:rPr>
        <w:t xml:space="preserve"> </w:t>
      </w:r>
      <w:r w:rsidR="00787FE5">
        <w:rPr>
          <w:rFonts w:ascii="Arial" w:hAnsi="Arial" w:cs="Arial"/>
        </w:rPr>
        <w:t xml:space="preserve">a znalost anglického jazyka </w:t>
      </w:r>
      <w:r w:rsidR="00A15A71">
        <w:rPr>
          <w:rFonts w:ascii="Arial" w:hAnsi="Arial" w:cs="Arial"/>
        </w:rPr>
        <w:t>j</w:t>
      </w:r>
      <w:r w:rsidR="003A72C0">
        <w:rPr>
          <w:rFonts w:ascii="Arial" w:hAnsi="Arial" w:cs="Arial"/>
        </w:rPr>
        <w:t>sou</w:t>
      </w:r>
      <w:r w:rsidR="00A15A71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1529D4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 xml:space="preserve">Místo </w:t>
      </w:r>
      <w:r w:rsidR="001529D4">
        <w:rPr>
          <w:rFonts w:ascii="Arial" w:hAnsi="Arial" w:cs="Arial"/>
        </w:rPr>
        <w:t xml:space="preserve">je </w:t>
      </w:r>
      <w:r w:rsidR="00787FE5">
        <w:rPr>
          <w:rFonts w:ascii="Arial" w:hAnsi="Arial" w:cs="Arial"/>
        </w:rPr>
        <w:t>vhodné</w:t>
      </w:r>
      <w:r w:rsidR="001529D4">
        <w:rPr>
          <w:rFonts w:ascii="Arial" w:hAnsi="Arial" w:cs="Arial"/>
        </w:rPr>
        <w:t xml:space="preserve"> </w:t>
      </w:r>
      <w:r w:rsidR="008C1BD6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87FE5">
        <w:rPr>
          <w:rFonts w:ascii="Arial" w:hAnsi="Arial" w:cs="Arial"/>
          <w:b/>
        </w:rPr>
        <w:t>1.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3A72C0" w:rsidRPr="003A72C0">
        <w:rPr>
          <w:rFonts w:ascii="Arial" w:hAnsi="Arial" w:cs="Arial"/>
          <w:b/>
        </w:rPr>
        <w:t>preventivních činností a dobrovolnictví</w:t>
      </w:r>
      <w:r w:rsidR="001529D4">
        <w:rPr>
          <w:rFonts w:ascii="Arial" w:hAnsi="Arial" w:cs="Arial"/>
          <w:b/>
        </w:rPr>
        <w:t>,</w:t>
      </w:r>
      <w:r w:rsidR="00A15A71" w:rsidRPr="00A15A71">
        <w:t xml:space="preserve"> </w:t>
      </w:r>
      <w:r w:rsidR="00A15A71">
        <w:rPr>
          <w:rFonts w:ascii="Arial" w:hAnsi="Arial" w:cs="Arial"/>
          <w:b/>
        </w:rPr>
        <w:t>v </w:t>
      </w:r>
      <w:r w:rsidR="00A15A71" w:rsidRPr="00A15A71">
        <w:rPr>
          <w:rFonts w:ascii="Arial" w:hAnsi="Arial" w:cs="Arial"/>
          <w:b/>
        </w:rPr>
        <w:t xml:space="preserve">odboru </w:t>
      </w:r>
      <w:r w:rsidR="003A72C0" w:rsidRPr="003A72C0">
        <w:rPr>
          <w:rFonts w:ascii="Arial" w:hAnsi="Arial" w:cs="Arial"/>
          <w:b/>
        </w:rPr>
        <w:t>prevence kriminality</w:t>
      </w:r>
      <w:r w:rsidR="00A15A71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787FE5">
        <w:rPr>
          <w:rFonts w:ascii="Arial" w:hAnsi="Arial" w:cs="Arial"/>
          <w:b/>
        </w:rPr>
        <w:t>30314918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č.j.: </w:t>
      </w:r>
      <w:r w:rsidR="00372BE4" w:rsidRPr="00372BE4">
        <w:rPr>
          <w:rFonts w:ascii="Arial" w:hAnsi="Arial" w:cs="Arial"/>
          <w:b/>
        </w:rPr>
        <w:t>MV-3568-3/SP-2021</w:t>
      </w:r>
      <w:r w:rsidRPr="00E804C3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B36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</w:t>
      </w:r>
      <w:r w:rsidRPr="00CB3663">
        <w:rPr>
          <w:rFonts w:ascii="Arial" w:hAnsi="Arial" w:cs="Arial"/>
          <w:b/>
        </w:rPr>
        <w:t xml:space="preserve">zúčastnit </w:t>
      </w:r>
      <w:r w:rsidR="00153A84" w:rsidRPr="00CB3663">
        <w:rPr>
          <w:rFonts w:ascii="Arial" w:hAnsi="Arial" w:cs="Arial"/>
          <w:b/>
        </w:rPr>
        <w:t>žadatel</w:t>
      </w:r>
      <w:r w:rsidR="003D0150" w:rsidRPr="00CB3663">
        <w:rPr>
          <w:rFonts w:ascii="Arial" w:hAnsi="Arial" w:cs="Arial"/>
          <w:b/>
        </w:rPr>
        <w:t>/ka</w:t>
      </w:r>
      <w:r w:rsidRPr="00CB3663">
        <w:rPr>
          <w:rFonts w:ascii="Arial" w:hAnsi="Arial" w:cs="Arial"/>
          <w:b/>
        </w:rPr>
        <w:t>, který</w:t>
      </w:r>
      <w:r w:rsidR="003D0150" w:rsidRPr="00CB3663">
        <w:rPr>
          <w:rFonts w:ascii="Arial" w:hAnsi="Arial" w:cs="Arial"/>
          <w:b/>
        </w:rPr>
        <w:t>/á</w:t>
      </w:r>
      <w:r w:rsidRPr="00CB3663">
        <w:rPr>
          <w:rFonts w:ascii="Arial" w:hAnsi="Arial" w:cs="Arial"/>
          <w:b/>
        </w:rPr>
        <w:t>:</w:t>
      </w:r>
    </w:p>
    <w:p w:rsidR="00FC5623" w:rsidRPr="00CB3663" w:rsidRDefault="00FC5623" w:rsidP="00FC5623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B3663">
        <w:rPr>
          <w:rFonts w:ascii="Arial" w:hAnsi="Arial" w:cs="Arial"/>
        </w:rPr>
        <w:t>splňuje základní předpoklady stanovené zákonem, tj.:</w:t>
      </w:r>
    </w:p>
    <w:p w:rsidR="003A72C0" w:rsidRPr="00023589" w:rsidRDefault="003A72C0" w:rsidP="003A72C0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3A72C0" w:rsidRDefault="003A72C0" w:rsidP="003A72C0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A72C0" w:rsidRPr="00980A06" w:rsidRDefault="003A72C0" w:rsidP="003A72C0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</w:t>
      </w:r>
      <w:r w:rsidR="00787FE5">
        <w:rPr>
          <w:rFonts w:ascii="Arial" w:hAnsi="Arial" w:cs="Arial"/>
          <w:color w:val="000000" w:themeColor="text1"/>
        </w:rPr>
        <w:t>-li, že </w:t>
      </w:r>
      <w:r w:rsidRPr="0039625B">
        <w:rPr>
          <w:rFonts w:ascii="Arial" w:hAnsi="Arial" w:cs="Arial"/>
          <w:color w:val="000000" w:themeColor="text1"/>
        </w:rPr>
        <w:t>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 w:rsidR="00787FE5">
        <w:rPr>
          <w:rFonts w:ascii="Arial" w:hAnsi="Arial" w:cs="Arial"/>
          <w:color w:val="000000" w:themeColor="text1"/>
        </w:rPr>
        <w:t xml:space="preserve"> se </w:t>
      </w:r>
      <w:r>
        <w:rPr>
          <w:rFonts w:ascii="Arial" w:hAnsi="Arial" w:cs="Arial"/>
          <w:color w:val="000000" w:themeColor="text1"/>
        </w:rPr>
        <w:t>dokládá příslušnou listinou.</w:t>
      </w:r>
    </w:p>
    <w:p w:rsidR="00276ED4" w:rsidRDefault="00276ED4" w:rsidP="003A72C0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4A6E61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87FE5">
        <w:rPr>
          <w:rFonts w:ascii="Arial" w:hAnsi="Arial" w:cs="Arial"/>
        </w:rPr>
        <w:t>.</w:t>
      </w:r>
    </w:p>
    <w:p w:rsidR="00787FE5" w:rsidRDefault="00787FE5" w:rsidP="00787FE5">
      <w:pPr>
        <w:pStyle w:val="Odstavecseseznamem"/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</w:t>
      </w:r>
      <w:r w:rsidRPr="00787FE5">
        <w:rPr>
          <w:rFonts w:ascii="Arial" w:hAnsi="Arial" w:cs="Arial"/>
        </w:rPr>
        <w:t xml:space="preserve">§ 25 odst. 5 </w:t>
      </w:r>
      <w:r w:rsidRPr="00787FE5">
        <w:rPr>
          <w:rFonts w:ascii="Arial" w:hAnsi="Arial" w:cs="Arial"/>
          <w:sz w:val="24"/>
          <w:szCs w:val="24"/>
        </w:rPr>
        <w:t xml:space="preserve">b) </w:t>
      </w:r>
      <w:r w:rsidRPr="00787FE5">
        <w:rPr>
          <w:rFonts w:ascii="Arial" w:hAnsi="Arial" w:cs="Arial"/>
        </w:rPr>
        <w:t xml:space="preserve">zákona služebním předpisem služebního orgánu, kterým je společný služební předpis náměstka ministra vnitra </w:t>
      </w:r>
      <w:r w:rsidRPr="00787FE5">
        <w:rPr>
          <w:rFonts w:ascii="Arial" w:hAnsi="Arial" w:cs="Arial"/>
        </w:rPr>
        <w:t>pro </w:t>
      </w:r>
      <w:r w:rsidRPr="00787FE5">
        <w:rPr>
          <w:rFonts w:ascii="Arial" w:hAnsi="Arial" w:cs="Arial"/>
        </w:rPr>
        <w:t>státní službu a státního tajemníka v Ministerstvu vnitra č. </w:t>
      </w:r>
      <w:r w:rsidRPr="00787FE5">
        <w:rPr>
          <w:rFonts w:ascii="Arial" w:hAnsi="Arial" w:cs="Arial"/>
        </w:rPr>
        <w:t>46/2020</w:t>
      </w:r>
      <w:r w:rsidRPr="00787FE5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t>se </w:t>
      </w:r>
      <w:r>
        <w:rPr>
          <w:rFonts w:ascii="Arial" w:hAnsi="Arial" w:cs="Arial"/>
        </w:rPr>
        <w:t>stanoví požadavky na </w:t>
      </w:r>
      <w:r w:rsidRPr="00B3266F">
        <w:rPr>
          <w:rFonts w:ascii="Arial" w:hAnsi="Arial" w:cs="Arial"/>
        </w:rPr>
        <w:t>služební a pracovní místa na Ministerstvu vnitra</w:t>
      </w:r>
      <w:r>
        <w:rPr>
          <w:rFonts w:ascii="Arial" w:hAnsi="Arial" w:cs="Arial"/>
        </w:rPr>
        <w:t>, ve znění pozdějších předpisů</w:t>
      </w:r>
      <w:r>
        <w:rPr>
          <w:rFonts w:ascii="Arial" w:hAnsi="Arial" w:cs="Arial"/>
          <w:color w:val="000000" w:themeColor="text1"/>
        </w:rPr>
        <w:t>:</w:t>
      </w:r>
    </w:p>
    <w:p w:rsidR="00787FE5" w:rsidRPr="00DC4A94" w:rsidRDefault="00787FE5" w:rsidP="00787FE5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787FE5" w:rsidRDefault="00787FE5" w:rsidP="00787FE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>
        <w:rPr>
          <w:rFonts w:ascii="Arial" w:hAnsi="Arial" w:cs="Arial"/>
        </w:rPr>
        <w:t>tohoto dokladu není důvodem pro </w:t>
      </w:r>
      <w:r>
        <w:rPr>
          <w:rFonts w:ascii="Arial" w:hAnsi="Arial" w:cs="Arial"/>
        </w:rPr>
        <w:t>vyřazení žádosti podle § </w:t>
      </w:r>
      <w:r w:rsidRPr="004730BC">
        <w:rPr>
          <w:rFonts w:ascii="Arial" w:hAnsi="Arial" w:cs="Arial"/>
        </w:rPr>
        <w:t>27 odst. 2 zákona. Pokud žadatel nedisponuje příslušným dokladem a zároveň jeho žádost nebude z jiných důvodů vyřazena postupem po</w:t>
      </w:r>
      <w:r>
        <w:rPr>
          <w:rFonts w:ascii="Arial" w:hAnsi="Arial" w:cs="Arial"/>
        </w:rPr>
        <w:t>dle § 27 odst. 2 zákona, bude v </w:t>
      </w:r>
      <w:r w:rsidRPr="004730BC">
        <w:rPr>
          <w:rFonts w:ascii="Arial" w:hAnsi="Arial" w:cs="Arial"/>
        </w:rPr>
        <w:t xml:space="preserve">případě jeho zařazení následně postupováno v </w:t>
      </w:r>
      <w:r>
        <w:rPr>
          <w:rFonts w:ascii="Arial" w:hAnsi="Arial" w:cs="Arial"/>
        </w:rPr>
        <w:t>souladu s § 6 odst. 3 zákona č. </w:t>
      </w:r>
      <w:r w:rsidRPr="004730BC">
        <w:rPr>
          <w:rFonts w:ascii="Arial" w:hAnsi="Arial" w:cs="Arial"/>
        </w:rPr>
        <w:t>412/2005 Sb., o ochraně utajovaných informací a o bezpečnostn</w:t>
      </w:r>
      <w:r>
        <w:rPr>
          <w:rFonts w:ascii="Arial" w:hAnsi="Arial" w:cs="Arial"/>
        </w:rPr>
        <w:t>í způsobilosti, ve </w:t>
      </w:r>
      <w:r w:rsidRPr="004730BC">
        <w:rPr>
          <w:rFonts w:ascii="Arial" w:hAnsi="Arial" w:cs="Arial"/>
        </w:rPr>
        <w:t>znění pozdějších předpisů.</w:t>
      </w:r>
    </w:p>
    <w:p w:rsidR="003A72C0" w:rsidRPr="00FB0CFA" w:rsidRDefault="003A72C0" w:rsidP="003A72C0">
      <w:pPr>
        <w:pStyle w:val="Odstavecseseznamem"/>
        <w:spacing w:before="240" w:after="0" w:line="360" w:lineRule="auto"/>
        <w:ind w:left="851"/>
        <w:contextualSpacing w:val="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787FE5" w:rsidRDefault="00787FE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CB3663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Odbor </w:t>
      </w:r>
      <w:r w:rsidR="003A72C0">
        <w:rPr>
          <w:rFonts w:ascii="Arial" w:hAnsi="Arial" w:cs="Arial"/>
          <w:color w:val="000000" w:themeColor="text1"/>
        </w:rPr>
        <w:t>prevence kriminality</w:t>
      </w:r>
    </w:p>
    <w:p w:rsidR="00A3319D" w:rsidRPr="003A72C0" w:rsidRDefault="00CB366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72C0">
        <w:rPr>
          <w:rFonts w:ascii="Arial" w:hAnsi="Arial" w:cs="Arial"/>
          <w:color w:val="000000" w:themeColor="text1"/>
        </w:rPr>
        <w:t xml:space="preserve">Mgr. </w:t>
      </w:r>
      <w:r w:rsidR="003A72C0" w:rsidRPr="003A72C0">
        <w:rPr>
          <w:rFonts w:ascii="Arial" w:hAnsi="Arial" w:cs="Arial"/>
          <w:color w:val="000000" w:themeColor="text1"/>
        </w:rPr>
        <w:t>Kateřina Bělohlávková</w:t>
      </w:r>
    </w:p>
    <w:p w:rsidR="007708C6" w:rsidRPr="003A72C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72C0">
        <w:rPr>
          <w:rFonts w:ascii="Arial" w:hAnsi="Arial" w:cs="Arial"/>
          <w:color w:val="000000" w:themeColor="text1"/>
        </w:rPr>
        <w:t>tel. +420 974</w:t>
      </w:r>
      <w:r w:rsidR="003A72C0" w:rsidRPr="003A72C0">
        <w:rPr>
          <w:rFonts w:ascii="Arial" w:hAnsi="Arial" w:cs="Arial"/>
          <w:color w:val="000000" w:themeColor="text1"/>
        </w:rPr>
        <w:t> 832 401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72C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A72C0" w:rsidRPr="003A72C0">
          <w:rPr>
            <w:rStyle w:val="Hypertextovodkaz"/>
            <w:rFonts w:ascii="Arial" w:hAnsi="Arial" w:cs="Arial"/>
          </w:rPr>
          <w:t>katerina.belohlavkova@mvcr.cz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A72C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A72C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A72C0" w:rsidRPr="0071600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C562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3A72C0" w:rsidP="003A72C0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409" w:rsidRDefault="00A21409" w:rsidP="00276ED4">
      <w:pPr>
        <w:spacing w:after="0" w:line="240" w:lineRule="auto"/>
      </w:pPr>
      <w:r>
        <w:separator/>
      </w:r>
    </w:p>
  </w:endnote>
  <w:endnote w:type="continuationSeparator" w:id="0">
    <w:p w:rsidR="00A21409" w:rsidRDefault="00A214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2BE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409" w:rsidRDefault="00A21409" w:rsidP="00276ED4">
      <w:pPr>
        <w:spacing w:after="0" w:line="240" w:lineRule="auto"/>
      </w:pPr>
      <w:r>
        <w:separator/>
      </w:r>
    </w:p>
  </w:footnote>
  <w:footnote w:type="continuationSeparator" w:id="0">
    <w:p w:rsidR="00A21409" w:rsidRDefault="00A214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3A72C0" w:rsidRPr="00EE40B4" w:rsidRDefault="003A72C0" w:rsidP="003A72C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6945B90"/>
    <w:multiLevelType w:val="hybridMultilevel"/>
    <w:tmpl w:val="BF3E253E"/>
    <w:lvl w:ilvl="0" w:tplc="9342DDA8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517240C6"/>
    <w:multiLevelType w:val="hybridMultilevel"/>
    <w:tmpl w:val="408230E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BBB0187"/>
    <w:multiLevelType w:val="hybridMultilevel"/>
    <w:tmpl w:val="CD04B728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4"/>
  </w:num>
  <w:num w:numId="9">
    <w:abstractNumId w:val="2"/>
  </w:num>
  <w:num w:numId="10">
    <w:abstractNumId w:val="11"/>
  </w:num>
  <w:num w:numId="11">
    <w:abstractNumId w:val="3"/>
  </w:num>
  <w:num w:numId="12">
    <w:abstractNumId w:val="8"/>
  </w:num>
  <w:num w:numId="13">
    <w:abstractNumId w:val="1"/>
  </w:num>
  <w:num w:numId="14">
    <w:abstractNumId w:val="9"/>
  </w:num>
  <w:num w:numId="15">
    <w:abstractNumId w:val="15"/>
  </w:num>
  <w:num w:numId="16">
    <w:abstractNumId w:val="4"/>
  </w:num>
  <w:num w:numId="17">
    <w:abstractNumId w:val="1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29D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577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72BE4"/>
    <w:rsid w:val="003A29AF"/>
    <w:rsid w:val="003A72C0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A6E61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189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87FE5"/>
    <w:rsid w:val="007900F2"/>
    <w:rsid w:val="00790A72"/>
    <w:rsid w:val="00790ADF"/>
    <w:rsid w:val="007A1C61"/>
    <w:rsid w:val="007A294E"/>
    <w:rsid w:val="007A3590"/>
    <w:rsid w:val="007A4E59"/>
    <w:rsid w:val="007A512B"/>
    <w:rsid w:val="007B2360"/>
    <w:rsid w:val="007B30F5"/>
    <w:rsid w:val="007C3B99"/>
    <w:rsid w:val="007C4FF1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0A76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D4E38"/>
    <w:rsid w:val="008E1C4D"/>
    <w:rsid w:val="008E4A72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A71"/>
    <w:rsid w:val="00A21409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3663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CFA"/>
    <w:rsid w:val="00FB1375"/>
    <w:rsid w:val="00FB415C"/>
    <w:rsid w:val="00FC4AE2"/>
    <w:rsid w:val="00FC5623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13024"/>
  <w15:docId w15:val="{02FB6CE6-2031-4CE6-A4ED-A730F532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FB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belohlav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6BF0D-76A4-46EB-8F36-AAEA8C62F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1099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12</cp:revision>
  <cp:lastPrinted>2018-07-31T04:43:00Z</cp:lastPrinted>
  <dcterms:created xsi:type="dcterms:W3CDTF">2019-10-05T09:40:00Z</dcterms:created>
  <dcterms:modified xsi:type="dcterms:W3CDTF">2021-01-07T13:11:00Z</dcterms:modified>
</cp:coreProperties>
</file>