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967" w:tblpY="-974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773F2C" w:rsidTr="00773F2C">
        <w:trPr>
          <w:trHeight w:val="464"/>
        </w:trPr>
        <w:tc>
          <w:tcPr>
            <w:tcW w:w="0" w:type="auto"/>
            <w:hideMark/>
          </w:tcPr>
          <w:p w:rsidR="00773F2C" w:rsidRDefault="00773F2C" w:rsidP="00773F2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EQSHR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MVCRX05EQSHR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773F2C" w:rsidTr="00773F2C">
        <w:trPr>
          <w:trHeight w:val="114"/>
        </w:trPr>
        <w:tc>
          <w:tcPr>
            <w:tcW w:w="0" w:type="auto"/>
            <w:hideMark/>
          </w:tcPr>
          <w:p w:rsidR="00773F2C" w:rsidRDefault="00773F2C" w:rsidP="00773F2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EQSHR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MVCRX05EQSHR</w:t>
            </w:r>
            <w:r>
              <w:fldChar w:fldCharType="end"/>
            </w:r>
            <w:bookmarkEnd w:id="1"/>
          </w:p>
        </w:tc>
      </w:tr>
      <w:tr w:rsidR="00773F2C" w:rsidTr="00773F2C">
        <w:trPr>
          <w:trHeight w:val="122"/>
        </w:trPr>
        <w:tc>
          <w:tcPr>
            <w:tcW w:w="0" w:type="auto"/>
            <w:hideMark/>
          </w:tcPr>
          <w:p w:rsidR="00773F2C" w:rsidRDefault="00773F2C" w:rsidP="00773F2C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F181C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F57A4">
        <w:rPr>
          <w:rFonts w:ascii="Arial" w:hAnsi="Arial" w:cs="Arial"/>
          <w:b/>
          <w:sz w:val="24"/>
          <w:szCs w:val="24"/>
        </w:rPr>
        <w:t>centrální podatelny ministerstva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F57A4">
        <w:rPr>
          <w:rFonts w:ascii="Arial" w:hAnsi="Arial" w:cs="Arial"/>
          <w:b/>
          <w:sz w:val="24"/>
          <w:szCs w:val="24"/>
        </w:rPr>
        <w:t>archivní správy a spisové služby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56EA6">
        <w:rPr>
          <w:rFonts w:ascii="Arial" w:hAnsi="Arial" w:cs="Arial"/>
        </w:rPr>
        <w:t>Č.j.</w:t>
      </w:r>
      <w:proofErr w:type="gramEnd"/>
      <w:r w:rsidR="00F94ECD" w:rsidRPr="00556EA6">
        <w:rPr>
          <w:rFonts w:ascii="Arial" w:hAnsi="Arial" w:cs="Arial"/>
        </w:rPr>
        <w:t>:</w:t>
      </w:r>
      <w:r w:rsidR="00276ED4" w:rsidRPr="00556EA6">
        <w:rPr>
          <w:rFonts w:ascii="Arial" w:hAnsi="Arial" w:cs="Arial"/>
        </w:rPr>
        <w:t xml:space="preserve"> </w:t>
      </w:r>
      <w:r w:rsidR="009D16A9" w:rsidRPr="00556EA6">
        <w:rPr>
          <w:rFonts w:ascii="Arial" w:hAnsi="Arial" w:cs="Arial"/>
        </w:rPr>
        <w:t>MV-</w:t>
      </w:r>
      <w:r w:rsidR="00BF57A4">
        <w:rPr>
          <w:rFonts w:ascii="Arial" w:hAnsi="Arial" w:cs="Arial"/>
        </w:rPr>
        <w:t>202653</w:t>
      </w:r>
      <w:r w:rsidR="00AB7FFE" w:rsidRPr="00556EA6">
        <w:rPr>
          <w:rFonts w:ascii="Arial" w:hAnsi="Arial" w:cs="Arial"/>
        </w:rPr>
        <w:t>-</w:t>
      </w:r>
      <w:r w:rsidR="00635249" w:rsidRPr="00556EA6">
        <w:rPr>
          <w:rFonts w:ascii="Arial" w:hAnsi="Arial" w:cs="Arial"/>
        </w:rPr>
        <w:t>3</w:t>
      </w:r>
      <w:r w:rsidR="00B02CD2" w:rsidRPr="00556EA6">
        <w:rPr>
          <w:rFonts w:ascii="Arial" w:hAnsi="Arial" w:cs="Arial"/>
        </w:rPr>
        <w:t>/</w:t>
      </w:r>
      <w:r w:rsidRPr="00556EA6">
        <w:rPr>
          <w:rFonts w:ascii="Arial" w:hAnsi="Arial" w:cs="Arial"/>
        </w:rPr>
        <w:t>SP-20</w:t>
      </w:r>
      <w:r w:rsidR="00E518B7" w:rsidRPr="00556EA6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E16FD7">
        <w:rPr>
          <w:rFonts w:ascii="Arial" w:hAnsi="Arial" w:cs="Arial"/>
        </w:rPr>
        <w:t>7</w:t>
      </w:r>
      <w:r w:rsidR="00BF57A4">
        <w:rPr>
          <w:rFonts w:ascii="Arial" w:hAnsi="Arial" w:cs="Arial"/>
        </w:rPr>
        <w:t>. ledna 2021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CF181C">
        <w:rPr>
          <w:rFonts w:ascii="Arial" w:hAnsi="Arial" w:cs="Arial"/>
          <w:b/>
        </w:rPr>
        <w:t>odborného referenta</w:t>
      </w:r>
      <w:r w:rsidRPr="00635249">
        <w:rPr>
          <w:rFonts w:ascii="Arial" w:hAnsi="Arial" w:cs="Arial"/>
          <w:b/>
        </w:rPr>
        <w:t xml:space="preserve"> v oddělení </w:t>
      </w:r>
      <w:r w:rsidR="00BF57A4" w:rsidRPr="00BF57A4">
        <w:rPr>
          <w:rFonts w:ascii="Arial" w:hAnsi="Arial" w:cs="Arial"/>
          <w:b/>
        </w:rPr>
        <w:t>centrální podatelny ministerstva</w:t>
      </w:r>
      <w:r w:rsidR="0027559A">
        <w:rPr>
          <w:rFonts w:ascii="Arial" w:hAnsi="Arial" w:cs="Arial"/>
          <w:b/>
        </w:rPr>
        <w:t>, v odboru</w:t>
      </w:r>
      <w:r w:rsidR="00F45FC8">
        <w:rPr>
          <w:rFonts w:ascii="Arial" w:hAnsi="Arial" w:cs="Arial"/>
          <w:b/>
        </w:rPr>
        <w:t xml:space="preserve"> </w:t>
      </w:r>
      <w:r w:rsidR="00BF57A4" w:rsidRPr="00BF57A4">
        <w:rPr>
          <w:rFonts w:ascii="Arial" w:hAnsi="Arial" w:cs="Arial"/>
          <w:b/>
        </w:rPr>
        <w:t>archivní správy a spisové služby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BF57A4">
        <w:rPr>
          <w:rFonts w:ascii="Arial" w:hAnsi="Arial" w:cs="Arial"/>
          <w:b/>
        </w:rPr>
        <w:t>30353257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CF181C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2486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</w:t>
      </w:r>
      <w:r w:rsidR="00BF57A4">
        <w:rPr>
          <w:rFonts w:ascii="Arial" w:hAnsi="Arial" w:cs="Arial"/>
          <w:i/>
        </w:rPr>
        <w:t>7</w:t>
      </w:r>
      <w:r w:rsidR="00EB3537" w:rsidRPr="00635249">
        <w:rPr>
          <w:rFonts w:ascii="Arial" w:hAnsi="Arial" w:cs="Arial"/>
          <w:i/>
        </w:rPr>
        <w:t xml:space="preserve">. </w:t>
      </w:r>
      <w:r w:rsidR="00BF57A4">
        <w:rPr>
          <w:rFonts w:ascii="Arial" w:hAnsi="Arial" w:cs="Arial"/>
          <w:i/>
        </w:rPr>
        <w:t>Archivnictví a spisová služba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BF57A4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CF181C" w:rsidRDefault="00A0294A" w:rsidP="00CF181C">
      <w:pPr>
        <w:autoSpaceDE w:val="0"/>
        <w:autoSpaceDN w:val="0"/>
        <w:adjustRightInd w:val="0"/>
        <w:spacing w:after="0" w:line="240" w:lineRule="auto"/>
        <w:rPr>
          <w:rFonts w:ascii="Arial-BoldMT" w:eastAsiaTheme="minorHAnsi" w:hAnsi="Arial-BoldMT" w:cs="Arial-BoldMT"/>
          <w:b/>
          <w:bCs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CF181C" w:rsidRPr="00CF181C">
        <w:rPr>
          <w:rFonts w:ascii="Arial" w:hAnsi="Arial" w:cs="Arial"/>
          <w:b/>
        </w:rPr>
        <w:t>ne</w:t>
      </w:r>
      <w:r w:rsidR="00AF1372">
        <w:rPr>
          <w:rFonts w:ascii="Arial-BoldMT" w:eastAsiaTheme="minorHAnsi" w:hAnsi="Arial-BoldMT" w:cs="Arial-BoldMT"/>
          <w:b/>
          <w:bCs/>
        </w:rPr>
        <w:t>určitou.</w:t>
      </w:r>
    </w:p>
    <w:p w:rsidR="0057691E" w:rsidRPr="00CF181C" w:rsidRDefault="0027559A" w:rsidP="00CF181C">
      <w:pPr>
        <w:autoSpaceDE w:val="0"/>
        <w:autoSpaceDN w:val="0"/>
        <w:adjustRightInd w:val="0"/>
        <w:spacing w:after="0" w:line="240" w:lineRule="auto"/>
        <w:rPr>
          <w:rFonts w:ascii="Arial-BoldMT" w:eastAsiaTheme="minorHAnsi" w:hAnsi="Arial-BoldMT" w:cs="Arial-BoldMT"/>
          <w:b/>
          <w:bCs/>
        </w:rPr>
      </w:pPr>
      <w:r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F57A4">
        <w:rPr>
          <w:rFonts w:ascii="Arial" w:hAnsi="Arial" w:cs="Arial"/>
          <w:b/>
        </w:rPr>
        <w:t>duben</w:t>
      </w:r>
      <w:r w:rsidR="0027559A">
        <w:rPr>
          <w:rFonts w:ascii="Arial" w:hAnsi="Arial" w:cs="Arial"/>
          <w:b/>
        </w:rPr>
        <w:t xml:space="preserve"> 202</w:t>
      </w:r>
      <w:r w:rsidR="00BF57A4">
        <w:rPr>
          <w:rFonts w:ascii="Arial" w:hAnsi="Arial" w:cs="Arial"/>
          <w:b/>
        </w:rPr>
        <w:t>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CF181C">
        <w:rPr>
          <w:rFonts w:ascii="Arial" w:hAnsi="Arial" w:cs="Arial"/>
          <w:b/>
        </w:rPr>
        <w:t>8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D65AE1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>:</w:t>
      </w:r>
      <w:r w:rsidR="00CF181C">
        <w:rPr>
          <w:rFonts w:ascii="Arial" w:hAnsi="Arial" w:cs="Arial"/>
        </w:rPr>
        <w:t xml:space="preserve"> </w:t>
      </w:r>
      <w:r w:rsidR="00BF57A4">
        <w:rPr>
          <w:rFonts w:ascii="Arial" w:hAnsi="Arial" w:cs="Arial"/>
        </w:rPr>
        <w:t>k</w:t>
      </w:r>
      <w:r w:rsidR="00BF57A4" w:rsidRPr="00BF57A4">
        <w:rPr>
          <w:rFonts w:ascii="Arial" w:hAnsi="Arial" w:cs="Arial"/>
        </w:rPr>
        <w:t>omplexní zajišťování chodu listinné podatelny ministerstva -</w:t>
      </w:r>
      <w:r w:rsidR="00BF57A4">
        <w:rPr>
          <w:rFonts w:ascii="Arial" w:hAnsi="Arial" w:cs="Arial"/>
        </w:rPr>
        <w:t xml:space="preserve"> </w:t>
      </w:r>
      <w:r w:rsidR="00BF57A4" w:rsidRPr="00BF57A4">
        <w:rPr>
          <w:rFonts w:ascii="Arial" w:hAnsi="Arial" w:cs="Arial"/>
        </w:rPr>
        <w:t>zajišťování příjmu, registrace a přerozdělení doručených</w:t>
      </w:r>
      <w:r w:rsidR="00BF57A4">
        <w:rPr>
          <w:rFonts w:ascii="Arial" w:hAnsi="Arial" w:cs="Arial"/>
        </w:rPr>
        <w:t xml:space="preserve"> </w:t>
      </w:r>
      <w:r w:rsidR="00BF57A4" w:rsidRPr="00BF57A4">
        <w:rPr>
          <w:rFonts w:ascii="Arial" w:hAnsi="Arial" w:cs="Arial"/>
        </w:rPr>
        <w:t>podání, zajišťování příjmu, evidence a předání doručených</w:t>
      </w:r>
      <w:r w:rsidR="00BF57A4">
        <w:rPr>
          <w:rFonts w:ascii="Arial" w:hAnsi="Arial" w:cs="Arial"/>
        </w:rPr>
        <w:t xml:space="preserve"> </w:t>
      </w:r>
      <w:r w:rsidR="00BF57A4" w:rsidRPr="00BF57A4">
        <w:rPr>
          <w:rFonts w:ascii="Arial" w:hAnsi="Arial" w:cs="Arial"/>
        </w:rPr>
        <w:t>utajovaných zásilek, vykonávání agendy autorizované</w:t>
      </w:r>
      <w:r w:rsidR="00BF57A4">
        <w:rPr>
          <w:rFonts w:ascii="Arial" w:hAnsi="Arial" w:cs="Arial"/>
        </w:rPr>
        <w:t xml:space="preserve"> </w:t>
      </w:r>
      <w:r w:rsidR="00BF57A4" w:rsidRPr="00BF57A4">
        <w:rPr>
          <w:rFonts w:ascii="Arial" w:hAnsi="Arial" w:cs="Arial"/>
        </w:rPr>
        <w:t>konverze z moci úřední podle zákona č. 300/2008 Sb.,</w:t>
      </w:r>
      <w:r w:rsidR="00BF57A4">
        <w:rPr>
          <w:rFonts w:ascii="Arial" w:hAnsi="Arial" w:cs="Arial"/>
        </w:rPr>
        <w:t xml:space="preserve"> </w:t>
      </w:r>
      <w:r w:rsidR="00BF57A4" w:rsidRPr="00BF57A4">
        <w:rPr>
          <w:rFonts w:ascii="Arial" w:hAnsi="Arial" w:cs="Arial"/>
        </w:rPr>
        <w:t>a</w:t>
      </w:r>
      <w:r w:rsidR="00BF57A4">
        <w:rPr>
          <w:rFonts w:ascii="Arial" w:hAnsi="Arial" w:cs="Arial"/>
        </w:rPr>
        <w:t> </w:t>
      </w:r>
      <w:r w:rsidR="00BF57A4" w:rsidRPr="00BF57A4">
        <w:rPr>
          <w:rFonts w:ascii="Arial" w:hAnsi="Arial" w:cs="Arial"/>
        </w:rPr>
        <w:t>převodů dokumentů, podle zákona č. 499/2004 Sb.</w:t>
      </w:r>
      <w:r w:rsidR="00BF57A4">
        <w:rPr>
          <w:rFonts w:ascii="Arial" w:hAnsi="Arial" w:cs="Arial"/>
        </w:rPr>
        <w:t xml:space="preserve"> </w:t>
      </w:r>
      <w:r w:rsidR="00D65AE1" w:rsidRPr="00D65AE1">
        <w:rPr>
          <w:rFonts w:ascii="Arial" w:hAnsi="Arial" w:cs="Arial"/>
        </w:rPr>
        <w:t>Pokročilá znalost MS OFFICE</w:t>
      </w:r>
      <w:r w:rsidR="00D65AE1">
        <w:rPr>
          <w:rFonts w:ascii="Arial" w:hAnsi="Arial" w:cs="Arial"/>
        </w:rPr>
        <w:t xml:space="preserve"> </w:t>
      </w:r>
      <w:r w:rsidR="00D65AE1" w:rsidRPr="00D65AE1">
        <w:rPr>
          <w:rFonts w:ascii="Arial" w:hAnsi="Arial" w:cs="Arial"/>
        </w:rPr>
        <w:t>je</w:t>
      </w:r>
      <w:r w:rsidR="00BF57A4">
        <w:rPr>
          <w:rFonts w:ascii="Arial" w:hAnsi="Arial" w:cs="Arial"/>
        </w:rPr>
        <w:t> </w:t>
      </w:r>
      <w:r w:rsidR="00D65AE1" w:rsidRPr="00D65AE1">
        <w:rPr>
          <w:rFonts w:ascii="Arial" w:hAnsi="Arial" w:cs="Arial"/>
        </w:rPr>
        <w:t>výhodou. Na služebním místě je stanoven zvláštní</w:t>
      </w:r>
      <w:r w:rsidR="00D65AE1">
        <w:rPr>
          <w:rFonts w:ascii="Arial" w:hAnsi="Arial" w:cs="Arial"/>
        </w:rPr>
        <w:t xml:space="preserve"> příplatek podle nařízení vlády </w:t>
      </w:r>
      <w:r w:rsidR="00BF57A4">
        <w:rPr>
          <w:rFonts w:ascii="Arial" w:hAnsi="Arial" w:cs="Arial"/>
        </w:rPr>
        <w:br/>
      </w:r>
      <w:r w:rsidR="00D65AE1" w:rsidRPr="00D65AE1">
        <w:rPr>
          <w:rFonts w:ascii="Arial" w:hAnsi="Arial" w:cs="Arial"/>
        </w:rPr>
        <w:t>č. 304/2014 Sb., o platových poměrech státních zaměstna</w:t>
      </w:r>
      <w:r w:rsidR="00D65AE1">
        <w:rPr>
          <w:rFonts w:ascii="Arial" w:hAnsi="Arial" w:cs="Arial"/>
        </w:rPr>
        <w:t xml:space="preserve">nců. Služební místo není vhodné </w:t>
      </w:r>
      <w:r w:rsidR="00D65AE1" w:rsidRPr="00D65AE1">
        <w:rPr>
          <w:rFonts w:ascii="Arial" w:hAnsi="Arial" w:cs="Arial"/>
        </w:rPr>
        <w:t>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BF57A4">
        <w:rPr>
          <w:rFonts w:ascii="Arial" w:hAnsi="Arial" w:cs="Arial"/>
          <w:b/>
        </w:rPr>
        <w:t>2</w:t>
      </w:r>
      <w:r w:rsidR="00E16FD7">
        <w:rPr>
          <w:rFonts w:ascii="Arial" w:hAnsi="Arial" w:cs="Arial"/>
          <w:b/>
        </w:rPr>
        <w:t>7</w:t>
      </w:r>
      <w:bookmarkStart w:id="2" w:name="_GoBack"/>
      <w:bookmarkEnd w:id="2"/>
      <w:r w:rsidR="00A223A6">
        <w:rPr>
          <w:rFonts w:ascii="Arial" w:hAnsi="Arial" w:cs="Arial"/>
          <w:b/>
        </w:rPr>
        <w:t xml:space="preserve">. </w:t>
      </w:r>
      <w:r w:rsidR="00BF57A4">
        <w:rPr>
          <w:rFonts w:ascii="Arial" w:hAnsi="Arial" w:cs="Arial"/>
          <w:b/>
        </w:rPr>
        <w:t>ledna</w:t>
      </w:r>
      <w:r w:rsidR="0027559A">
        <w:rPr>
          <w:rFonts w:ascii="Arial" w:hAnsi="Arial" w:cs="Arial"/>
          <w:b/>
        </w:rPr>
        <w:t xml:space="preserve"> 202</w:t>
      </w:r>
      <w:r w:rsidR="00BF57A4">
        <w:rPr>
          <w:rFonts w:ascii="Arial" w:hAnsi="Arial" w:cs="Arial"/>
          <w:b/>
        </w:rPr>
        <w:t>1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B356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BF57A4">
        <w:rPr>
          <w:rFonts w:ascii="Arial" w:hAnsi="Arial" w:cs="Arial"/>
          <w:b/>
        </w:rPr>
        <w:t>odborného referenta</w:t>
      </w:r>
      <w:r w:rsidR="00BF57A4" w:rsidRPr="00635249">
        <w:rPr>
          <w:rFonts w:ascii="Arial" w:hAnsi="Arial" w:cs="Arial"/>
          <w:b/>
        </w:rPr>
        <w:t xml:space="preserve"> v oddělení </w:t>
      </w:r>
      <w:r w:rsidR="00BF57A4" w:rsidRPr="00BF57A4">
        <w:rPr>
          <w:rFonts w:ascii="Arial" w:hAnsi="Arial" w:cs="Arial"/>
          <w:b/>
        </w:rPr>
        <w:t>centrální podatelny ministerstva</w:t>
      </w:r>
      <w:r w:rsidR="00BF57A4">
        <w:rPr>
          <w:rFonts w:ascii="Arial" w:hAnsi="Arial" w:cs="Arial"/>
          <w:b/>
        </w:rPr>
        <w:t xml:space="preserve">, v odboru </w:t>
      </w:r>
      <w:r w:rsidR="00BF57A4" w:rsidRPr="00BF57A4">
        <w:rPr>
          <w:rFonts w:ascii="Arial" w:hAnsi="Arial" w:cs="Arial"/>
          <w:b/>
        </w:rPr>
        <w:t>archivní správy a</w:t>
      </w:r>
      <w:r w:rsidR="003D5BF9">
        <w:rPr>
          <w:rFonts w:ascii="Arial" w:hAnsi="Arial" w:cs="Arial"/>
          <w:b/>
        </w:rPr>
        <w:t> </w:t>
      </w:r>
      <w:r w:rsidR="00BF57A4" w:rsidRPr="00BF57A4">
        <w:rPr>
          <w:rFonts w:ascii="Arial" w:hAnsi="Arial" w:cs="Arial"/>
          <w:b/>
        </w:rPr>
        <w:t>spisové služby</w:t>
      </w:r>
      <w:r w:rsidR="00BF57A4" w:rsidRPr="00635249">
        <w:rPr>
          <w:rFonts w:ascii="Arial" w:hAnsi="Arial" w:cs="Arial"/>
          <w:b/>
        </w:rPr>
        <w:t>, ID</w:t>
      </w:r>
      <w:r w:rsidR="00BF57A4">
        <w:rPr>
          <w:rFonts w:ascii="Arial" w:hAnsi="Arial" w:cs="Arial"/>
          <w:b/>
        </w:rPr>
        <w:t xml:space="preserve"> 30353257</w:t>
      </w:r>
      <w:r w:rsidR="0042482E" w:rsidRPr="00EA75F0">
        <w:rPr>
          <w:rFonts w:ascii="Arial" w:hAnsi="Arial" w:cs="Arial"/>
          <w:b/>
        </w:rPr>
        <w:t>,</w:t>
      </w:r>
      <w:r w:rsidR="00B35602">
        <w:rPr>
          <w:rFonts w:ascii="Arial" w:hAnsi="Arial" w:cs="Arial"/>
          <w:b/>
        </w:rPr>
        <w:t xml:space="preserve"> </w:t>
      </w:r>
      <w:proofErr w:type="gramStart"/>
      <w:r w:rsidR="00312A72" w:rsidRPr="00556EA6">
        <w:rPr>
          <w:rFonts w:ascii="Arial" w:hAnsi="Arial" w:cs="Arial"/>
          <w:b/>
        </w:rPr>
        <w:t>č.j.</w:t>
      </w:r>
      <w:proofErr w:type="gramEnd"/>
      <w:r w:rsidR="00312A72" w:rsidRPr="00556EA6">
        <w:rPr>
          <w:rFonts w:ascii="Arial" w:hAnsi="Arial" w:cs="Arial"/>
          <w:b/>
        </w:rPr>
        <w:t xml:space="preserve">: </w:t>
      </w:r>
      <w:r w:rsidR="00E518B7" w:rsidRPr="00556EA6">
        <w:rPr>
          <w:rFonts w:ascii="Arial" w:hAnsi="Arial" w:cs="Arial"/>
          <w:b/>
        </w:rPr>
        <w:t>MV-</w:t>
      </w:r>
      <w:r w:rsidR="00BF57A4">
        <w:rPr>
          <w:rFonts w:ascii="Arial" w:hAnsi="Arial" w:cs="Arial"/>
          <w:b/>
        </w:rPr>
        <w:t>202653</w:t>
      </w:r>
      <w:r w:rsidR="00E518B7" w:rsidRPr="00556EA6">
        <w:rPr>
          <w:rFonts w:ascii="Arial" w:hAnsi="Arial" w:cs="Arial"/>
          <w:b/>
        </w:rPr>
        <w:t>-3/SP-2020</w:t>
      </w:r>
      <w:r w:rsidRPr="00556EA6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E64218" w:rsidRPr="00E64218" w:rsidRDefault="00276ED4" w:rsidP="00C01410">
      <w:pPr>
        <w:pStyle w:val="Odstavecseseznamem"/>
        <w:numPr>
          <w:ilvl w:val="0"/>
          <w:numId w:val="11"/>
        </w:numPr>
        <w:spacing w:after="0" w:line="360" w:lineRule="auto"/>
        <w:ind w:left="284"/>
        <w:jc w:val="both"/>
        <w:rPr>
          <w:rFonts w:ascii="Arial" w:hAnsi="Arial" w:cs="Arial"/>
        </w:rPr>
      </w:pPr>
      <w:r w:rsidRPr="00E64218">
        <w:rPr>
          <w:rFonts w:ascii="Arial" w:hAnsi="Arial" w:cs="Arial"/>
        </w:rPr>
        <w:t>splňuje základní předpoklady stanovené zákonem, tj.:</w:t>
      </w:r>
    </w:p>
    <w:p w:rsidR="001E6F03" w:rsidRPr="001E6F03" w:rsidRDefault="001E6F03" w:rsidP="001E6F03">
      <w:pPr>
        <w:pStyle w:val="Odstavecseseznamem"/>
        <w:numPr>
          <w:ilvl w:val="0"/>
          <w:numId w:val="19"/>
        </w:numPr>
        <w:spacing w:after="12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1E6F03"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1E6F03" w:rsidRDefault="001E6F03" w:rsidP="001E6F03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1E6F03" w:rsidRPr="00980A06" w:rsidRDefault="001E6F03" w:rsidP="003D5BF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1E6F03">
      <w:pPr>
        <w:numPr>
          <w:ilvl w:val="0"/>
          <w:numId w:val="19"/>
        </w:numPr>
        <w:spacing w:after="120" w:line="36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1E6F03">
      <w:pPr>
        <w:numPr>
          <w:ilvl w:val="0"/>
          <w:numId w:val="19"/>
        </w:numPr>
        <w:spacing w:after="0" w:line="36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1E6F03">
      <w:pPr>
        <w:numPr>
          <w:ilvl w:val="0"/>
          <w:numId w:val="19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1E6F03">
      <w:pPr>
        <w:numPr>
          <w:ilvl w:val="0"/>
          <w:numId w:val="19"/>
        </w:numPr>
        <w:spacing w:after="0" w:line="360" w:lineRule="auto"/>
        <w:ind w:left="709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21576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1E6F03">
      <w:pPr>
        <w:numPr>
          <w:ilvl w:val="0"/>
          <w:numId w:val="19"/>
        </w:numPr>
        <w:spacing w:after="0" w:line="360" w:lineRule="auto"/>
        <w:ind w:left="709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501B57" w:rsidRPr="001E6F03" w:rsidRDefault="00501B57" w:rsidP="001E6F03">
      <w:pPr>
        <w:pStyle w:val="Odstavecseseznamem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Arial" w:hAnsi="Arial" w:cs="Arial"/>
        </w:rPr>
      </w:pPr>
      <w:r w:rsidRPr="001E6F03">
        <w:rPr>
          <w:rFonts w:ascii="Arial" w:hAnsi="Arial" w:cs="Arial"/>
          <w:color w:val="000000" w:themeColor="text1"/>
        </w:rPr>
        <w:t xml:space="preserve">Splňuje </w:t>
      </w:r>
      <w:r w:rsidRPr="001E6F03">
        <w:rPr>
          <w:rFonts w:ascii="Arial" w:hAnsi="Arial" w:cs="Arial"/>
        </w:rPr>
        <w:t xml:space="preserve">jiný požadavek stanovený podle § 25 odst. 5 písm. b) zákona služebním předpisem služebního orgánu, kterým je společný služební předpis náměstka ministra vnitra pro státní službu a státního tajemníka v Ministerstvu vnitra č. </w:t>
      </w:r>
      <w:r w:rsidR="00BF57A4" w:rsidRPr="001E6F03">
        <w:rPr>
          <w:rFonts w:ascii="Arial" w:hAnsi="Arial" w:cs="Arial"/>
        </w:rPr>
        <w:t>46</w:t>
      </w:r>
      <w:r w:rsidRPr="001E6F03">
        <w:rPr>
          <w:rFonts w:ascii="Arial" w:hAnsi="Arial" w:cs="Arial"/>
        </w:rPr>
        <w:t>/2020, kterým se 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1E6F03">
        <w:rPr>
          <w:rFonts w:ascii="Arial" w:hAnsi="Arial" w:cs="Arial"/>
          <w:b/>
        </w:rPr>
        <w:t>Vyhrazené</w:t>
      </w:r>
      <w:r w:rsidRPr="001E6F03">
        <w:rPr>
          <w:rFonts w:ascii="Arial" w:hAnsi="Arial" w:cs="Arial"/>
        </w:rPr>
        <w:t xml:space="preserve">“ v souladu se zákonem č. 412/2005 Sb., o ochraně utajovaných informací </w:t>
      </w:r>
      <w:r w:rsidR="001E6F03">
        <w:rPr>
          <w:rFonts w:ascii="Arial" w:hAnsi="Arial" w:cs="Arial"/>
        </w:rPr>
        <w:br/>
      </w:r>
      <w:r w:rsidRPr="001E6F03">
        <w:rPr>
          <w:rFonts w:ascii="Arial" w:hAnsi="Arial" w:cs="Arial"/>
        </w:rPr>
        <w:t>a</w:t>
      </w:r>
      <w:r w:rsidR="001E6F03">
        <w:rPr>
          <w:rFonts w:ascii="Arial" w:hAnsi="Arial" w:cs="Arial"/>
        </w:rPr>
        <w:t> </w:t>
      </w:r>
      <w:r w:rsidRPr="001E6F03">
        <w:rPr>
          <w:rFonts w:ascii="Arial" w:hAnsi="Arial" w:cs="Arial"/>
        </w:rPr>
        <w:t>o bezpečnostní způsobilosti, ve znění pozdějších předpisů;</w:t>
      </w:r>
    </w:p>
    <w:p w:rsidR="00501B57" w:rsidRDefault="00501B57" w:rsidP="00501B57">
      <w:pPr>
        <w:pStyle w:val="Odstavecseseznamem"/>
        <w:spacing w:after="0" w:line="360" w:lineRule="auto"/>
        <w:ind w:left="644"/>
        <w:jc w:val="both"/>
        <w:rPr>
          <w:rFonts w:ascii="Arial" w:hAnsi="Arial" w:cs="Arial"/>
        </w:rPr>
      </w:pPr>
    </w:p>
    <w:p w:rsidR="00501B57" w:rsidRDefault="00501B57" w:rsidP="00501B57">
      <w:pPr>
        <w:spacing w:after="0" w:line="36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požadavku se dokládá originálem nebo úředně ověřenou kopií platného Oznámení o splnění podmínek pro přístup k utajované informaci stupně utajení „Vyhrazené“. Nedoložení tohoto dokladu není důvodem pro vyřazení žádosti podle § 27 odst. 2 zákona. Pokud žadatel nedisponuje příslušným dokladem a zároveň jeho žádost nebude z jiných důvodů vyřazena postupem podle § 27 odst. 2 zákona, bude v</w:t>
      </w:r>
      <w:r w:rsidR="006C1CDB">
        <w:rPr>
          <w:rFonts w:ascii="Arial" w:hAnsi="Arial" w:cs="Arial"/>
        </w:rPr>
        <w:t> </w:t>
      </w:r>
      <w:r>
        <w:rPr>
          <w:rFonts w:ascii="Arial" w:hAnsi="Arial" w:cs="Arial"/>
        </w:rPr>
        <w:t>případě jeho zařazení následně postupováno v souladu s § 6 odst. 3 zákona č. 412/2005 Sb., o ochraně utajovaných informací a o bezpečnostní způsobilosti, ve</w:t>
      </w:r>
      <w:r w:rsidR="001E6F03">
        <w:rPr>
          <w:rFonts w:ascii="Arial" w:hAnsi="Arial" w:cs="Arial"/>
        </w:rPr>
        <w:t> </w:t>
      </w:r>
      <w:r>
        <w:rPr>
          <w:rFonts w:ascii="Arial" w:hAnsi="Arial" w:cs="Arial"/>
        </w:rPr>
        <w:t>znění pozdějších předpisů.</w:t>
      </w:r>
    </w:p>
    <w:p w:rsidR="003F070B" w:rsidRPr="004D665F" w:rsidRDefault="003F070B" w:rsidP="003F070B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221576" w:rsidRP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 xml:space="preserve">Odbor </w:t>
      </w:r>
      <w:r w:rsidR="00BF57A4">
        <w:rPr>
          <w:rFonts w:ascii="Arial" w:hAnsi="Arial" w:cs="Arial"/>
          <w:color w:val="000000" w:themeColor="text1"/>
        </w:rPr>
        <w:t>archivní správy a spisové služby</w:t>
      </w:r>
    </w:p>
    <w:p w:rsidR="00BF57A4" w:rsidRDefault="00BF57A4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F57A4">
        <w:rPr>
          <w:rFonts w:ascii="Arial" w:hAnsi="Arial" w:cs="Arial"/>
          <w:color w:val="000000" w:themeColor="text1"/>
        </w:rPr>
        <w:t>Ing. Jana H</w:t>
      </w:r>
      <w:r>
        <w:rPr>
          <w:rFonts w:ascii="Arial" w:hAnsi="Arial" w:cs="Arial"/>
          <w:color w:val="000000" w:themeColor="text1"/>
        </w:rPr>
        <w:t>ájková</w:t>
      </w:r>
    </w:p>
    <w:p w:rsidR="00221576" w:rsidRP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 xml:space="preserve">tel. +420 </w:t>
      </w:r>
      <w:r w:rsidR="00BF57A4" w:rsidRPr="00BF57A4">
        <w:rPr>
          <w:rFonts w:ascii="Arial" w:hAnsi="Arial" w:cs="Arial"/>
          <w:color w:val="000000" w:themeColor="text1"/>
        </w:rPr>
        <w:t>974 832 743</w:t>
      </w:r>
    </w:p>
    <w:p w:rsidR="00F84D02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e-mail:</w:t>
      </w:r>
      <w:r w:rsidRPr="00BF57A4">
        <w:rPr>
          <w:rFonts w:ascii="Arial" w:hAnsi="Arial" w:cs="Arial"/>
          <w:color w:val="000000" w:themeColor="text1"/>
          <w:sz w:val="24"/>
        </w:rPr>
        <w:t xml:space="preserve"> </w:t>
      </w:r>
      <w:hyperlink r:id="rId9" w:tooltip="SE jana.hajkova@mvcr.cz" w:history="1">
        <w:r w:rsidR="00BF57A4" w:rsidRPr="00BF57A4">
          <w:rPr>
            <w:rStyle w:val="Hypertextovodkaz"/>
            <w:rFonts w:ascii="Arial" w:hAnsi="Arial" w:cs="Arial"/>
            <w:szCs w:val="21"/>
          </w:rPr>
          <w:t>jana.hajkova@mvcr.cz</w:t>
        </w:r>
      </w:hyperlink>
    </w:p>
    <w:p w:rsid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161872" w:rsidRPr="00161872" w:rsidRDefault="00161872" w:rsidP="001618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61872">
        <w:rPr>
          <w:rFonts w:ascii="Arial" w:hAnsi="Arial" w:cs="Arial"/>
          <w:color w:val="000000" w:themeColor="text1"/>
        </w:rPr>
        <w:t>Odbor personální</w:t>
      </w:r>
    </w:p>
    <w:p w:rsidR="00161872" w:rsidRPr="00161872" w:rsidRDefault="00BF57A4" w:rsidP="001618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Pr="00BF57A4">
        <w:rPr>
          <w:rFonts w:ascii="Arial" w:hAnsi="Arial" w:cs="Arial"/>
          <w:color w:val="000000" w:themeColor="text1"/>
        </w:rPr>
        <w:t>Adéla Němcová</w:t>
      </w:r>
    </w:p>
    <w:p w:rsidR="00161872" w:rsidRPr="00161872" w:rsidRDefault="00161872" w:rsidP="001618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61872">
        <w:rPr>
          <w:rFonts w:ascii="Arial" w:hAnsi="Arial" w:cs="Arial"/>
          <w:color w:val="000000" w:themeColor="text1"/>
        </w:rPr>
        <w:t>tel. +420 974 833 2</w:t>
      </w:r>
      <w:r w:rsidR="00BF57A4">
        <w:rPr>
          <w:rFonts w:ascii="Arial" w:hAnsi="Arial" w:cs="Arial"/>
          <w:color w:val="000000" w:themeColor="text1"/>
        </w:rPr>
        <w:t>53</w:t>
      </w:r>
    </w:p>
    <w:p w:rsidR="00205BF7" w:rsidRDefault="00161872" w:rsidP="001618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6187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F57A4" w:rsidRPr="00D578FA">
          <w:rPr>
            <w:rStyle w:val="Hypertextovodkaz"/>
            <w:rFonts w:ascii="Arial" w:hAnsi="Arial" w:cs="Arial"/>
          </w:rPr>
          <w:t>adela.nemcova@mvcr.cz</w:t>
        </w:r>
      </w:hyperlink>
    </w:p>
    <w:p w:rsidR="00161872" w:rsidRPr="00767644" w:rsidRDefault="00161872" w:rsidP="001618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84D02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D5BF9" w:rsidRPr="00635249" w:rsidRDefault="003D5BF9" w:rsidP="00635249">
      <w:pPr>
        <w:rPr>
          <w:rFonts w:ascii="Arial" w:hAnsi="Arial" w:cs="Arial"/>
        </w:rPr>
      </w:pPr>
    </w:p>
    <w:p w:rsidR="00161872" w:rsidRPr="00161872" w:rsidRDefault="00161872" w:rsidP="00161872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161872" w:rsidP="00161872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76C2" w:rsidRDefault="00E976C2" w:rsidP="00276ED4">
      <w:pPr>
        <w:spacing w:after="0" w:line="240" w:lineRule="auto"/>
      </w:pPr>
      <w:r>
        <w:separator/>
      </w:r>
    </w:p>
  </w:endnote>
  <w:endnote w:type="continuationSeparator" w:id="0">
    <w:p w:rsidR="00E976C2" w:rsidRDefault="00E976C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16FD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76C2" w:rsidRDefault="00E976C2" w:rsidP="00276ED4">
      <w:pPr>
        <w:spacing w:after="0" w:line="240" w:lineRule="auto"/>
      </w:pPr>
      <w:r>
        <w:separator/>
      </w:r>
    </w:p>
  </w:footnote>
  <w:footnote w:type="continuationSeparator" w:id="0">
    <w:p w:rsidR="00E976C2" w:rsidRDefault="00E976C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1E6F03" w:rsidRPr="00EE40B4" w:rsidRDefault="001E6F03" w:rsidP="001E6F03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0070DE"/>
    <w:multiLevelType w:val="hybridMultilevel"/>
    <w:tmpl w:val="6FBC0F6E"/>
    <w:lvl w:ilvl="0" w:tplc="6BE80758"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55F5E4A"/>
    <w:multiLevelType w:val="hybridMultilevel"/>
    <w:tmpl w:val="F06E6284"/>
    <w:lvl w:ilvl="0" w:tplc="A4EEA8E8">
      <w:start w:val="2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8947F8"/>
    <w:multiLevelType w:val="hybridMultilevel"/>
    <w:tmpl w:val="1CD8E42A"/>
    <w:lvl w:ilvl="0" w:tplc="3396523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2407B36"/>
    <w:multiLevelType w:val="hybridMultilevel"/>
    <w:tmpl w:val="F5DCC3B0"/>
    <w:lvl w:ilvl="0" w:tplc="CCFED08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10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6F54A4F"/>
    <w:multiLevelType w:val="hybridMultilevel"/>
    <w:tmpl w:val="DD94335C"/>
    <w:lvl w:ilvl="0" w:tplc="EDF42D78">
      <w:start w:val="2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9926DF"/>
    <w:multiLevelType w:val="hybridMultilevel"/>
    <w:tmpl w:val="F5DCC3B0"/>
    <w:lvl w:ilvl="0" w:tplc="CCFED08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643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7" w15:restartNumberingAfterBreak="0">
    <w:nsid w:val="7E3471E4"/>
    <w:multiLevelType w:val="hybridMultilevel"/>
    <w:tmpl w:val="25ACC0DA"/>
    <w:lvl w:ilvl="0" w:tplc="0A3E433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6"/>
  </w:num>
  <w:num w:numId="9">
    <w:abstractNumId w:val="2"/>
  </w:num>
  <w:num w:numId="10">
    <w:abstractNumId w:val="14"/>
  </w:num>
  <w:num w:numId="11">
    <w:abstractNumId w:val="17"/>
  </w:num>
  <w:num w:numId="12">
    <w:abstractNumId w:val="3"/>
  </w:num>
  <w:num w:numId="13">
    <w:abstractNumId w:val="9"/>
  </w:num>
  <w:num w:numId="14">
    <w:abstractNumId w:val="10"/>
  </w:num>
  <w:num w:numId="15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"/>
  </w:num>
  <w:num w:numId="17">
    <w:abstractNumId w:val="6"/>
  </w:num>
  <w:num w:numId="1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5"/>
  </w:num>
  <w:num w:numId="21">
    <w:abstractNumId w:val="13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0325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61872"/>
    <w:rsid w:val="00174DF6"/>
    <w:rsid w:val="00183CAD"/>
    <w:rsid w:val="0019253D"/>
    <w:rsid w:val="00193B84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6F03"/>
    <w:rsid w:val="001E77F4"/>
    <w:rsid w:val="001F1879"/>
    <w:rsid w:val="00201A97"/>
    <w:rsid w:val="00203F7F"/>
    <w:rsid w:val="00205BF7"/>
    <w:rsid w:val="00210F0F"/>
    <w:rsid w:val="00220078"/>
    <w:rsid w:val="00221576"/>
    <w:rsid w:val="0022346E"/>
    <w:rsid w:val="00227FDB"/>
    <w:rsid w:val="00240188"/>
    <w:rsid w:val="00242E6B"/>
    <w:rsid w:val="00243471"/>
    <w:rsid w:val="002717C0"/>
    <w:rsid w:val="00272336"/>
    <w:rsid w:val="0027343F"/>
    <w:rsid w:val="002736C0"/>
    <w:rsid w:val="0027559A"/>
    <w:rsid w:val="00276ED4"/>
    <w:rsid w:val="00282115"/>
    <w:rsid w:val="002931A1"/>
    <w:rsid w:val="002B1EA2"/>
    <w:rsid w:val="002B410A"/>
    <w:rsid w:val="002C401B"/>
    <w:rsid w:val="002E2A92"/>
    <w:rsid w:val="002F6810"/>
    <w:rsid w:val="002F75D4"/>
    <w:rsid w:val="003059FD"/>
    <w:rsid w:val="00312A72"/>
    <w:rsid w:val="00312BCE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5BF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01B57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56EA6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2F5B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B1532"/>
    <w:rsid w:val="006C0897"/>
    <w:rsid w:val="006C097B"/>
    <w:rsid w:val="006C1CD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179C2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73F2C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410A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AF1372"/>
    <w:rsid w:val="00B00198"/>
    <w:rsid w:val="00B02CD2"/>
    <w:rsid w:val="00B15912"/>
    <w:rsid w:val="00B16633"/>
    <w:rsid w:val="00B170B6"/>
    <w:rsid w:val="00B228A2"/>
    <w:rsid w:val="00B233FD"/>
    <w:rsid w:val="00B24F27"/>
    <w:rsid w:val="00B35602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BF57A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CF181C"/>
    <w:rsid w:val="00D34DC1"/>
    <w:rsid w:val="00D43324"/>
    <w:rsid w:val="00D4346B"/>
    <w:rsid w:val="00D44A1A"/>
    <w:rsid w:val="00D44EC6"/>
    <w:rsid w:val="00D65AE1"/>
    <w:rsid w:val="00D773F0"/>
    <w:rsid w:val="00D85BE6"/>
    <w:rsid w:val="00D90B62"/>
    <w:rsid w:val="00D91198"/>
    <w:rsid w:val="00D915AC"/>
    <w:rsid w:val="00D92211"/>
    <w:rsid w:val="00DA2459"/>
    <w:rsid w:val="00DB2078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16FD7"/>
    <w:rsid w:val="00E35A68"/>
    <w:rsid w:val="00E443A0"/>
    <w:rsid w:val="00E518B7"/>
    <w:rsid w:val="00E64218"/>
    <w:rsid w:val="00E71FA8"/>
    <w:rsid w:val="00E976C2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D453B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5C45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0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na.haj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3FD1A0-21BC-4D9E-9866-6054F218B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4</Pages>
  <Words>1120</Words>
  <Characters>6611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15</cp:revision>
  <cp:lastPrinted>2018-07-31T04:43:00Z</cp:lastPrinted>
  <dcterms:created xsi:type="dcterms:W3CDTF">2019-12-21T19:03:00Z</dcterms:created>
  <dcterms:modified xsi:type="dcterms:W3CDTF">2021-01-05T13:10:00Z</dcterms:modified>
</cp:coreProperties>
</file>