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639D0" w:rsidRDefault="006639D0">
      <w:bookmarkStart w:id="0" w:name="_GoBack"/>
      <w:bookmarkEnd w:id="0"/>
    </w:p>
    <w:tbl>
      <w:tblPr>
        <w:tblpPr w:leftFromText="141" w:rightFromText="141" w:vertAnchor="text" w:horzAnchor="margin" w:tblpXSpec="right" w:tblpY="-1798"/>
        <w:tblW w:w="0" w:type="auto"/>
        <w:tblLook w:val="01E0" w:firstRow="1" w:lastRow="1" w:firstColumn="1" w:lastColumn="1" w:noHBand="0" w:noVBand="0"/>
      </w:tblPr>
      <w:tblGrid>
        <w:gridCol w:w="3327"/>
      </w:tblGrid>
      <w:tr w:rsidR="00B521BF" w:rsidRPr="00CD4782" w:rsidTr="004B28F9">
        <w:tc>
          <w:tcPr>
            <w:tcW w:w="0" w:type="auto"/>
          </w:tcPr>
          <w:tbl>
            <w:tblPr>
              <w:tblpPr w:leftFromText="141" w:rightFromText="141" w:vertAnchor="text" w:horzAnchor="margin" w:tblpXSpec="right" w:tblpY="-1798"/>
              <w:tblW w:w="2587" w:type="dxa"/>
              <w:tblLook w:val="01E0" w:firstRow="1" w:lastRow="1" w:firstColumn="1" w:lastColumn="1" w:noHBand="0" w:noVBand="0"/>
            </w:tblPr>
            <w:tblGrid>
              <w:gridCol w:w="3111"/>
            </w:tblGrid>
            <w:tr w:rsidR="00B521BF" w:rsidRPr="007E1E0D" w:rsidTr="00B521BF">
              <w:trPr>
                <w:trHeight w:val="464"/>
              </w:trPr>
              <w:tc>
                <w:tcPr>
                  <w:tcW w:w="0" w:type="auto"/>
                </w:tcPr>
                <w:p w:rsidR="00B521BF" w:rsidRPr="007E1E0D" w:rsidRDefault="00B521BF" w:rsidP="006639D0">
                  <w:pPr>
                    <w:tabs>
                      <w:tab w:val="left" w:pos="405"/>
                      <w:tab w:val="left" w:pos="1095"/>
                      <w:tab w:val="left" w:pos="1230"/>
                      <w:tab w:val="center" w:pos="1692"/>
                    </w:tabs>
                    <w:jc w:val="center"/>
                    <w:rPr>
                      <w:rFonts w:ascii="CKGinis" w:hAnsi="CKGinis" w:cs="Arial"/>
                      <w:sz w:val="72"/>
                      <w:szCs w:val="72"/>
                    </w:rPr>
                  </w:pPr>
                  <w:bookmarkStart w:id="1" w:name="ssl_pid"/>
                  <w:r w:rsidRPr="007E1E0D">
                    <w:rPr>
                      <w:rFonts w:ascii="CKGinis" w:hAnsi="CKGinis"/>
                      <w:bCs/>
                      <w:sz w:val="72"/>
                    </w:rPr>
                    <w:t>*</w:t>
                  </w:r>
                  <w:r w:rsidRPr="007E1E0D">
                    <w:rPr>
                      <w:rFonts w:ascii="CKGinis" w:hAnsi="CKGinis"/>
                      <w:bCs/>
                      <w:sz w:val="72"/>
                    </w:rPr>
                    <w:fldChar w:fldCharType="begin">
                      <w:ffData>
                        <w:name w:val="ssl_pid"/>
                        <w:enabled w:val="0"/>
                        <w:calcOnExit w:val="0"/>
                        <w:textInput>
                          <w:default w:val="MVCRX05CL517"/>
                        </w:textInput>
                      </w:ffData>
                    </w:fldChar>
                  </w:r>
                  <w:r w:rsidRPr="007E1E0D">
                    <w:rPr>
                      <w:rFonts w:ascii="CKGinis" w:hAnsi="CKGinis"/>
                      <w:bCs/>
                      <w:sz w:val="72"/>
                    </w:rPr>
                    <w:instrText xml:space="preserve"> FORMTEXT </w:instrText>
                  </w:r>
                  <w:r w:rsidRPr="007E1E0D">
                    <w:rPr>
                      <w:rFonts w:ascii="CKGinis" w:hAnsi="CKGinis"/>
                      <w:bCs/>
                      <w:sz w:val="72"/>
                    </w:rPr>
                  </w:r>
                  <w:r w:rsidRPr="007E1E0D">
                    <w:rPr>
                      <w:rFonts w:ascii="CKGinis" w:hAnsi="CKGinis"/>
                      <w:bCs/>
                      <w:sz w:val="72"/>
                    </w:rPr>
                    <w:fldChar w:fldCharType="separate"/>
                  </w:r>
                  <w:r w:rsidR="00271A36">
                    <w:rPr>
                      <w:rFonts w:ascii="CKGinis" w:hAnsi="CKGinis"/>
                      <w:bCs/>
                      <w:sz w:val="72"/>
                    </w:rPr>
                    <w:t>MVCRX05CL517</w:t>
                  </w:r>
                  <w:r w:rsidRPr="007E1E0D">
                    <w:rPr>
                      <w:rFonts w:ascii="CKGinis" w:hAnsi="CKGinis"/>
                      <w:bCs/>
                      <w:sz w:val="72"/>
                    </w:rPr>
                    <w:fldChar w:fldCharType="end"/>
                  </w:r>
                  <w:bookmarkEnd w:id="1"/>
                  <w:r w:rsidRPr="007E1E0D">
                    <w:rPr>
                      <w:rFonts w:ascii="CKGinis" w:hAnsi="CKGinis"/>
                      <w:bCs/>
                      <w:sz w:val="72"/>
                    </w:rPr>
                    <w:t>*</w:t>
                  </w:r>
                </w:p>
              </w:tc>
            </w:tr>
            <w:bookmarkStart w:id="2" w:name="ssl_pid1"/>
            <w:tr w:rsidR="00B521BF" w:rsidRPr="007E1E0D" w:rsidTr="00B521BF">
              <w:trPr>
                <w:trHeight w:val="114"/>
              </w:trPr>
              <w:tc>
                <w:tcPr>
                  <w:tcW w:w="0" w:type="auto"/>
                </w:tcPr>
                <w:p w:rsidR="00B521BF" w:rsidRPr="007E1E0D" w:rsidRDefault="00B521BF" w:rsidP="006639D0">
                  <w:pPr>
                    <w:jc w:val="center"/>
                    <w:rPr>
                      <w:rFonts w:ascii="Arial" w:hAnsi="Arial" w:cs="Arial"/>
                      <w:sz w:val="20"/>
                      <w:szCs w:val="20"/>
                    </w:rPr>
                  </w:pPr>
                  <w:r w:rsidRPr="007E1E0D">
                    <w:rPr>
                      <w:rFonts w:ascii="Arial" w:hAnsi="Arial"/>
                      <w:bCs/>
                      <w:sz w:val="20"/>
                      <w:szCs w:val="20"/>
                    </w:rPr>
                    <w:fldChar w:fldCharType="begin">
                      <w:ffData>
                        <w:name w:val="ssl_pid1"/>
                        <w:enabled w:val="0"/>
                        <w:calcOnExit w:val="0"/>
                        <w:textInput>
                          <w:default w:val="MVCRX05CL517"/>
                        </w:textInput>
                      </w:ffData>
                    </w:fldChar>
                  </w:r>
                  <w:r w:rsidRPr="007E1E0D">
                    <w:rPr>
                      <w:rFonts w:ascii="Arial" w:hAnsi="Arial"/>
                      <w:bCs/>
                      <w:sz w:val="20"/>
                      <w:szCs w:val="20"/>
                    </w:rPr>
                    <w:instrText xml:space="preserve"> FORMTEXT </w:instrText>
                  </w:r>
                  <w:r w:rsidRPr="007E1E0D">
                    <w:rPr>
                      <w:rFonts w:ascii="Arial" w:hAnsi="Arial"/>
                      <w:bCs/>
                      <w:sz w:val="20"/>
                      <w:szCs w:val="20"/>
                    </w:rPr>
                  </w:r>
                  <w:r w:rsidRPr="007E1E0D">
                    <w:rPr>
                      <w:rFonts w:ascii="Arial" w:hAnsi="Arial"/>
                      <w:bCs/>
                      <w:sz w:val="20"/>
                      <w:szCs w:val="20"/>
                    </w:rPr>
                    <w:fldChar w:fldCharType="separate"/>
                  </w:r>
                  <w:r w:rsidR="00271A36">
                    <w:rPr>
                      <w:rFonts w:ascii="Arial" w:hAnsi="Arial"/>
                      <w:bCs/>
                      <w:sz w:val="20"/>
                      <w:szCs w:val="20"/>
                    </w:rPr>
                    <w:t>MVCRX05CL517</w:t>
                  </w:r>
                  <w:r w:rsidRPr="007E1E0D">
                    <w:rPr>
                      <w:rFonts w:ascii="Arial" w:hAnsi="Arial"/>
                      <w:bCs/>
                      <w:sz w:val="20"/>
                      <w:szCs w:val="20"/>
                    </w:rPr>
                    <w:fldChar w:fldCharType="end"/>
                  </w:r>
                  <w:bookmarkEnd w:id="2"/>
                </w:p>
              </w:tc>
            </w:tr>
            <w:tr w:rsidR="00B521BF" w:rsidRPr="007E1E0D" w:rsidTr="00B521BF">
              <w:trPr>
                <w:trHeight w:val="122"/>
              </w:trPr>
              <w:tc>
                <w:tcPr>
                  <w:tcW w:w="0" w:type="auto"/>
                </w:tcPr>
                <w:p w:rsidR="00B521BF" w:rsidRPr="007E1E0D" w:rsidRDefault="00B521BF" w:rsidP="006639D0">
                  <w:pPr>
                    <w:pStyle w:val="Text"/>
                    <w:jc w:val="center"/>
                    <w:rPr>
                      <w:sz w:val="20"/>
                      <w:szCs w:val="20"/>
                    </w:rPr>
                  </w:pPr>
                  <w:r w:rsidRPr="007E1E0D">
                    <w:rPr>
                      <w:sz w:val="20"/>
                      <w:szCs w:val="20"/>
                    </w:rPr>
                    <w:t>prvotní identifikátor</w:t>
                  </w:r>
                </w:p>
              </w:tc>
            </w:tr>
          </w:tbl>
          <w:p w:rsidR="00B521BF" w:rsidRDefault="00B521BF" w:rsidP="006639D0"/>
        </w:tc>
      </w:tr>
    </w:tbl>
    <w:p w:rsidR="005C1077" w:rsidRDefault="005C1077" w:rsidP="005C1077">
      <w:pPr>
        <w:spacing w:line="360" w:lineRule="auto"/>
        <w:jc w:val="center"/>
        <w:rPr>
          <w:rFonts w:ascii="Arial" w:hAnsi="Arial" w:cs="Arial"/>
          <w:b/>
        </w:rPr>
      </w:pPr>
      <w:r>
        <w:rPr>
          <w:rFonts w:ascii="Arial" w:hAnsi="Arial" w:cs="Arial"/>
          <w:b/>
        </w:rPr>
        <w:t xml:space="preserve">OZNÁMENÍ O VYHLÁŠENÍ VÝBĚROVÉHO ŘÍZENÍ </w:t>
      </w:r>
    </w:p>
    <w:p w:rsidR="005C1077" w:rsidRDefault="005C1077" w:rsidP="005C1077">
      <w:pPr>
        <w:spacing w:line="360" w:lineRule="auto"/>
        <w:jc w:val="center"/>
        <w:rPr>
          <w:rFonts w:ascii="Arial" w:hAnsi="Arial" w:cs="Arial"/>
          <w:b/>
        </w:rPr>
      </w:pPr>
      <w:r>
        <w:rPr>
          <w:rFonts w:ascii="Arial" w:hAnsi="Arial" w:cs="Arial"/>
          <w:b/>
        </w:rPr>
        <w:t>na služební místo vrchního referenta/rady</w:t>
      </w:r>
    </w:p>
    <w:p w:rsidR="005C1077" w:rsidRDefault="005C1077" w:rsidP="005C1077">
      <w:pPr>
        <w:spacing w:line="360" w:lineRule="auto"/>
        <w:jc w:val="center"/>
        <w:rPr>
          <w:rFonts w:ascii="Arial" w:hAnsi="Arial" w:cs="Arial"/>
          <w:b/>
        </w:rPr>
      </w:pPr>
      <w:r>
        <w:rPr>
          <w:rFonts w:ascii="Arial" w:hAnsi="Arial" w:cs="Arial"/>
          <w:b/>
        </w:rPr>
        <w:t>v oddělení podpory a provozu informačních a komunikačních technologií;</w:t>
      </w:r>
    </w:p>
    <w:p w:rsidR="005C1077" w:rsidRDefault="005C1077" w:rsidP="0040487E">
      <w:pPr>
        <w:spacing w:after="120" w:line="360" w:lineRule="auto"/>
        <w:jc w:val="center"/>
        <w:rPr>
          <w:rFonts w:ascii="Arial" w:hAnsi="Arial" w:cs="Arial"/>
          <w:b/>
          <w:i/>
          <w:color w:val="FF0000"/>
        </w:rPr>
      </w:pPr>
      <w:r>
        <w:rPr>
          <w:rFonts w:ascii="Arial" w:hAnsi="Arial" w:cs="Arial"/>
          <w:b/>
        </w:rPr>
        <w:t>toto služební místo je zařazeno v odboru provozu informačních technologií a komunikací</w:t>
      </w:r>
    </w:p>
    <w:p w:rsidR="005C1077" w:rsidRDefault="005C1077" w:rsidP="00215413">
      <w:pPr>
        <w:spacing w:after="120" w:line="360" w:lineRule="auto"/>
        <w:rPr>
          <w:rFonts w:ascii="Arial" w:hAnsi="Arial" w:cs="Arial"/>
          <w:sz w:val="22"/>
          <w:szCs w:val="22"/>
        </w:rPr>
      </w:pPr>
      <w:r>
        <w:rPr>
          <w:rFonts w:ascii="Arial" w:hAnsi="Arial" w:cs="Arial"/>
        </w:rPr>
        <w:t xml:space="preserve">                                                                                           Č.j.: </w:t>
      </w:r>
      <w:r w:rsidRPr="005C1077">
        <w:rPr>
          <w:rFonts w:ascii="Arial" w:hAnsi="Arial" w:cs="Arial"/>
        </w:rPr>
        <w:t>MV-184157-3/SP-2020</w:t>
      </w:r>
      <w:r>
        <w:rPr>
          <w:rFonts w:ascii="Arial" w:hAnsi="Arial" w:cs="Arial"/>
        </w:rPr>
        <w:tab/>
        <w:t xml:space="preserve">                                                                                     Praha 2</w:t>
      </w:r>
      <w:r w:rsidR="00A82206">
        <w:rPr>
          <w:rFonts w:ascii="Arial" w:hAnsi="Arial" w:cs="Arial"/>
        </w:rPr>
        <w:t>7</w:t>
      </w:r>
      <w:r>
        <w:rPr>
          <w:rFonts w:ascii="Arial" w:hAnsi="Arial" w:cs="Arial"/>
        </w:rPr>
        <w:t>. listopadu 2020</w:t>
      </w:r>
    </w:p>
    <w:p w:rsidR="005C1077" w:rsidRDefault="005C1077" w:rsidP="005C1077">
      <w:pPr>
        <w:spacing w:after="240" w:line="360" w:lineRule="auto"/>
        <w:jc w:val="both"/>
        <w:rPr>
          <w:rFonts w:ascii="Arial" w:hAnsi="Arial" w:cs="Arial"/>
        </w:rPr>
      </w:pPr>
      <w:r>
        <w:rPr>
          <w:rFonts w:ascii="Arial" w:hAnsi="Arial" w:cs="Arial"/>
        </w:rPr>
        <w:t xml:space="preserve">Státní tajemník v Ministerstvu vnitra, jako služební orgán příslušný podle § 10 odst. 1 písm. f) zákona č. 234/2014 Sb., o státní službě, ve znění pozdějších předpisů (dále jen „zákon“), vyhlašuje výběrové řízení na služební místo </w:t>
      </w:r>
      <w:r>
        <w:rPr>
          <w:rFonts w:ascii="Arial" w:hAnsi="Arial" w:cs="Arial"/>
          <w:b/>
        </w:rPr>
        <w:t>vrchního referenta/rady</w:t>
      </w:r>
      <w:r w:rsidR="0040487E">
        <w:rPr>
          <w:rFonts w:ascii="Arial" w:hAnsi="Arial" w:cs="Arial"/>
          <w:b/>
        </w:rPr>
        <w:br/>
      </w:r>
      <w:r>
        <w:rPr>
          <w:rFonts w:ascii="Arial" w:hAnsi="Arial" w:cs="Arial"/>
          <w:b/>
        </w:rPr>
        <w:t>v oddělení podpory a provozu informačních a komunikačních technologií, odbor provozu informačních technologií a komunikací, ID 17019395,</w:t>
      </w:r>
      <w:r>
        <w:rPr>
          <w:rFonts w:ascii="Arial" w:hAnsi="Arial" w:cs="Arial"/>
        </w:rPr>
        <w:t xml:space="preserve"> v oborech služby: </w:t>
      </w:r>
    </w:p>
    <w:p w:rsidR="005C1077" w:rsidRDefault="005C1077" w:rsidP="005C1077">
      <w:pPr>
        <w:spacing w:after="240" w:line="360" w:lineRule="auto"/>
        <w:ind w:firstLine="708"/>
        <w:jc w:val="both"/>
        <w:rPr>
          <w:rFonts w:ascii="Arial" w:hAnsi="Arial" w:cs="Arial"/>
          <w:i/>
        </w:rPr>
      </w:pPr>
      <w:r>
        <w:rPr>
          <w:rFonts w:ascii="Arial" w:hAnsi="Arial" w:cs="Arial"/>
          <w:i/>
        </w:rPr>
        <w:t xml:space="preserve">28. Informační a komunikační technologie </w:t>
      </w:r>
    </w:p>
    <w:p w:rsidR="005C1077" w:rsidRDefault="005C1077" w:rsidP="005C1077">
      <w:pPr>
        <w:spacing w:after="240" w:line="360" w:lineRule="auto"/>
        <w:ind w:firstLine="708"/>
        <w:jc w:val="both"/>
        <w:rPr>
          <w:rFonts w:ascii="Arial" w:hAnsi="Arial" w:cs="Arial"/>
          <w:i/>
        </w:rPr>
      </w:pPr>
      <w:r>
        <w:rPr>
          <w:rFonts w:ascii="Arial" w:hAnsi="Arial" w:cs="Arial"/>
          <w:i/>
        </w:rPr>
        <w:t>37. Veřejné investování a zadávání veřejných zakázek</w:t>
      </w:r>
    </w:p>
    <w:p w:rsidR="005C1077" w:rsidRDefault="005C1077" w:rsidP="005C1077">
      <w:pPr>
        <w:spacing w:after="240" w:line="360" w:lineRule="auto"/>
        <w:jc w:val="both"/>
        <w:rPr>
          <w:rFonts w:ascii="Arial" w:hAnsi="Arial" w:cs="Arial"/>
          <w:b/>
        </w:rPr>
      </w:pPr>
      <w:r>
        <w:rPr>
          <w:rFonts w:ascii="Arial" w:hAnsi="Arial" w:cs="Arial"/>
        </w:rPr>
        <w:t xml:space="preserve">Místem výkonu služby je </w:t>
      </w:r>
      <w:r>
        <w:rPr>
          <w:rFonts w:ascii="Arial" w:hAnsi="Arial" w:cs="Arial"/>
          <w:b/>
        </w:rPr>
        <w:t>Praha.</w:t>
      </w:r>
    </w:p>
    <w:p w:rsidR="005C1077" w:rsidRDefault="005C1077" w:rsidP="005C1077">
      <w:pPr>
        <w:spacing w:after="240" w:line="360" w:lineRule="auto"/>
        <w:jc w:val="both"/>
        <w:rPr>
          <w:rFonts w:ascii="Arial" w:hAnsi="Arial" w:cs="Arial"/>
          <w:b/>
        </w:rPr>
      </w:pPr>
      <w:r>
        <w:rPr>
          <w:rFonts w:ascii="Arial" w:hAnsi="Arial" w:cs="Arial"/>
        </w:rPr>
        <w:t xml:space="preserve">Služba na tomto služebním místě bude vykonávána ve služebním poměru na dobu </w:t>
      </w:r>
      <w:r>
        <w:rPr>
          <w:rFonts w:ascii="Arial" w:hAnsi="Arial" w:cs="Arial"/>
          <w:b/>
        </w:rPr>
        <w:t>neurčitou.</w:t>
      </w:r>
    </w:p>
    <w:p w:rsidR="005C1077" w:rsidRDefault="005C1077" w:rsidP="005C1077">
      <w:pPr>
        <w:spacing w:after="240" w:line="360" w:lineRule="auto"/>
        <w:jc w:val="both"/>
        <w:rPr>
          <w:rFonts w:ascii="Arial" w:hAnsi="Arial" w:cs="Arial"/>
        </w:rPr>
      </w:pPr>
      <w:r>
        <w:rPr>
          <w:rFonts w:ascii="Arial" w:hAnsi="Arial" w:cs="Arial"/>
        </w:rPr>
        <w:t xml:space="preserve">Předpokládaným termínem nástupu do služby je </w:t>
      </w:r>
      <w:r w:rsidRPr="005C1077">
        <w:rPr>
          <w:rFonts w:ascii="Arial" w:hAnsi="Arial" w:cs="Arial"/>
          <w:b/>
        </w:rPr>
        <w:t>únor 2021</w:t>
      </w:r>
      <w:r>
        <w:rPr>
          <w:rFonts w:ascii="Arial" w:hAnsi="Arial" w:cs="Arial"/>
          <w:b/>
        </w:rPr>
        <w:t>.</w:t>
      </w:r>
    </w:p>
    <w:p w:rsidR="005C1077" w:rsidRDefault="005C1077" w:rsidP="005C1077">
      <w:pPr>
        <w:spacing w:after="240" w:line="360" w:lineRule="auto"/>
        <w:jc w:val="both"/>
        <w:rPr>
          <w:rFonts w:ascii="Arial" w:hAnsi="Arial" w:cs="Arial"/>
          <w:b/>
        </w:rPr>
      </w:pPr>
      <w:r>
        <w:rPr>
          <w:rFonts w:ascii="Arial" w:hAnsi="Arial" w:cs="Arial"/>
        </w:rPr>
        <w:t xml:space="preserve">Služební místo je zařazeno podle přílohy č. 1 k zákonu do </w:t>
      </w:r>
      <w:r>
        <w:rPr>
          <w:rFonts w:ascii="Arial" w:hAnsi="Arial" w:cs="Arial"/>
          <w:b/>
        </w:rPr>
        <w:t>10. platové třídy.</w:t>
      </w:r>
    </w:p>
    <w:p w:rsidR="005C1077" w:rsidRDefault="005C1077" w:rsidP="0040487E">
      <w:pPr>
        <w:autoSpaceDE w:val="0"/>
        <w:autoSpaceDN w:val="0"/>
        <w:adjustRightInd w:val="0"/>
        <w:spacing w:after="120" w:line="360" w:lineRule="auto"/>
        <w:jc w:val="both"/>
        <w:rPr>
          <w:rFonts w:ascii="Arial" w:hAnsi="Arial" w:cs="Arial"/>
        </w:rPr>
      </w:pPr>
      <w:r>
        <w:rPr>
          <w:rFonts w:ascii="Arial" w:hAnsi="Arial" w:cs="Arial"/>
        </w:rPr>
        <w:t xml:space="preserve">Na služebním místě jsou vykonávány zejména následující činnosti: zajištění přípravy, zadávání a kontroly veřejných zakázek malého rozsahu, na základě výsledků veřejných zakázek příprava smluv na nákup materiálu a služeb, sledování plnění uzavřených smluv a provádění formální kontroly faktur předložených dodavatelem; zajištění provedení případného reklamačního řízení, ve spolupráci s odbornými </w:t>
      </w:r>
      <w:r>
        <w:rPr>
          <w:rFonts w:ascii="Arial" w:hAnsi="Arial" w:cs="Arial"/>
        </w:rPr>
        <w:lastRenderedPageBreak/>
        <w:t>pracovišti předkládání návrhů na začíslování nových položek materiálů, na základě rozdělovníků a požadavků předávání podkladů pro výdej majetku, vyjadřování v rámci přípravy rozpočtu na základě požadavků příslušných vedoucích zaměstnanců</w:t>
      </w:r>
      <w:r w:rsidR="0040487E">
        <w:rPr>
          <w:rFonts w:ascii="Arial" w:hAnsi="Arial" w:cs="Arial"/>
        </w:rPr>
        <w:br/>
      </w:r>
      <w:r>
        <w:rPr>
          <w:rFonts w:ascii="Arial" w:hAnsi="Arial" w:cs="Arial"/>
        </w:rPr>
        <w:t>k návrhům na finanční zabezpečení předpokládaných nákladů ve stanovené oblasti nákupu materiálů v novém rozpočtovém roce zejména z pohledu komodit veřejných zakázek, zpracovávání finančních, komoditních a materiálových přehledů a rozborů plnění smluv ve vztahu k plnění požadavků uživatelů, zajištění tvorby interních aktů řízení; v rámci stanovené oblasti nákupu materiálů zpracovávání vyžádaných posudků a doporučení a vedení potřebné evidence a datových souborů, z nichž zajišťuje zpracovávání požadovaných výstupů a návrhů norem skladových zásob. Zaměření vzdělání v ekonomickém oboru je výhodou. Služební místo není vhodné pro OZZ/OZP.</w:t>
      </w:r>
    </w:p>
    <w:p w:rsidR="005C1077" w:rsidRDefault="005C1077" w:rsidP="005C1077">
      <w:pPr>
        <w:spacing w:after="24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w:t>
      </w:r>
      <w:r>
        <w:rPr>
          <w:rFonts w:ascii="Arial" w:hAnsi="Arial" w:cs="Arial"/>
        </w:rPr>
        <w:t>o přijetí do služebního poměru a zařazení na služební místo nebo žádosti o zařazení na služební místo (dále jen „žádost“)</w:t>
      </w:r>
      <w:r>
        <w:rPr>
          <w:rFonts w:ascii="Arial" w:hAnsi="Arial" w:cs="Arial"/>
          <w:b/>
        </w:rPr>
        <w:t xml:space="preserve"> podané ve lhůtě </w:t>
      </w:r>
      <w:r>
        <w:rPr>
          <w:rFonts w:ascii="Arial" w:hAnsi="Arial" w:cs="Arial"/>
          <w:b/>
        </w:rPr>
        <w:br/>
        <w:t>do 7. prosince 2020</w:t>
      </w:r>
      <w:r>
        <w:rPr>
          <w:rFonts w:ascii="Arial" w:hAnsi="Arial" w:cs="Arial"/>
        </w:rPr>
        <w:t xml:space="preserve">, tj. v této lhůtě zaslané služebnímu orgánu prostřednictvím provozovatele poštovních služeb na adresu služebního úřadu Ministerstvo vnitra, Nad Štolou 3, 170 34 Praha 7, P. O. Box 95, nebo osobně podané na podatelnu služebního úřadu na výše uvedené adrese. Žádost lze podat rovněž v elektronické podobě podepsanou uznávaným elektronickým podpisem na adresu elektronické pošty služebního úřadu </w:t>
      </w:r>
      <w:hyperlink r:id="rId7" w:history="1">
        <w:r>
          <w:rPr>
            <w:rStyle w:val="Hypertextovodkaz"/>
            <w:rFonts w:ascii="Arial" w:hAnsi="Arial" w:cs="Arial"/>
          </w:rPr>
          <w:t>posta@mvcr.cz</w:t>
        </w:r>
      </w:hyperlink>
      <w:r>
        <w:rPr>
          <w:rFonts w:ascii="Arial" w:hAnsi="Arial" w:cs="Arial"/>
        </w:rPr>
        <w:t xml:space="preserve">  nebo prostřednictvím datové schránky služebního úřadu ID: krk34e3.</w:t>
      </w:r>
    </w:p>
    <w:p w:rsidR="005C1077" w:rsidRPr="005C1077" w:rsidRDefault="005C1077" w:rsidP="005C1077">
      <w:pPr>
        <w:spacing w:after="240" w:line="360" w:lineRule="auto"/>
        <w:jc w:val="both"/>
        <w:rPr>
          <w:rFonts w:ascii="Arial" w:hAnsi="Arial" w:cs="Arial"/>
          <w:b/>
        </w:rPr>
      </w:pPr>
      <w:r>
        <w:rPr>
          <w:rFonts w:ascii="Arial" w:hAnsi="Arial" w:cs="Arial"/>
        </w:rPr>
        <w:t xml:space="preserve">Obálka, resp. datová zpráva, obsahující žádost včetně požadovaných listin (příloh) musí být označena slovy: </w:t>
      </w:r>
      <w:r>
        <w:rPr>
          <w:rFonts w:ascii="Arial" w:hAnsi="Arial" w:cs="Arial"/>
          <w:b/>
        </w:rPr>
        <w:t>„Neotevírat“ a slovy „Výběrové řízení na služební místo vrchního referenta/rady v oddělení podpory a provozu informačních</w:t>
      </w:r>
      <w:r w:rsidR="0040487E">
        <w:rPr>
          <w:rFonts w:ascii="Arial" w:hAnsi="Arial" w:cs="Arial"/>
          <w:b/>
        </w:rPr>
        <w:br/>
      </w:r>
      <w:r>
        <w:rPr>
          <w:rFonts w:ascii="Arial" w:hAnsi="Arial" w:cs="Arial"/>
          <w:b/>
        </w:rPr>
        <w:t xml:space="preserve">a </w:t>
      </w:r>
      <w:r w:rsidRPr="005C1077">
        <w:rPr>
          <w:rFonts w:ascii="Arial" w:hAnsi="Arial" w:cs="Arial"/>
          <w:b/>
        </w:rPr>
        <w:t>komunikačních technologií, odboru p</w:t>
      </w:r>
      <w:r w:rsidR="00215413">
        <w:rPr>
          <w:rFonts w:ascii="Arial" w:hAnsi="Arial" w:cs="Arial"/>
          <w:b/>
        </w:rPr>
        <w:t>rovozu informačních technologií</w:t>
      </w:r>
      <w:r w:rsidR="00215413">
        <w:rPr>
          <w:rFonts w:ascii="Arial" w:hAnsi="Arial" w:cs="Arial"/>
          <w:b/>
        </w:rPr>
        <w:br/>
      </w:r>
      <w:r w:rsidRPr="005C1077">
        <w:rPr>
          <w:rFonts w:ascii="Arial" w:hAnsi="Arial" w:cs="Arial"/>
          <w:b/>
        </w:rPr>
        <w:t>a komunikací, ID 17019395, č.j.: MV-184157-3/SP-2020“.</w:t>
      </w:r>
    </w:p>
    <w:p w:rsidR="005C1077" w:rsidRPr="005C1077" w:rsidRDefault="005C1077" w:rsidP="005C1077">
      <w:pPr>
        <w:spacing w:after="120" w:line="360" w:lineRule="auto"/>
        <w:jc w:val="both"/>
        <w:rPr>
          <w:rFonts w:ascii="Arial" w:hAnsi="Arial" w:cs="Arial"/>
          <w:b/>
        </w:rPr>
      </w:pPr>
      <w:r w:rsidRPr="005C1077">
        <w:rPr>
          <w:rFonts w:ascii="Arial" w:hAnsi="Arial" w:cs="Arial"/>
          <w:b/>
        </w:rPr>
        <w:lastRenderedPageBreak/>
        <w:t>Výběrového řízení na výše uvedené služební místo se v souladu se zákonem může zúčastnit žadatel/ka, který/á:</w:t>
      </w:r>
    </w:p>
    <w:p w:rsidR="005C1077" w:rsidRPr="005C1077" w:rsidRDefault="005C1077" w:rsidP="005C1077">
      <w:pPr>
        <w:pStyle w:val="Odstavecseseznamem"/>
        <w:numPr>
          <w:ilvl w:val="0"/>
          <w:numId w:val="1"/>
        </w:numPr>
        <w:spacing w:after="0" w:line="360" w:lineRule="auto"/>
        <w:jc w:val="both"/>
        <w:rPr>
          <w:rFonts w:ascii="Arial" w:hAnsi="Arial" w:cs="Arial"/>
          <w:sz w:val="24"/>
          <w:szCs w:val="24"/>
        </w:rPr>
      </w:pPr>
      <w:r w:rsidRPr="005C1077">
        <w:rPr>
          <w:rFonts w:ascii="Arial" w:hAnsi="Arial" w:cs="Arial"/>
          <w:sz w:val="24"/>
          <w:szCs w:val="24"/>
        </w:rPr>
        <w:t>splňuje základní předpoklady stanovené zákonem, tj.:</w:t>
      </w:r>
    </w:p>
    <w:p w:rsidR="005C1077" w:rsidRPr="005C1077" w:rsidRDefault="005C1077" w:rsidP="005C1077">
      <w:pPr>
        <w:pStyle w:val="Odstavecseseznamem"/>
        <w:numPr>
          <w:ilvl w:val="0"/>
          <w:numId w:val="2"/>
        </w:numPr>
        <w:spacing w:after="120" w:line="360" w:lineRule="auto"/>
        <w:jc w:val="both"/>
        <w:rPr>
          <w:rFonts w:ascii="Arial" w:hAnsi="Arial" w:cs="Arial"/>
          <w:color w:val="000000" w:themeColor="text1"/>
          <w:sz w:val="24"/>
          <w:szCs w:val="24"/>
        </w:rPr>
      </w:pPr>
      <w:r w:rsidRPr="005C1077">
        <w:rPr>
          <w:rFonts w:ascii="Arial" w:hAnsi="Arial" w:cs="Arial"/>
          <w:color w:val="000000" w:themeColor="text1"/>
          <w:sz w:val="24"/>
          <w:szCs w:val="24"/>
        </w:rPr>
        <w:t>je státním občanem/státní občankou České republiky, občanem/občankou jiného členského státu Evropské unie nebo občanem/občankou státu, který je smluvním státem Dohody o Evropském hospodářském prostoru [§ 25 odst. 1 písm. a) zákona];</w:t>
      </w:r>
    </w:p>
    <w:p w:rsidR="005C1077" w:rsidRPr="005C1077" w:rsidRDefault="005C1077" w:rsidP="005C1077">
      <w:pPr>
        <w:spacing w:line="360" w:lineRule="auto"/>
        <w:ind w:left="644"/>
        <w:jc w:val="both"/>
        <w:rPr>
          <w:rFonts w:ascii="Arial" w:hAnsi="Arial" w:cs="Arial"/>
          <w:color w:val="000000" w:themeColor="text1"/>
        </w:rPr>
      </w:pPr>
      <w:r w:rsidRPr="005C1077">
        <w:rPr>
          <w:rFonts w:ascii="Arial" w:hAnsi="Arial" w:cs="Arial"/>
          <w:color w:val="000000" w:themeColor="text1"/>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Pr="005C1077">
        <w:rPr>
          <w:rStyle w:val="Znakapoznpodarou"/>
          <w:rFonts w:ascii="Arial" w:hAnsi="Arial" w:cs="Arial"/>
          <w:color w:val="000000" w:themeColor="text1"/>
        </w:rPr>
        <w:footnoteReference w:id="2"/>
      </w:r>
      <w:r w:rsidRPr="005C1077">
        <w:rPr>
          <w:rFonts w:ascii="Arial" w:hAnsi="Arial" w:cs="Arial"/>
          <w:color w:val="000000" w:themeColor="text1"/>
        </w:rPr>
        <w:t xml:space="preserve"> popř. prostou kopii průkazu totožnosti; uvedenou listinu je žadatel/ka v takovém případě povinen doložit následně, nejpozději před konáním pohovoru;</w:t>
      </w:r>
    </w:p>
    <w:p w:rsidR="005C1077" w:rsidRPr="005C1077" w:rsidRDefault="005C1077" w:rsidP="005C1077">
      <w:pPr>
        <w:spacing w:line="360" w:lineRule="auto"/>
        <w:ind w:left="567"/>
        <w:jc w:val="both"/>
        <w:rPr>
          <w:rFonts w:ascii="Arial" w:hAnsi="Arial" w:cs="Arial"/>
          <w:color w:val="000000" w:themeColor="text1"/>
        </w:rPr>
      </w:pPr>
      <w:r w:rsidRPr="005C1077">
        <w:rPr>
          <w:rFonts w:ascii="Arial" w:hAnsi="Arial" w:cs="Arial"/>
          <w:color w:val="000000" w:themeColor="text1"/>
        </w:rPr>
        <w:t>Žadatel/ka, který/á není státním občanem/státní občankou České republiky, musí zkouškou u osoby, která jako plnoprávný člen Asociace jazykových zkušebních institucí v Evropě uskutečňuje touto asociací certifikovanou zkoušku z českého jazyka jako cizího jazyka, prokázat znalost českého jazyka; to neplatí, doloží-li, že absolvoval/a alespoň po dobu 3 školních roků základní, střední nebo vysokou školu, na kterých byl vyučovacím jazykem český jazyk. Splnění tohoto předpokladu se dokládá příslušnou listinou.</w:t>
      </w:r>
    </w:p>
    <w:p w:rsidR="005C1077" w:rsidRPr="005C1077" w:rsidRDefault="005C1077" w:rsidP="005C1077">
      <w:pPr>
        <w:pStyle w:val="Odstavecseseznamem"/>
        <w:numPr>
          <w:ilvl w:val="0"/>
          <w:numId w:val="2"/>
        </w:numPr>
        <w:spacing w:after="120" w:line="360" w:lineRule="auto"/>
        <w:jc w:val="both"/>
        <w:rPr>
          <w:rFonts w:ascii="Arial" w:hAnsi="Arial" w:cs="Arial"/>
          <w:sz w:val="24"/>
          <w:szCs w:val="24"/>
        </w:rPr>
      </w:pPr>
      <w:r w:rsidRPr="005C1077">
        <w:rPr>
          <w:rFonts w:ascii="Arial" w:hAnsi="Arial" w:cs="Arial"/>
          <w:sz w:val="24"/>
          <w:szCs w:val="24"/>
        </w:rPr>
        <w:t>dosáhl/a věku 18 let [§ 25 odst. 1 písm. b) zákona];</w:t>
      </w:r>
    </w:p>
    <w:p w:rsidR="005C1077" w:rsidRPr="005C1077" w:rsidRDefault="005C1077" w:rsidP="005C1077">
      <w:pPr>
        <w:numPr>
          <w:ilvl w:val="0"/>
          <w:numId w:val="2"/>
        </w:numPr>
        <w:spacing w:line="360" w:lineRule="auto"/>
        <w:ind w:left="567" w:hanging="283"/>
        <w:jc w:val="both"/>
        <w:rPr>
          <w:rFonts w:ascii="Arial" w:hAnsi="Arial" w:cs="Arial"/>
        </w:rPr>
      </w:pPr>
      <w:r w:rsidRPr="005C1077">
        <w:rPr>
          <w:rFonts w:ascii="Arial" w:hAnsi="Arial" w:cs="Arial"/>
        </w:rPr>
        <w:t xml:space="preserve">je plně svéprávný/á [§ 25 odst. 1 písm. c) zákona]; </w:t>
      </w:r>
    </w:p>
    <w:p w:rsidR="005C1077" w:rsidRPr="005C1077" w:rsidRDefault="005C1077" w:rsidP="005C1077">
      <w:pPr>
        <w:spacing w:after="120" w:line="360" w:lineRule="auto"/>
        <w:ind w:left="567"/>
        <w:jc w:val="both"/>
        <w:rPr>
          <w:rFonts w:ascii="Arial" w:hAnsi="Arial" w:cs="Arial"/>
        </w:rPr>
      </w:pPr>
      <w:r w:rsidRPr="005C1077">
        <w:rPr>
          <w:rFonts w:ascii="Arial" w:hAnsi="Arial" w:cs="Arial"/>
        </w:rPr>
        <w:t>Splnění tohoto předpokladu se podle § 26 odst. 1 věta šestá zákona dokládá písemným čestným prohlášením</w:t>
      </w:r>
      <w:r w:rsidRPr="005C1077">
        <w:rPr>
          <w:rStyle w:val="Znakapoznpodarou"/>
          <w:rFonts w:ascii="Arial" w:hAnsi="Arial" w:cs="Arial"/>
        </w:rPr>
        <w:footnoteReference w:id="3"/>
      </w:r>
      <w:r w:rsidRPr="005C1077">
        <w:rPr>
          <w:rFonts w:ascii="Arial" w:hAnsi="Arial" w:cs="Arial"/>
        </w:rPr>
        <w:t>;</w:t>
      </w:r>
    </w:p>
    <w:p w:rsidR="005C1077" w:rsidRPr="005C1077" w:rsidRDefault="005C1077" w:rsidP="005C1077">
      <w:pPr>
        <w:numPr>
          <w:ilvl w:val="0"/>
          <w:numId w:val="2"/>
        </w:numPr>
        <w:spacing w:line="360" w:lineRule="auto"/>
        <w:ind w:left="567" w:hanging="283"/>
        <w:jc w:val="both"/>
        <w:rPr>
          <w:rFonts w:ascii="Arial" w:hAnsi="Arial" w:cs="Arial"/>
        </w:rPr>
      </w:pPr>
      <w:r w:rsidRPr="005C1077">
        <w:rPr>
          <w:rFonts w:ascii="Arial" w:hAnsi="Arial" w:cs="Arial"/>
        </w:rPr>
        <w:t>je bezúhonný/á [§ 25 odst. 1 písm. d) zákona];</w:t>
      </w:r>
    </w:p>
    <w:p w:rsidR="005C1077" w:rsidRPr="005C1077" w:rsidRDefault="005C1077" w:rsidP="005C1077">
      <w:pPr>
        <w:spacing w:line="360" w:lineRule="auto"/>
        <w:ind w:left="567"/>
        <w:jc w:val="both"/>
        <w:rPr>
          <w:rFonts w:ascii="Arial" w:hAnsi="Arial" w:cs="Arial"/>
          <w:color w:val="000000" w:themeColor="text1"/>
        </w:rPr>
      </w:pPr>
      <w:r w:rsidRPr="005C1077">
        <w:rPr>
          <w:rFonts w:ascii="Arial" w:hAnsi="Arial" w:cs="Arial"/>
        </w:rPr>
        <w:lastRenderedPageBreak/>
        <w:t>Splnění tohoto předpokladu se podle § 26 odst. 1 věta druhá zákona dokládá výpisem z </w:t>
      </w:r>
      <w:r w:rsidRPr="005C1077">
        <w:rPr>
          <w:rFonts w:ascii="Arial" w:hAnsi="Arial" w:cs="Arial"/>
          <w:color w:val="000000" w:themeColor="text1"/>
        </w:rPr>
        <w:t>evidence Rejstříku trestů, který nesmí být starší než 3 měsíce. Pokud žadatel/ka do žádosti poskytne údaje nutné k obstarání výpisu z evidence Rejstříku trestů</w:t>
      </w:r>
      <w:r w:rsidRPr="005C1077">
        <w:rPr>
          <w:rStyle w:val="Znakapoznpodarou"/>
          <w:rFonts w:ascii="Arial" w:hAnsi="Arial" w:cs="Arial"/>
          <w:color w:val="000000" w:themeColor="text1"/>
        </w:rPr>
        <w:footnoteReference w:id="4"/>
      </w:r>
      <w:r w:rsidRPr="005C1077">
        <w:rPr>
          <w:rFonts w:ascii="Arial" w:hAnsi="Arial" w:cs="Arial"/>
          <w:color w:val="000000" w:themeColor="text1"/>
        </w:rPr>
        <w:t xml:space="preserve">, není již povinen výpis z evidence Rejstříku trestů doložit, neboť si ho služební orgán vyžádá na základě poskytnutých údajů přímo od Rejstříku trestů. </w:t>
      </w:r>
    </w:p>
    <w:p w:rsidR="005C1077" w:rsidRPr="005C1077" w:rsidRDefault="005C1077" w:rsidP="005C1077">
      <w:pPr>
        <w:numPr>
          <w:ilvl w:val="0"/>
          <w:numId w:val="2"/>
        </w:numPr>
        <w:spacing w:line="360" w:lineRule="auto"/>
        <w:ind w:left="567" w:hanging="283"/>
        <w:jc w:val="both"/>
        <w:rPr>
          <w:rFonts w:ascii="Arial" w:hAnsi="Arial" w:cs="Arial"/>
          <w:color w:val="000000" w:themeColor="text1"/>
        </w:rPr>
      </w:pPr>
      <w:r w:rsidRPr="005C1077">
        <w:rPr>
          <w:rFonts w:ascii="Arial" w:hAnsi="Arial" w:cs="Arial"/>
          <w:color w:val="000000" w:themeColor="text1"/>
        </w:rPr>
        <w:t xml:space="preserve">dosáhl/a vzdělání stanoveného zákonem pro toto služební místo [§ 25 odst. 1 písm. e) zákona], tj. vyšší odborné vzdělání nebo bakalářský studijní program; </w:t>
      </w:r>
    </w:p>
    <w:p w:rsidR="005C1077" w:rsidRPr="005C1077" w:rsidRDefault="005C1077" w:rsidP="005C1077">
      <w:pPr>
        <w:spacing w:after="120" w:line="360" w:lineRule="auto"/>
        <w:ind w:left="567"/>
        <w:jc w:val="both"/>
        <w:rPr>
          <w:rFonts w:ascii="Arial" w:hAnsi="Arial" w:cs="Arial"/>
        </w:rPr>
      </w:pPr>
      <w:r w:rsidRPr="005C1077">
        <w:rPr>
          <w:rFonts w:ascii="Arial" w:hAnsi="Arial" w:cs="Arial"/>
        </w:rPr>
        <w:t xml:space="preserve">Splnění tohoto předpokladu se podle § 26 odst. 1 věta první zákona dokládá </w:t>
      </w:r>
      <w:r w:rsidRPr="005C1077">
        <w:rPr>
          <w:rFonts w:ascii="Arial" w:hAnsi="Arial" w:cs="Arial"/>
          <w:color w:val="000000" w:themeColor="text1"/>
        </w:rPr>
        <w:t>příslušnými listinami, tj. originálem nebo úředně ověřenou kopií dokladu</w:t>
      </w:r>
      <w:r w:rsidR="00215413">
        <w:rPr>
          <w:rFonts w:ascii="Arial" w:hAnsi="Arial" w:cs="Arial"/>
          <w:color w:val="000000" w:themeColor="text1"/>
        </w:rPr>
        <w:br/>
      </w:r>
      <w:r w:rsidRPr="005C1077">
        <w:rPr>
          <w:rFonts w:ascii="Arial" w:hAnsi="Arial" w:cs="Arial"/>
          <w:color w:val="000000" w:themeColor="text1"/>
        </w:rPr>
        <w:t>o dosaženém vzdělání. Při </w:t>
      </w:r>
      <w:r w:rsidRPr="005C1077">
        <w:rPr>
          <w:rFonts w:ascii="Arial" w:hAnsi="Arial" w:cs="Arial"/>
        </w:rPr>
        <w:t>podání žádosti lze podle § 26 odst. 2 zákona doložit pouze písemné čestné prohlášení o dosaženém vzdělání</w:t>
      </w:r>
      <w:r w:rsidRPr="005C1077">
        <w:rPr>
          <w:rStyle w:val="Znakapoznpodarou"/>
          <w:rFonts w:ascii="Arial" w:hAnsi="Arial" w:cs="Arial"/>
        </w:rPr>
        <w:footnoteReference w:id="5"/>
      </w:r>
      <w:r w:rsidRPr="005C1077">
        <w:rPr>
          <w:rFonts w:ascii="Arial" w:hAnsi="Arial" w:cs="Arial"/>
        </w:rPr>
        <w:t xml:space="preserve">; uvedenou listinu lze v takovém případě doložit následně, nejpozději před konáním pohovoru;  </w:t>
      </w:r>
    </w:p>
    <w:p w:rsidR="005C1077" w:rsidRPr="005C1077" w:rsidRDefault="005C1077" w:rsidP="005C1077">
      <w:pPr>
        <w:numPr>
          <w:ilvl w:val="0"/>
          <w:numId w:val="2"/>
        </w:numPr>
        <w:spacing w:line="360" w:lineRule="auto"/>
        <w:ind w:left="567" w:hanging="283"/>
        <w:jc w:val="both"/>
        <w:rPr>
          <w:rFonts w:ascii="Arial" w:hAnsi="Arial" w:cs="Arial"/>
        </w:rPr>
      </w:pPr>
      <w:r w:rsidRPr="005C1077">
        <w:rPr>
          <w:rFonts w:ascii="Arial" w:hAnsi="Arial" w:cs="Arial"/>
        </w:rPr>
        <w:t xml:space="preserve">má potřebnou zdravotní způsobilost [§ 25 odst. 1 písm. f) zákona]; </w:t>
      </w:r>
    </w:p>
    <w:p w:rsidR="005C1077" w:rsidRPr="005C1077" w:rsidRDefault="005C1077" w:rsidP="005C1077">
      <w:pPr>
        <w:spacing w:after="240" w:line="360" w:lineRule="auto"/>
        <w:ind w:left="567"/>
        <w:jc w:val="both"/>
        <w:rPr>
          <w:rFonts w:ascii="Arial" w:hAnsi="Arial" w:cs="Arial"/>
        </w:rPr>
      </w:pPr>
      <w:r w:rsidRPr="005C1077">
        <w:rPr>
          <w:rFonts w:ascii="Arial" w:hAnsi="Arial" w:cs="Arial"/>
        </w:rPr>
        <w:t>Splnění tohoto předpokladu se podle § 26 odst. 3 zákona dokládá písemným čestným prohlášením</w:t>
      </w:r>
      <w:r w:rsidRPr="005C1077">
        <w:rPr>
          <w:rStyle w:val="Znakapoznpodarou"/>
          <w:rFonts w:ascii="Arial" w:hAnsi="Arial" w:cs="Arial"/>
        </w:rPr>
        <w:footnoteReference w:id="6"/>
      </w:r>
      <w:r w:rsidRPr="005C1077">
        <w:rPr>
          <w:rFonts w:ascii="Arial" w:hAnsi="Arial" w:cs="Arial"/>
        </w:rPr>
        <w:t>. U nejvhodnějšího žadatele vybraného podle § 28 odst. 2 nebo 3 zákona služební orgán ověří splnění tohoto předpokladu zajištěním vstupní lékařské prohlídky podle zákona o specifických lékařských službách;</w:t>
      </w:r>
    </w:p>
    <w:p w:rsidR="005C1077" w:rsidRPr="005C1077" w:rsidRDefault="005C1077" w:rsidP="005C1077">
      <w:pPr>
        <w:pStyle w:val="Odstavecseseznamem"/>
        <w:numPr>
          <w:ilvl w:val="0"/>
          <w:numId w:val="2"/>
        </w:numPr>
        <w:spacing w:after="0" w:line="360" w:lineRule="auto"/>
        <w:jc w:val="both"/>
        <w:rPr>
          <w:rFonts w:ascii="Arial" w:hAnsi="Arial" w:cs="Arial"/>
          <w:sz w:val="24"/>
          <w:szCs w:val="24"/>
        </w:rPr>
      </w:pPr>
      <w:r w:rsidRPr="005C1077">
        <w:rPr>
          <w:rFonts w:ascii="Arial" w:hAnsi="Arial" w:cs="Arial"/>
          <w:sz w:val="24"/>
          <w:szCs w:val="24"/>
        </w:rPr>
        <w:t>splňuje požadavek stanovený podle § 25 odst. 5 písm. b) zákona služebním předpisem služebního orgánu, kterým je společný služební předpis náměstka ministra vnitra pro státní službu a státního tajemníka v Ministerstvu vnitra</w:t>
      </w:r>
      <w:r w:rsidR="00215413">
        <w:rPr>
          <w:rFonts w:ascii="Arial" w:hAnsi="Arial" w:cs="Arial"/>
          <w:sz w:val="24"/>
          <w:szCs w:val="24"/>
        </w:rPr>
        <w:br/>
      </w:r>
      <w:r w:rsidRPr="005C1077">
        <w:rPr>
          <w:rFonts w:ascii="Arial" w:hAnsi="Arial" w:cs="Arial"/>
          <w:sz w:val="24"/>
          <w:szCs w:val="24"/>
        </w:rPr>
        <w:t>č. 3</w:t>
      </w:r>
      <w:r>
        <w:rPr>
          <w:rFonts w:ascii="Arial" w:hAnsi="Arial" w:cs="Arial"/>
          <w:sz w:val="24"/>
          <w:szCs w:val="24"/>
        </w:rPr>
        <w:t>9</w:t>
      </w:r>
      <w:r w:rsidRPr="005C1077">
        <w:rPr>
          <w:rFonts w:ascii="Arial" w:hAnsi="Arial" w:cs="Arial"/>
          <w:sz w:val="24"/>
          <w:szCs w:val="24"/>
        </w:rPr>
        <w:t xml:space="preserve">/2020, kterým se stanoví požadavky na služební a pracovní místa na Ministerstvu vnitra, ve znění pozdějších předpisů, kterým je způsobilost mít přístup k utajovaným informacím podle právního předpisu upravujícího ochranu </w:t>
      </w:r>
      <w:r w:rsidRPr="005C1077">
        <w:rPr>
          <w:rFonts w:ascii="Arial" w:hAnsi="Arial" w:cs="Arial"/>
          <w:sz w:val="24"/>
          <w:szCs w:val="24"/>
        </w:rPr>
        <w:lastRenderedPageBreak/>
        <w:t>utajovaných informací stupně utajení „</w:t>
      </w:r>
      <w:r w:rsidRPr="005C1077">
        <w:rPr>
          <w:rFonts w:ascii="Arial" w:hAnsi="Arial" w:cs="Arial"/>
          <w:b/>
          <w:sz w:val="24"/>
          <w:szCs w:val="24"/>
        </w:rPr>
        <w:t>Vyhrazené</w:t>
      </w:r>
      <w:r w:rsidRPr="005C1077">
        <w:rPr>
          <w:rFonts w:ascii="Arial" w:hAnsi="Arial" w:cs="Arial"/>
          <w:sz w:val="24"/>
          <w:szCs w:val="24"/>
        </w:rPr>
        <w:t>“ v souladu se zákonem</w:t>
      </w:r>
      <w:r w:rsidR="00215413">
        <w:rPr>
          <w:rFonts w:ascii="Arial" w:hAnsi="Arial" w:cs="Arial"/>
          <w:sz w:val="24"/>
          <w:szCs w:val="24"/>
        </w:rPr>
        <w:br/>
      </w:r>
      <w:r w:rsidRPr="005C1077">
        <w:rPr>
          <w:rFonts w:ascii="Arial" w:hAnsi="Arial" w:cs="Arial"/>
          <w:sz w:val="24"/>
          <w:szCs w:val="24"/>
        </w:rPr>
        <w:t>č. 412/2005 Sb., o ochraně utajovaných informací a o bezpečnostní způsobilosti, ve znění pozdějších předpisů;</w:t>
      </w:r>
    </w:p>
    <w:p w:rsidR="005C1077" w:rsidRDefault="005C1077" w:rsidP="005C1077">
      <w:pPr>
        <w:spacing w:after="120" w:line="360" w:lineRule="auto"/>
        <w:ind w:left="567"/>
        <w:jc w:val="both"/>
        <w:rPr>
          <w:rFonts w:ascii="Arial" w:hAnsi="Arial" w:cs="Arial"/>
        </w:rPr>
      </w:pPr>
      <w:r w:rsidRPr="005C1077">
        <w:rPr>
          <w:rFonts w:ascii="Arial" w:hAnsi="Arial" w:cs="Arial"/>
        </w:rPr>
        <w:t>Splnění tohoto požadavku se dokládá originálem nebo úředně ověřenou kopií platného Oznámení o splnění podmínek pro přístup k utajované informaci stupně utajení „Vyhrazené“. Nedoložení tohoto dokladu není důvodem pro vyřazení žádosti podle § 27 odst. 2 zákona. Pokud žadatel nedisponuje příslušným dokladem a zároveň jeho žádost nebude z jiných důvodů vyřazena postupem podle § 27 odst. 2 zákona, bude v případě jeho zařazení následně postupováno v souladu s § 6 odst. 3 zákona č. 412/2005 Sb., o ochraně utajovaných informací a o bezpečnostní způsobilosti, ve znění pozdějších předpisů.</w:t>
      </w:r>
    </w:p>
    <w:p w:rsidR="00215413" w:rsidRPr="005C1077" w:rsidRDefault="00215413" w:rsidP="005C1077">
      <w:pPr>
        <w:spacing w:after="120" w:line="360" w:lineRule="auto"/>
        <w:ind w:left="567"/>
        <w:jc w:val="both"/>
        <w:rPr>
          <w:rFonts w:ascii="Arial" w:hAnsi="Arial" w:cs="Arial"/>
        </w:rPr>
      </w:pPr>
    </w:p>
    <w:p w:rsidR="005C1077" w:rsidRPr="005C1077" w:rsidRDefault="005C1077" w:rsidP="005C1077">
      <w:pPr>
        <w:spacing w:line="360" w:lineRule="auto"/>
        <w:jc w:val="both"/>
        <w:rPr>
          <w:rFonts w:ascii="Arial" w:hAnsi="Arial" w:cs="Arial"/>
          <w:b/>
          <w:color w:val="000000" w:themeColor="text1"/>
        </w:rPr>
      </w:pPr>
      <w:r w:rsidRPr="005C1077">
        <w:rPr>
          <w:rFonts w:ascii="Arial" w:hAnsi="Arial" w:cs="Arial"/>
          <w:b/>
          <w:color w:val="000000" w:themeColor="text1"/>
        </w:rPr>
        <w:t>K žádosti dále žadatel přiloží:</w:t>
      </w:r>
    </w:p>
    <w:p w:rsidR="005C1077" w:rsidRPr="005C1077" w:rsidRDefault="005C1077" w:rsidP="005C1077">
      <w:pPr>
        <w:numPr>
          <w:ilvl w:val="0"/>
          <w:numId w:val="3"/>
        </w:numPr>
        <w:spacing w:line="360" w:lineRule="auto"/>
        <w:ind w:left="284" w:hanging="284"/>
        <w:jc w:val="both"/>
        <w:rPr>
          <w:rFonts w:ascii="Arial" w:hAnsi="Arial" w:cs="Arial"/>
          <w:color w:val="000000" w:themeColor="text1"/>
        </w:rPr>
      </w:pPr>
      <w:r w:rsidRPr="005C1077">
        <w:rPr>
          <w:rFonts w:ascii="Arial" w:hAnsi="Arial" w:cs="Arial"/>
          <w:color w:val="000000" w:themeColor="text1"/>
        </w:rPr>
        <w:t>strukturovaný profesní životopis,</w:t>
      </w:r>
    </w:p>
    <w:p w:rsidR="005C1077" w:rsidRPr="00215413" w:rsidRDefault="005C1077" w:rsidP="005C1077">
      <w:pPr>
        <w:numPr>
          <w:ilvl w:val="0"/>
          <w:numId w:val="3"/>
        </w:numPr>
        <w:spacing w:after="120" w:line="360" w:lineRule="auto"/>
        <w:ind w:left="284" w:hanging="284"/>
        <w:jc w:val="both"/>
        <w:rPr>
          <w:rFonts w:ascii="Calibri" w:hAnsi="Calibri"/>
          <w:color w:val="000000" w:themeColor="text1"/>
        </w:rPr>
      </w:pPr>
      <w:r w:rsidRPr="005C1077">
        <w:rPr>
          <w:rFonts w:ascii="Arial" w:hAnsi="Arial" w:cs="Arial"/>
          <w:color w:val="000000" w:themeColor="text1"/>
        </w:rPr>
        <w:t>písemnou práci na  téma „Motivace žadatele/žadatelky ve vztahu ke služebnímu místu“, na něž se hlásí do výběrového řízení</w:t>
      </w:r>
      <w:r w:rsidRPr="005C1077">
        <w:rPr>
          <w:color w:val="000000" w:themeColor="text1"/>
        </w:rPr>
        <w:t xml:space="preserve"> </w:t>
      </w:r>
      <w:r w:rsidRPr="005C1077">
        <w:rPr>
          <w:rFonts w:ascii="Arial" w:hAnsi="Arial" w:cs="Arial"/>
          <w:color w:val="000000" w:themeColor="text1"/>
        </w:rPr>
        <w:t>v rozsahu maximálně dvou normostran</w:t>
      </w:r>
      <w:r w:rsidRPr="005C1077">
        <w:rPr>
          <w:rStyle w:val="Znakapoznpodarou"/>
          <w:rFonts w:cs="Arial"/>
          <w:color w:val="000000" w:themeColor="text1"/>
        </w:rPr>
        <w:footnoteReference w:id="7"/>
      </w:r>
      <w:r w:rsidRPr="005C1077">
        <w:rPr>
          <w:rFonts w:ascii="Arial" w:hAnsi="Arial" w:cs="Arial"/>
          <w:color w:val="000000" w:themeColor="text1"/>
        </w:rPr>
        <w:t>.</w:t>
      </w:r>
    </w:p>
    <w:p w:rsidR="00215413" w:rsidRPr="005C1077" w:rsidRDefault="00215413" w:rsidP="00215413">
      <w:pPr>
        <w:spacing w:after="120" w:line="360" w:lineRule="auto"/>
        <w:ind w:left="284"/>
        <w:jc w:val="both"/>
        <w:rPr>
          <w:rFonts w:ascii="Calibri" w:hAnsi="Calibri"/>
          <w:color w:val="000000" w:themeColor="text1"/>
        </w:rPr>
      </w:pPr>
    </w:p>
    <w:p w:rsidR="005C1077" w:rsidRPr="005C1077" w:rsidRDefault="005C1077" w:rsidP="005C1077">
      <w:pPr>
        <w:spacing w:line="360" w:lineRule="auto"/>
        <w:contextualSpacing/>
        <w:jc w:val="both"/>
        <w:rPr>
          <w:rFonts w:ascii="Arial" w:hAnsi="Arial" w:cs="Arial"/>
          <w:b/>
          <w:color w:val="000000" w:themeColor="text1"/>
        </w:rPr>
      </w:pPr>
      <w:r w:rsidRPr="005C1077">
        <w:rPr>
          <w:rFonts w:ascii="Arial" w:hAnsi="Arial" w:cs="Arial"/>
          <w:b/>
          <w:color w:val="000000" w:themeColor="text1"/>
        </w:rPr>
        <w:t>Bližší informace k vykonávaným činnostem na služebním místě Vám poskytne:</w:t>
      </w:r>
    </w:p>
    <w:p w:rsidR="005C1077" w:rsidRPr="005C1077" w:rsidRDefault="005C1077" w:rsidP="005C1077">
      <w:pPr>
        <w:spacing w:line="360" w:lineRule="auto"/>
        <w:contextualSpacing/>
        <w:jc w:val="both"/>
        <w:rPr>
          <w:rFonts w:ascii="Arial" w:hAnsi="Arial" w:cs="Arial"/>
          <w:color w:val="000000" w:themeColor="text1"/>
        </w:rPr>
      </w:pPr>
      <w:r w:rsidRPr="005C1077">
        <w:rPr>
          <w:rFonts w:ascii="Arial" w:hAnsi="Arial" w:cs="Arial"/>
          <w:color w:val="000000" w:themeColor="text1"/>
        </w:rPr>
        <w:t>Odbor provozu informačních technologií a komunikací</w:t>
      </w:r>
    </w:p>
    <w:p w:rsidR="005C1077" w:rsidRPr="005C1077" w:rsidRDefault="005C1077" w:rsidP="005C1077">
      <w:pPr>
        <w:spacing w:line="360" w:lineRule="auto"/>
        <w:contextualSpacing/>
        <w:jc w:val="both"/>
        <w:rPr>
          <w:rFonts w:ascii="Arial" w:hAnsi="Arial" w:cs="Arial"/>
          <w:color w:val="000000" w:themeColor="text1"/>
        </w:rPr>
      </w:pPr>
      <w:r w:rsidRPr="005C1077">
        <w:rPr>
          <w:rFonts w:ascii="Arial" w:hAnsi="Arial" w:cs="Arial"/>
          <w:color w:val="000000" w:themeColor="text1"/>
        </w:rPr>
        <w:t>Mgr. Kateřina Obešlová</w:t>
      </w:r>
    </w:p>
    <w:p w:rsidR="005C1077" w:rsidRPr="005C1077" w:rsidRDefault="005C1077" w:rsidP="005C1077">
      <w:pPr>
        <w:spacing w:line="360" w:lineRule="auto"/>
        <w:contextualSpacing/>
        <w:jc w:val="both"/>
        <w:rPr>
          <w:rFonts w:ascii="Arial" w:hAnsi="Arial" w:cs="Arial"/>
        </w:rPr>
      </w:pPr>
      <w:r w:rsidRPr="005C1077">
        <w:rPr>
          <w:rFonts w:ascii="Arial" w:hAnsi="Arial" w:cs="Arial"/>
          <w:color w:val="000000" w:themeColor="text1"/>
        </w:rPr>
        <w:t xml:space="preserve">tel. </w:t>
      </w:r>
      <w:r w:rsidRPr="005C1077">
        <w:rPr>
          <w:rFonts w:ascii="Arial" w:hAnsi="Arial" w:cs="Arial"/>
        </w:rPr>
        <w:t>+420 974 841 729</w:t>
      </w:r>
    </w:p>
    <w:p w:rsidR="005C1077" w:rsidRDefault="005C1077" w:rsidP="005C1077">
      <w:pPr>
        <w:spacing w:line="360" w:lineRule="auto"/>
        <w:contextualSpacing/>
        <w:jc w:val="both"/>
        <w:rPr>
          <w:rFonts w:ascii="Arial" w:hAnsi="Arial" w:cs="Arial"/>
        </w:rPr>
      </w:pPr>
      <w:r w:rsidRPr="005C1077">
        <w:rPr>
          <w:rFonts w:ascii="Arial" w:hAnsi="Arial" w:cs="Arial"/>
        </w:rPr>
        <w:t xml:space="preserve">e-mail: </w:t>
      </w:r>
      <w:hyperlink r:id="rId8" w:history="1">
        <w:r w:rsidRPr="005C1077">
          <w:rPr>
            <w:rStyle w:val="Hypertextovodkaz"/>
            <w:rFonts w:ascii="Arial" w:hAnsi="Arial" w:cs="Arial"/>
            <w:color w:val="auto"/>
          </w:rPr>
          <w:t>katerina.obeslova@mvcr.cz</w:t>
        </w:r>
      </w:hyperlink>
      <w:r w:rsidRPr="005C1077">
        <w:rPr>
          <w:rFonts w:ascii="Arial" w:hAnsi="Arial" w:cs="Arial"/>
        </w:rPr>
        <w:t xml:space="preserve"> </w:t>
      </w:r>
    </w:p>
    <w:p w:rsidR="00215413" w:rsidRDefault="00215413" w:rsidP="005C1077">
      <w:pPr>
        <w:spacing w:line="360" w:lineRule="auto"/>
        <w:contextualSpacing/>
        <w:jc w:val="both"/>
        <w:rPr>
          <w:rFonts w:ascii="Arial" w:hAnsi="Arial" w:cs="Arial"/>
        </w:rPr>
      </w:pPr>
    </w:p>
    <w:p w:rsidR="00215413" w:rsidRPr="005C1077" w:rsidRDefault="00215413" w:rsidP="005C1077">
      <w:pPr>
        <w:spacing w:line="360" w:lineRule="auto"/>
        <w:contextualSpacing/>
        <w:jc w:val="both"/>
        <w:rPr>
          <w:rFonts w:ascii="Arial" w:hAnsi="Arial" w:cs="Arial"/>
        </w:rPr>
      </w:pPr>
    </w:p>
    <w:p w:rsidR="005C1077" w:rsidRPr="005C1077" w:rsidRDefault="005C1077" w:rsidP="005C1077">
      <w:pPr>
        <w:spacing w:line="360" w:lineRule="auto"/>
        <w:contextualSpacing/>
        <w:jc w:val="both"/>
        <w:rPr>
          <w:rFonts w:ascii="Arial" w:hAnsi="Arial" w:cs="Arial"/>
          <w:b/>
        </w:rPr>
      </w:pPr>
      <w:r w:rsidRPr="005C1077">
        <w:rPr>
          <w:rFonts w:ascii="Arial" w:hAnsi="Arial" w:cs="Arial"/>
          <w:b/>
        </w:rPr>
        <w:lastRenderedPageBreak/>
        <w:t>Bližší informace k personálním záležitostem Vám poskytne:</w:t>
      </w:r>
    </w:p>
    <w:p w:rsidR="005C1077" w:rsidRPr="005C1077" w:rsidRDefault="005C1077" w:rsidP="005C1077">
      <w:pPr>
        <w:spacing w:line="360" w:lineRule="auto"/>
        <w:contextualSpacing/>
        <w:jc w:val="both"/>
        <w:rPr>
          <w:rFonts w:ascii="Arial" w:hAnsi="Arial" w:cs="Arial"/>
        </w:rPr>
      </w:pPr>
      <w:r w:rsidRPr="005C1077">
        <w:rPr>
          <w:rFonts w:ascii="Arial" w:hAnsi="Arial" w:cs="Arial"/>
        </w:rPr>
        <w:t xml:space="preserve">Odbor personální </w:t>
      </w:r>
    </w:p>
    <w:p w:rsidR="005C1077" w:rsidRPr="005C1077" w:rsidRDefault="005C1077" w:rsidP="005C1077">
      <w:pPr>
        <w:spacing w:line="360" w:lineRule="auto"/>
        <w:contextualSpacing/>
        <w:jc w:val="both"/>
        <w:rPr>
          <w:rFonts w:ascii="Arial" w:hAnsi="Arial" w:cs="Arial"/>
        </w:rPr>
      </w:pPr>
      <w:r w:rsidRPr="005C1077">
        <w:rPr>
          <w:rFonts w:ascii="Arial" w:hAnsi="Arial" w:cs="Arial"/>
        </w:rPr>
        <w:t>JUDr. Ivana Červenková</w:t>
      </w:r>
    </w:p>
    <w:p w:rsidR="005C1077" w:rsidRPr="005C1077" w:rsidRDefault="005C1077" w:rsidP="005C1077">
      <w:pPr>
        <w:spacing w:line="360" w:lineRule="auto"/>
        <w:contextualSpacing/>
        <w:jc w:val="both"/>
        <w:rPr>
          <w:rFonts w:ascii="Arial" w:hAnsi="Arial" w:cs="Arial"/>
        </w:rPr>
      </w:pPr>
      <w:r w:rsidRPr="005C1077">
        <w:rPr>
          <w:rFonts w:ascii="Arial" w:hAnsi="Arial" w:cs="Arial"/>
        </w:rPr>
        <w:t xml:space="preserve">tel. +420 974 832 676  </w:t>
      </w:r>
    </w:p>
    <w:p w:rsidR="005C1077" w:rsidRDefault="005C1077" w:rsidP="005C1077">
      <w:pPr>
        <w:spacing w:line="360" w:lineRule="auto"/>
        <w:contextualSpacing/>
        <w:jc w:val="both"/>
        <w:rPr>
          <w:rStyle w:val="Hypertextovodkaz"/>
          <w:rFonts w:ascii="Arial" w:hAnsi="Arial" w:cs="Arial"/>
          <w:color w:val="auto"/>
        </w:rPr>
      </w:pPr>
      <w:r w:rsidRPr="005C1077">
        <w:rPr>
          <w:rFonts w:ascii="Arial" w:hAnsi="Arial" w:cs="Arial"/>
        </w:rPr>
        <w:t xml:space="preserve">e-mail: </w:t>
      </w:r>
      <w:r w:rsidRPr="005C1077">
        <w:rPr>
          <w:rStyle w:val="Hypertextovodkaz"/>
          <w:rFonts w:ascii="Arial" w:hAnsi="Arial" w:cs="Arial"/>
          <w:color w:val="auto"/>
        </w:rPr>
        <w:t xml:space="preserve">ivana.cervenkova@mvcr.cz </w:t>
      </w:r>
    </w:p>
    <w:p w:rsidR="005C1077" w:rsidRDefault="005C1077" w:rsidP="005C1077">
      <w:pPr>
        <w:spacing w:line="360" w:lineRule="auto"/>
        <w:contextualSpacing/>
        <w:jc w:val="both"/>
        <w:rPr>
          <w:rStyle w:val="Hypertextovodkaz"/>
          <w:rFonts w:ascii="Arial" w:hAnsi="Arial" w:cs="Arial"/>
          <w:color w:val="auto"/>
        </w:rPr>
      </w:pPr>
    </w:p>
    <w:p w:rsidR="005C1077" w:rsidRPr="005C1077" w:rsidRDefault="005C1077" w:rsidP="005C1077">
      <w:pPr>
        <w:spacing w:line="360" w:lineRule="auto"/>
        <w:contextualSpacing/>
        <w:jc w:val="both"/>
        <w:rPr>
          <w:rStyle w:val="Hypertextovodkaz"/>
          <w:rFonts w:ascii="Arial" w:hAnsi="Arial" w:cs="Arial"/>
          <w:color w:val="auto"/>
        </w:rPr>
      </w:pPr>
    </w:p>
    <w:p w:rsidR="005C1077" w:rsidRPr="005C1077" w:rsidRDefault="005C1077" w:rsidP="005C1077">
      <w:pPr>
        <w:spacing w:line="360" w:lineRule="auto"/>
        <w:contextualSpacing/>
        <w:jc w:val="both"/>
        <w:rPr>
          <w:rFonts w:ascii="Arial" w:hAnsi="Arial" w:cs="Arial"/>
        </w:rPr>
      </w:pPr>
    </w:p>
    <w:p w:rsidR="005C1077" w:rsidRPr="006B57D6" w:rsidRDefault="005C1077" w:rsidP="005C1077">
      <w:pPr>
        <w:jc w:val="both"/>
        <w:rPr>
          <w:rFonts w:ascii="Arial" w:hAnsi="Arial" w:cs="Arial"/>
        </w:rPr>
      </w:pPr>
      <w:r w:rsidRPr="006B57D6">
        <w:rPr>
          <w:rFonts w:ascii="Arial" w:hAnsi="Arial" w:cs="Arial"/>
        </w:rPr>
        <w:t xml:space="preserve">Služební úřad Ministerstvo vnitra podporuje rovnost žen a mužů, a proto vítá zájem žadatelek i žadatelů. </w:t>
      </w:r>
    </w:p>
    <w:p w:rsidR="005C1077" w:rsidRPr="006B57D6" w:rsidRDefault="005C1077" w:rsidP="005C1077">
      <w:pPr>
        <w:rPr>
          <w:rFonts w:ascii="Arial" w:hAnsi="Arial" w:cs="Arial"/>
        </w:rPr>
      </w:pPr>
    </w:p>
    <w:p w:rsidR="005C1077" w:rsidRPr="006B57D6" w:rsidRDefault="005C1077" w:rsidP="005C1077">
      <w:pPr>
        <w:rPr>
          <w:rFonts w:ascii="Arial" w:hAnsi="Arial" w:cs="Arial"/>
        </w:rPr>
      </w:pPr>
    </w:p>
    <w:p w:rsidR="005C1077" w:rsidRPr="006B57D6" w:rsidRDefault="005C1077" w:rsidP="005C1077">
      <w:pPr>
        <w:rPr>
          <w:rFonts w:ascii="Arial" w:hAnsi="Arial" w:cs="Arial"/>
        </w:rPr>
      </w:pPr>
    </w:p>
    <w:p w:rsidR="005C1077" w:rsidRDefault="005C1077" w:rsidP="005C1077">
      <w:pPr>
        <w:ind w:left="4956"/>
        <w:contextualSpacing/>
        <w:rPr>
          <w:rFonts w:ascii="Arial" w:eastAsiaTheme="minorEastAsia" w:hAnsi="Arial" w:cs="Arial"/>
          <w:color w:val="000000" w:themeColor="text1"/>
        </w:rPr>
      </w:pPr>
    </w:p>
    <w:p w:rsidR="005C1077" w:rsidRDefault="005C1077" w:rsidP="005C1077">
      <w:pPr>
        <w:ind w:left="4956"/>
        <w:contextualSpacing/>
        <w:rPr>
          <w:rFonts w:ascii="Arial" w:eastAsiaTheme="minorEastAsia" w:hAnsi="Arial" w:cs="Arial"/>
          <w:color w:val="000000" w:themeColor="text1"/>
        </w:rPr>
      </w:pPr>
    </w:p>
    <w:p w:rsidR="005C1077" w:rsidRDefault="005C1077" w:rsidP="005C1077">
      <w:pPr>
        <w:ind w:left="4956"/>
        <w:contextualSpacing/>
        <w:rPr>
          <w:rFonts w:ascii="Arial" w:eastAsiaTheme="minorEastAsia" w:hAnsi="Arial" w:cs="Arial"/>
          <w:color w:val="000000" w:themeColor="text1"/>
        </w:rPr>
      </w:pPr>
    </w:p>
    <w:p w:rsidR="005C1077" w:rsidRPr="006B57D6" w:rsidRDefault="005C1077" w:rsidP="005C1077">
      <w:pPr>
        <w:ind w:left="4956"/>
        <w:contextualSpacing/>
        <w:rPr>
          <w:rFonts w:ascii="Arial" w:eastAsiaTheme="minorEastAsia" w:hAnsi="Arial" w:cs="Arial"/>
          <w:color w:val="000000" w:themeColor="text1"/>
        </w:rPr>
      </w:pPr>
      <w:r w:rsidRPr="006B57D6">
        <w:rPr>
          <w:rFonts w:ascii="Arial" w:eastAsiaTheme="minorEastAsia" w:hAnsi="Arial" w:cs="Arial"/>
          <w:color w:val="000000" w:themeColor="text1"/>
        </w:rPr>
        <w:t xml:space="preserve">        RNDr. Josef Postránecký</w:t>
      </w:r>
    </w:p>
    <w:p w:rsidR="005C1077" w:rsidRDefault="005C1077" w:rsidP="005C1077">
      <w:pPr>
        <w:ind w:left="4956"/>
        <w:contextualSpacing/>
        <w:rPr>
          <w:rFonts w:ascii="Arial" w:eastAsiaTheme="minorEastAsia" w:hAnsi="Arial" w:cs="Arial"/>
          <w:color w:val="000000" w:themeColor="text1"/>
        </w:rPr>
      </w:pPr>
      <w:r w:rsidRPr="006B57D6">
        <w:rPr>
          <w:rFonts w:ascii="Arial" w:eastAsiaTheme="minorEastAsia" w:hAnsi="Arial" w:cs="Arial"/>
          <w:color w:val="000000" w:themeColor="text1"/>
        </w:rPr>
        <w:t>státní tajemník v Ministerstvu vnitra</w:t>
      </w:r>
    </w:p>
    <w:p w:rsidR="00140CF4" w:rsidRPr="006B57D6" w:rsidRDefault="00140CF4" w:rsidP="005C1077">
      <w:pPr>
        <w:ind w:left="4956"/>
        <w:contextualSpacing/>
        <w:rPr>
          <w:rFonts w:ascii="Arial" w:hAnsi="Arial" w:cs="Arial"/>
          <w:b/>
        </w:rPr>
      </w:pPr>
      <w:r>
        <w:rPr>
          <w:rFonts w:ascii="Arial" w:eastAsiaTheme="minorEastAsia" w:hAnsi="Arial" w:cs="Arial"/>
          <w:color w:val="000000" w:themeColor="text1"/>
        </w:rPr>
        <w:t xml:space="preserve">        v z. Mgr. Simona Botková</w:t>
      </w:r>
    </w:p>
    <w:p w:rsidR="009D1276" w:rsidRPr="0079433D" w:rsidRDefault="009D1276" w:rsidP="005C1077">
      <w:pPr>
        <w:pStyle w:val="Text"/>
        <w:rPr>
          <w:sz w:val="20"/>
          <w:szCs w:val="20"/>
        </w:rPr>
      </w:pPr>
    </w:p>
    <w:sectPr w:rsidR="009D1276" w:rsidRPr="0079433D" w:rsidSect="000D6BCE">
      <w:headerReference w:type="default" r:id="rId9"/>
      <w:footerReference w:type="even" r:id="rId10"/>
      <w:footerReference w:type="default" r:id="rId11"/>
      <w:pgSz w:w="11906" w:h="16838" w:code="9"/>
      <w:pgMar w:top="2552" w:right="1134" w:bottom="2268" w:left="1701" w:header="720"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44E2D" w:rsidRDefault="00044E2D">
      <w:r>
        <w:separator/>
      </w:r>
    </w:p>
  </w:endnote>
  <w:endnote w:type="continuationSeparator" w:id="0">
    <w:p w:rsidR="00044E2D" w:rsidRDefault="00044E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D5A08" w:rsidRDefault="009D5A08" w:rsidP="000D6BCE">
    <w:pPr>
      <w:pStyle w:val="Zpat"/>
      <w:framePr w:wrap="around" w:vAnchor="text" w:hAnchor="margin" w:xAlign="center" w:y="1"/>
      <w:rPr>
        <w:rStyle w:val="slostrnky"/>
      </w:rPr>
    </w:pPr>
    <w:r>
      <w:rPr>
        <w:rStyle w:val="slostrnky"/>
      </w:rPr>
      <w:fldChar w:fldCharType="begin"/>
    </w:r>
    <w:r>
      <w:rPr>
        <w:rStyle w:val="slostrnky"/>
      </w:rPr>
      <w:instrText xml:space="preserve">PAGE  </w:instrText>
    </w:r>
    <w:r>
      <w:rPr>
        <w:rStyle w:val="slostrnky"/>
      </w:rPr>
      <w:fldChar w:fldCharType="end"/>
    </w:r>
  </w:p>
  <w:p w:rsidR="009D5A08" w:rsidRDefault="009D5A08">
    <w:pPr>
      <w:pStyle w:val="Zpat"/>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D5A08" w:rsidRDefault="009D5A08" w:rsidP="000D6BCE">
    <w:pPr>
      <w:pStyle w:val="Zpat"/>
      <w:framePr w:wrap="around" w:vAnchor="text" w:hAnchor="margin" w:xAlign="center" w:y="1"/>
      <w:rPr>
        <w:rStyle w:val="slostrnky"/>
      </w:rPr>
    </w:pPr>
    <w:r>
      <w:rPr>
        <w:rStyle w:val="slostrnky"/>
      </w:rPr>
      <w:fldChar w:fldCharType="begin"/>
    </w:r>
    <w:r>
      <w:rPr>
        <w:rStyle w:val="slostrnky"/>
      </w:rPr>
      <w:instrText xml:space="preserve">PAGE  </w:instrText>
    </w:r>
    <w:r>
      <w:rPr>
        <w:rStyle w:val="slostrnky"/>
      </w:rPr>
      <w:fldChar w:fldCharType="separate"/>
    </w:r>
    <w:r w:rsidR="002C346D">
      <w:rPr>
        <w:rStyle w:val="slostrnky"/>
        <w:noProof/>
      </w:rPr>
      <w:t>2</w:t>
    </w:r>
    <w:r>
      <w:rPr>
        <w:rStyle w:val="slostrnky"/>
      </w:rPr>
      <w:fldChar w:fldCharType="end"/>
    </w:r>
  </w:p>
  <w:p w:rsidR="00FF6DD6" w:rsidRDefault="00FF6DD6" w:rsidP="008925E0">
    <w:pPr>
      <w:pStyle w:val="Zpat"/>
      <w:jc w:val="center"/>
      <w:rPr>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44E2D" w:rsidRDefault="00044E2D">
      <w:r>
        <w:separator/>
      </w:r>
    </w:p>
  </w:footnote>
  <w:footnote w:type="continuationSeparator" w:id="0">
    <w:p w:rsidR="00044E2D" w:rsidRDefault="00044E2D">
      <w:r>
        <w:continuationSeparator/>
      </w:r>
    </w:p>
  </w:footnote>
  <w:footnote w:id="1">
    <w:p w:rsidR="005C1077" w:rsidRDefault="005C1077" w:rsidP="005C1077">
      <w:pPr>
        <w:pStyle w:val="Textpoznpodarou"/>
        <w:spacing w:after="120" w:line="240" w:lineRule="auto"/>
        <w:rPr>
          <w:rFonts w:ascii="Arial" w:hAnsi="Arial" w:cs="Arial"/>
          <w:sz w:val="18"/>
          <w:szCs w:val="18"/>
          <w:lang w:val="cs-CZ"/>
        </w:rPr>
      </w:pPr>
      <w:r>
        <w:rPr>
          <w:rStyle w:val="Znakapoznpodarou"/>
          <w:rFonts w:ascii="Arial" w:hAnsi="Arial" w:cs="Arial"/>
          <w:sz w:val="18"/>
          <w:szCs w:val="18"/>
        </w:rPr>
        <w:footnoteRef/>
      </w:r>
      <w:r>
        <w:rPr>
          <w:rFonts w:ascii="Arial" w:hAnsi="Arial" w:cs="Arial"/>
          <w:sz w:val="18"/>
          <w:szCs w:val="18"/>
        </w:rPr>
        <w:t xml:space="preserve"> </w:t>
      </w:r>
      <w:r>
        <w:rPr>
          <w:rFonts w:ascii="Arial" w:hAnsi="Arial" w:cs="Arial"/>
          <w:sz w:val="18"/>
          <w:szCs w:val="18"/>
          <w:lang w:val="cs-CZ"/>
        </w:rPr>
        <w:t>Formulář žádosti tvoří p</w:t>
      </w:r>
      <w:r>
        <w:rPr>
          <w:rFonts w:ascii="Arial" w:hAnsi="Arial" w:cs="Arial"/>
          <w:sz w:val="18"/>
          <w:szCs w:val="18"/>
        </w:rPr>
        <w:t>říloh</w:t>
      </w:r>
      <w:r>
        <w:rPr>
          <w:rFonts w:ascii="Arial" w:hAnsi="Arial" w:cs="Arial"/>
          <w:sz w:val="18"/>
          <w:szCs w:val="18"/>
          <w:lang w:val="cs-CZ"/>
        </w:rPr>
        <w:t>a</w:t>
      </w:r>
      <w:r>
        <w:rPr>
          <w:rFonts w:ascii="Arial" w:hAnsi="Arial" w:cs="Arial"/>
          <w:sz w:val="18"/>
          <w:szCs w:val="18"/>
        </w:rPr>
        <w:t xml:space="preserve"> č. </w:t>
      </w:r>
      <w:r>
        <w:rPr>
          <w:rFonts w:ascii="Arial" w:hAnsi="Arial" w:cs="Arial"/>
          <w:sz w:val="18"/>
          <w:szCs w:val="18"/>
          <w:lang w:val="cs-CZ"/>
        </w:rPr>
        <w:t>1 tohoto oznámení.</w:t>
      </w:r>
    </w:p>
  </w:footnote>
  <w:footnote w:id="2">
    <w:p w:rsidR="005C1077" w:rsidRDefault="005C1077" w:rsidP="005C1077">
      <w:pPr>
        <w:pStyle w:val="Textpoznpodarou"/>
        <w:spacing w:after="120" w:line="240" w:lineRule="auto"/>
        <w:ind w:left="142" w:hanging="142"/>
        <w:jc w:val="both"/>
        <w:rPr>
          <w:rFonts w:ascii="Arial" w:hAnsi="Arial" w:cs="Arial"/>
          <w:sz w:val="18"/>
          <w:szCs w:val="18"/>
          <w:lang w:val="cs-CZ"/>
        </w:rPr>
      </w:pPr>
      <w:r>
        <w:rPr>
          <w:rStyle w:val="Znakapoznpodarou"/>
          <w:rFonts w:ascii="Arial" w:hAnsi="Arial" w:cs="Arial"/>
          <w:sz w:val="18"/>
          <w:szCs w:val="18"/>
        </w:rPr>
        <w:footnoteRef/>
      </w:r>
      <w:r>
        <w:rPr>
          <w:rFonts w:ascii="Arial" w:hAnsi="Arial" w:cs="Arial"/>
          <w:sz w:val="18"/>
          <w:szCs w:val="18"/>
        </w:rPr>
        <w:t xml:space="preserve"> </w:t>
      </w:r>
      <w:r>
        <w:rPr>
          <w:rFonts w:ascii="Arial" w:hAnsi="Arial" w:cs="Arial"/>
          <w:sz w:val="18"/>
          <w:szCs w:val="18"/>
          <w:lang w:val="cs-CZ"/>
        </w:rPr>
        <w:t>Písemné čestné prohlášení o státním občanství je zahrnuto ve formuláři žádosti a bude považováno za doložené, pokud žadatel zaškrtne a doplní příslušné pole vztahující k tomuto čestnému prohlášení.</w:t>
      </w:r>
    </w:p>
  </w:footnote>
  <w:footnote w:id="3">
    <w:p w:rsidR="005C1077" w:rsidRDefault="005C1077" w:rsidP="005C1077">
      <w:pPr>
        <w:pStyle w:val="Textpoznpodarou"/>
        <w:spacing w:after="120" w:line="240" w:lineRule="auto"/>
        <w:ind w:left="142" w:hanging="142"/>
        <w:jc w:val="both"/>
        <w:rPr>
          <w:rFonts w:ascii="Arial" w:hAnsi="Arial" w:cs="Arial"/>
          <w:sz w:val="18"/>
          <w:szCs w:val="18"/>
          <w:lang w:val="cs-CZ"/>
        </w:rPr>
      </w:pPr>
      <w:r>
        <w:rPr>
          <w:rStyle w:val="Znakapoznpodarou"/>
          <w:rFonts w:ascii="Arial" w:hAnsi="Arial" w:cs="Arial"/>
          <w:sz w:val="18"/>
          <w:szCs w:val="18"/>
        </w:rPr>
        <w:footnoteRef/>
      </w:r>
      <w:r>
        <w:rPr>
          <w:rFonts w:ascii="Arial" w:hAnsi="Arial" w:cs="Arial"/>
          <w:sz w:val="18"/>
          <w:szCs w:val="18"/>
        </w:rPr>
        <w:t xml:space="preserve"> </w:t>
      </w:r>
      <w:r>
        <w:rPr>
          <w:rFonts w:ascii="Arial" w:hAnsi="Arial" w:cs="Arial"/>
          <w:sz w:val="18"/>
          <w:szCs w:val="18"/>
          <w:lang w:val="cs-CZ"/>
        </w:rPr>
        <w:t>Písemné čestné prohlášení o svéprávnosti je zahrnuto ve formuláři žádosti.</w:t>
      </w:r>
    </w:p>
  </w:footnote>
  <w:footnote w:id="4">
    <w:p w:rsidR="005C1077" w:rsidRDefault="005C1077" w:rsidP="005C1077">
      <w:pPr>
        <w:pStyle w:val="Textpoznpodarou"/>
        <w:spacing w:after="120"/>
        <w:jc w:val="both"/>
        <w:rPr>
          <w:rFonts w:ascii="Arial" w:hAnsi="Arial" w:cs="Arial"/>
          <w:color w:val="000000" w:themeColor="text1"/>
          <w:sz w:val="18"/>
          <w:szCs w:val="18"/>
          <w:lang w:val="cs-CZ"/>
        </w:rPr>
      </w:pPr>
      <w:r>
        <w:rPr>
          <w:rStyle w:val="Znakapoznpodarou"/>
          <w:rFonts w:ascii="Arial" w:hAnsi="Arial" w:cs="Arial"/>
          <w:color w:val="000000" w:themeColor="text1"/>
          <w:sz w:val="18"/>
          <w:szCs w:val="18"/>
        </w:rPr>
        <w:footnoteRef/>
      </w:r>
      <w:r>
        <w:rPr>
          <w:rFonts w:ascii="Arial" w:hAnsi="Arial" w:cs="Arial"/>
          <w:color w:val="000000" w:themeColor="text1"/>
          <w:sz w:val="18"/>
          <w:szCs w:val="18"/>
        </w:rPr>
        <w:t xml:space="preserve"> </w:t>
      </w:r>
      <w:r>
        <w:rPr>
          <w:rFonts w:ascii="Arial" w:hAnsi="Arial" w:cs="Arial"/>
          <w:color w:val="000000" w:themeColor="text1"/>
          <w:sz w:val="18"/>
          <w:szCs w:val="18"/>
          <w:lang w:val="cs-CZ"/>
        </w:rPr>
        <w:t>Rozsah údajů nutných pro obstarání výpisu z evidence Rejstříku trestů je uveden ve formuláři žádosti.</w:t>
      </w:r>
    </w:p>
  </w:footnote>
  <w:footnote w:id="5">
    <w:p w:rsidR="005C1077" w:rsidRDefault="005C1077" w:rsidP="005C1077">
      <w:pPr>
        <w:pStyle w:val="Textpoznpodarou"/>
        <w:spacing w:after="120" w:line="240" w:lineRule="auto"/>
        <w:ind w:left="142" w:hanging="142"/>
        <w:jc w:val="both"/>
        <w:rPr>
          <w:rFonts w:ascii="Arial" w:hAnsi="Arial" w:cs="Arial"/>
          <w:sz w:val="18"/>
          <w:szCs w:val="18"/>
          <w:lang w:val="cs-CZ"/>
        </w:rPr>
      </w:pPr>
      <w:r>
        <w:rPr>
          <w:rStyle w:val="Znakapoznpodarou"/>
          <w:rFonts w:ascii="Arial" w:hAnsi="Arial" w:cs="Arial"/>
          <w:sz w:val="18"/>
          <w:szCs w:val="18"/>
        </w:rPr>
        <w:footnoteRef/>
      </w:r>
      <w:r>
        <w:rPr>
          <w:rFonts w:ascii="Arial" w:hAnsi="Arial" w:cs="Arial"/>
          <w:sz w:val="18"/>
          <w:szCs w:val="18"/>
        </w:rPr>
        <w:t xml:space="preserve"> </w:t>
      </w:r>
      <w:r>
        <w:rPr>
          <w:rFonts w:ascii="Arial" w:hAnsi="Arial" w:cs="Arial"/>
          <w:sz w:val="18"/>
          <w:szCs w:val="18"/>
          <w:lang w:val="cs-CZ"/>
        </w:rPr>
        <w:t>Písemné čestné prohlášení o dosaženém vzdělání je zahrnuto ve formuláři žádosti a bude považováno za doložené, pokud žadatel zaškrtne a doplní příslušné pole vztahující k tomuto čestnému prohlášení.</w:t>
      </w:r>
    </w:p>
  </w:footnote>
  <w:footnote w:id="6">
    <w:p w:rsidR="005C1077" w:rsidRDefault="005C1077" w:rsidP="005C1077">
      <w:pPr>
        <w:pStyle w:val="Textpoznpodarou"/>
        <w:spacing w:after="120" w:line="240" w:lineRule="auto"/>
        <w:ind w:left="142" w:hanging="142"/>
        <w:jc w:val="both"/>
        <w:rPr>
          <w:rFonts w:ascii="Arial" w:hAnsi="Arial" w:cs="Arial"/>
          <w:sz w:val="18"/>
          <w:szCs w:val="18"/>
          <w:lang w:val="cs-CZ"/>
        </w:rPr>
      </w:pPr>
      <w:r>
        <w:rPr>
          <w:rStyle w:val="Znakapoznpodarou"/>
          <w:rFonts w:ascii="Arial" w:hAnsi="Arial" w:cs="Arial"/>
          <w:sz w:val="18"/>
          <w:szCs w:val="18"/>
        </w:rPr>
        <w:footnoteRef/>
      </w:r>
      <w:r>
        <w:rPr>
          <w:rFonts w:ascii="Arial" w:hAnsi="Arial" w:cs="Arial"/>
          <w:sz w:val="18"/>
          <w:szCs w:val="18"/>
        </w:rPr>
        <w:t xml:space="preserve"> </w:t>
      </w:r>
      <w:r>
        <w:rPr>
          <w:rFonts w:ascii="Arial" w:hAnsi="Arial" w:cs="Arial"/>
          <w:sz w:val="18"/>
          <w:szCs w:val="18"/>
          <w:lang w:val="cs-CZ"/>
        </w:rPr>
        <w:t>Písemné čestné prohlášení o zdravotní způsobilosti je zahrnuto ve formuláři žádosti.</w:t>
      </w:r>
    </w:p>
  </w:footnote>
  <w:footnote w:id="7">
    <w:p w:rsidR="005C1077" w:rsidRDefault="005C1077" w:rsidP="005C1077">
      <w:pPr>
        <w:pStyle w:val="Textpoznpodarou"/>
        <w:spacing w:after="120" w:line="240" w:lineRule="auto"/>
        <w:ind w:left="142" w:hanging="142"/>
        <w:jc w:val="both"/>
        <w:rPr>
          <w:rFonts w:ascii="Arial" w:hAnsi="Arial" w:cs="Arial"/>
          <w:sz w:val="18"/>
          <w:szCs w:val="18"/>
          <w:lang w:val="cs-CZ"/>
        </w:rPr>
      </w:pPr>
      <w:r>
        <w:rPr>
          <w:rStyle w:val="Znakapoznpodarou"/>
          <w:rFonts w:ascii="Arial" w:hAnsi="Arial" w:cs="Arial"/>
          <w:color w:val="000000" w:themeColor="text1"/>
          <w:sz w:val="18"/>
          <w:szCs w:val="18"/>
        </w:rPr>
        <w:footnoteRef/>
      </w:r>
      <w:r>
        <w:rPr>
          <w:rFonts w:ascii="Arial" w:hAnsi="Arial" w:cs="Arial"/>
          <w:color w:val="000000" w:themeColor="text1"/>
          <w:sz w:val="18"/>
          <w:szCs w:val="18"/>
        </w:rPr>
        <w:t xml:space="preserve"> Tj. 30 řádků x 60 znaků (celkem 1 800 znaků) podle ČSN 01 6910 </w:t>
      </w:r>
      <w:r>
        <w:rPr>
          <w:rFonts w:ascii="Arial" w:hAnsi="Arial" w:cs="Arial"/>
          <w:i/>
          <w:iCs/>
          <w:color w:val="000000" w:themeColor="text1"/>
          <w:sz w:val="18"/>
          <w:szCs w:val="18"/>
        </w:rPr>
        <w:t>Úprava dokumentů zpracovaných textovými pr</w:t>
      </w:r>
      <w:r>
        <w:rPr>
          <w:rFonts w:ascii="Arial" w:hAnsi="Arial" w:cs="Arial"/>
          <w:color w:val="000000" w:themeColor="text1"/>
          <w:sz w:val="18"/>
          <w:szCs w:val="18"/>
        </w:rPr>
        <w:t>ocesory, vydané Úřadem pro technickou normalizaci, metrologii a státní zkušebnictví (ÚNMZ) dne 1.</w:t>
      </w:r>
      <w:r>
        <w:rPr>
          <w:rFonts w:ascii="Arial" w:hAnsi="Arial" w:cs="Arial"/>
          <w:color w:val="000000" w:themeColor="text1"/>
          <w:sz w:val="18"/>
          <w:szCs w:val="18"/>
          <w:lang w:val="cs-CZ"/>
        </w:rPr>
        <w:t xml:space="preserve"> </w:t>
      </w:r>
      <w:r>
        <w:rPr>
          <w:rFonts w:ascii="Arial" w:hAnsi="Arial" w:cs="Arial"/>
          <w:color w:val="000000" w:themeColor="text1"/>
          <w:sz w:val="18"/>
          <w:szCs w:val="18"/>
        </w:rPr>
        <w:t>července</w:t>
      </w:r>
      <w:r>
        <w:rPr>
          <w:rFonts w:ascii="Arial" w:hAnsi="Arial" w:cs="Arial"/>
          <w:color w:val="000000" w:themeColor="text1"/>
          <w:sz w:val="18"/>
          <w:szCs w:val="18"/>
          <w:lang w:val="cs-CZ"/>
        </w:rPr>
        <w:t xml:space="preserve"> </w:t>
      </w:r>
      <w:r>
        <w:rPr>
          <w:rFonts w:ascii="Arial" w:hAnsi="Arial" w:cs="Arial"/>
          <w:color w:val="000000" w:themeColor="text1"/>
          <w:sz w:val="18"/>
          <w:szCs w:val="18"/>
        </w:rPr>
        <w:t>2014, účinné od 1. srpna 2014.</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6DD6" w:rsidRDefault="00AB1A89" w:rsidP="006639D0">
    <w:pPr>
      <w:pStyle w:val="Zhlav"/>
      <w:tabs>
        <w:tab w:val="clear" w:pos="4536"/>
        <w:tab w:val="clear" w:pos="9072"/>
        <w:tab w:val="right" w:pos="9071"/>
      </w:tabs>
    </w:pPr>
    <w:r>
      <w:rPr>
        <w:noProof/>
      </w:rPr>
      <w:drawing>
        <wp:inline distT="0" distB="0" distL="0" distR="0">
          <wp:extent cx="1838325" cy="504825"/>
          <wp:effectExtent l="0" t="0" r="9525" b="9525"/>
          <wp:docPr id="1" name="obrázek 1" descr="logo_cmy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1" descr="logo_cmy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38325" cy="504825"/>
                  </a:xfrm>
                  <a:prstGeom prst="rect">
                    <a:avLst/>
                  </a:prstGeom>
                  <a:noFill/>
                  <a:ln>
                    <a:noFill/>
                  </a:ln>
                </pic:spPr>
              </pic:pic>
            </a:graphicData>
          </a:graphic>
        </wp:inline>
      </w:drawing>
    </w:r>
    <w:r w:rsidR="006639D0">
      <w:tab/>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1F6790"/>
    <w:multiLevelType w:val="hybridMultilevel"/>
    <w:tmpl w:val="8E1C4F80"/>
    <w:lvl w:ilvl="0" w:tplc="0C0A4FA2">
      <w:start w:val="1"/>
      <w:numFmt w:val="lowerLetter"/>
      <w:lvlText w:val="%1)"/>
      <w:lvlJc w:val="left"/>
      <w:pPr>
        <w:ind w:left="644" w:hanging="360"/>
      </w:pPr>
    </w:lvl>
    <w:lvl w:ilvl="1" w:tplc="04050019">
      <w:start w:val="1"/>
      <w:numFmt w:val="lowerLetter"/>
      <w:lvlText w:val="%2."/>
      <w:lvlJc w:val="left"/>
      <w:pPr>
        <w:ind w:left="1364" w:hanging="360"/>
      </w:pPr>
    </w:lvl>
    <w:lvl w:ilvl="2" w:tplc="0405001B">
      <w:start w:val="1"/>
      <w:numFmt w:val="lowerRoman"/>
      <w:lvlText w:val="%3."/>
      <w:lvlJc w:val="right"/>
      <w:pPr>
        <w:ind w:left="2084" w:hanging="180"/>
      </w:pPr>
    </w:lvl>
    <w:lvl w:ilvl="3" w:tplc="0405000F">
      <w:start w:val="1"/>
      <w:numFmt w:val="decimal"/>
      <w:lvlText w:val="%4."/>
      <w:lvlJc w:val="left"/>
      <w:pPr>
        <w:ind w:left="2804" w:hanging="360"/>
      </w:pPr>
    </w:lvl>
    <w:lvl w:ilvl="4" w:tplc="04050019">
      <w:start w:val="1"/>
      <w:numFmt w:val="lowerLetter"/>
      <w:lvlText w:val="%5."/>
      <w:lvlJc w:val="left"/>
      <w:pPr>
        <w:ind w:left="3524" w:hanging="360"/>
      </w:pPr>
    </w:lvl>
    <w:lvl w:ilvl="5" w:tplc="0405001B">
      <w:start w:val="1"/>
      <w:numFmt w:val="lowerRoman"/>
      <w:lvlText w:val="%6."/>
      <w:lvlJc w:val="right"/>
      <w:pPr>
        <w:ind w:left="4244" w:hanging="180"/>
      </w:pPr>
    </w:lvl>
    <w:lvl w:ilvl="6" w:tplc="0405000F">
      <w:start w:val="1"/>
      <w:numFmt w:val="decimal"/>
      <w:lvlText w:val="%7."/>
      <w:lvlJc w:val="left"/>
      <w:pPr>
        <w:ind w:left="4964" w:hanging="360"/>
      </w:pPr>
    </w:lvl>
    <w:lvl w:ilvl="7" w:tplc="04050019">
      <w:start w:val="1"/>
      <w:numFmt w:val="lowerLetter"/>
      <w:lvlText w:val="%8."/>
      <w:lvlJc w:val="left"/>
      <w:pPr>
        <w:ind w:left="5684" w:hanging="360"/>
      </w:pPr>
    </w:lvl>
    <w:lvl w:ilvl="8" w:tplc="0405001B">
      <w:start w:val="1"/>
      <w:numFmt w:val="lowerRoman"/>
      <w:lvlText w:val="%9."/>
      <w:lvlJc w:val="right"/>
      <w:pPr>
        <w:ind w:left="6404" w:hanging="180"/>
      </w:pPr>
    </w:lvl>
  </w:abstractNum>
  <w:abstractNum w:abstractNumId="1" w15:restartNumberingAfterBreak="0">
    <w:nsid w:val="52153142"/>
    <w:multiLevelType w:val="hybridMultilevel"/>
    <w:tmpl w:val="426A3B42"/>
    <w:lvl w:ilvl="0" w:tplc="16AC2BC4">
      <w:start w:val="1"/>
      <w:numFmt w:val="decimal"/>
      <w:lvlText w:val="%1)"/>
      <w:lvlJc w:val="left"/>
      <w:pPr>
        <w:ind w:left="644" w:hanging="360"/>
      </w:pPr>
    </w:lvl>
    <w:lvl w:ilvl="1" w:tplc="04050019">
      <w:start w:val="1"/>
      <w:numFmt w:val="lowerLetter"/>
      <w:lvlText w:val="%2."/>
      <w:lvlJc w:val="left"/>
      <w:pPr>
        <w:ind w:left="1364" w:hanging="360"/>
      </w:pPr>
    </w:lvl>
    <w:lvl w:ilvl="2" w:tplc="0405001B">
      <w:start w:val="1"/>
      <w:numFmt w:val="lowerRoman"/>
      <w:lvlText w:val="%3."/>
      <w:lvlJc w:val="right"/>
      <w:pPr>
        <w:ind w:left="2084" w:hanging="180"/>
      </w:pPr>
    </w:lvl>
    <w:lvl w:ilvl="3" w:tplc="0405000F">
      <w:start w:val="1"/>
      <w:numFmt w:val="decimal"/>
      <w:lvlText w:val="%4."/>
      <w:lvlJc w:val="left"/>
      <w:pPr>
        <w:ind w:left="2804" w:hanging="360"/>
      </w:pPr>
    </w:lvl>
    <w:lvl w:ilvl="4" w:tplc="04050019">
      <w:start w:val="1"/>
      <w:numFmt w:val="lowerLetter"/>
      <w:lvlText w:val="%5."/>
      <w:lvlJc w:val="left"/>
      <w:pPr>
        <w:ind w:left="3524" w:hanging="360"/>
      </w:pPr>
    </w:lvl>
    <w:lvl w:ilvl="5" w:tplc="0405001B">
      <w:start w:val="1"/>
      <w:numFmt w:val="lowerRoman"/>
      <w:lvlText w:val="%6."/>
      <w:lvlJc w:val="right"/>
      <w:pPr>
        <w:ind w:left="4244" w:hanging="180"/>
      </w:pPr>
    </w:lvl>
    <w:lvl w:ilvl="6" w:tplc="0405000F">
      <w:start w:val="1"/>
      <w:numFmt w:val="decimal"/>
      <w:lvlText w:val="%7."/>
      <w:lvlJc w:val="left"/>
      <w:pPr>
        <w:ind w:left="4964" w:hanging="360"/>
      </w:pPr>
    </w:lvl>
    <w:lvl w:ilvl="7" w:tplc="04050019">
      <w:start w:val="1"/>
      <w:numFmt w:val="lowerLetter"/>
      <w:lvlText w:val="%8."/>
      <w:lvlJc w:val="left"/>
      <w:pPr>
        <w:ind w:left="5684" w:hanging="360"/>
      </w:pPr>
    </w:lvl>
    <w:lvl w:ilvl="8" w:tplc="0405001B">
      <w:start w:val="1"/>
      <w:numFmt w:val="lowerRoman"/>
      <w:lvlText w:val="%9."/>
      <w:lvlJc w:val="right"/>
      <w:pPr>
        <w:ind w:left="6404" w:hanging="180"/>
      </w:pPr>
    </w:lvl>
  </w:abstractNum>
  <w:abstractNum w:abstractNumId="2"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start w:val="1"/>
      <w:numFmt w:val="bullet"/>
      <w:lvlText w:val="o"/>
      <w:lvlJc w:val="left"/>
      <w:pPr>
        <w:ind w:left="2160" w:hanging="360"/>
      </w:pPr>
      <w:rPr>
        <w:rFonts w:ascii="Courier New" w:hAnsi="Courier New" w:cs="Courier New" w:hint="default"/>
      </w:rPr>
    </w:lvl>
    <w:lvl w:ilvl="2" w:tplc="04050005">
      <w:start w:val="1"/>
      <w:numFmt w:val="bullet"/>
      <w:lvlText w:val=""/>
      <w:lvlJc w:val="left"/>
      <w:pPr>
        <w:ind w:left="2880" w:hanging="360"/>
      </w:pPr>
      <w:rPr>
        <w:rFonts w:ascii="Wingdings" w:hAnsi="Wingdings" w:hint="default"/>
      </w:rPr>
    </w:lvl>
    <w:lvl w:ilvl="3" w:tplc="04050001">
      <w:start w:val="1"/>
      <w:numFmt w:val="bullet"/>
      <w:lvlText w:val=""/>
      <w:lvlJc w:val="left"/>
      <w:pPr>
        <w:ind w:left="3600" w:hanging="360"/>
      </w:pPr>
      <w:rPr>
        <w:rFonts w:ascii="Symbol" w:hAnsi="Symbol" w:hint="default"/>
      </w:rPr>
    </w:lvl>
    <w:lvl w:ilvl="4" w:tplc="04050003">
      <w:start w:val="1"/>
      <w:numFmt w:val="bullet"/>
      <w:lvlText w:val="o"/>
      <w:lvlJc w:val="left"/>
      <w:pPr>
        <w:ind w:left="4320" w:hanging="360"/>
      </w:pPr>
      <w:rPr>
        <w:rFonts w:ascii="Courier New" w:hAnsi="Courier New" w:cs="Courier New" w:hint="default"/>
      </w:rPr>
    </w:lvl>
    <w:lvl w:ilvl="5" w:tplc="04050005">
      <w:start w:val="1"/>
      <w:numFmt w:val="bullet"/>
      <w:lvlText w:val=""/>
      <w:lvlJc w:val="left"/>
      <w:pPr>
        <w:ind w:left="5040" w:hanging="360"/>
      </w:pPr>
      <w:rPr>
        <w:rFonts w:ascii="Wingdings" w:hAnsi="Wingdings" w:hint="default"/>
      </w:rPr>
    </w:lvl>
    <w:lvl w:ilvl="6" w:tplc="04050001">
      <w:start w:val="1"/>
      <w:numFmt w:val="bullet"/>
      <w:lvlText w:val=""/>
      <w:lvlJc w:val="left"/>
      <w:pPr>
        <w:ind w:left="5760" w:hanging="360"/>
      </w:pPr>
      <w:rPr>
        <w:rFonts w:ascii="Symbol" w:hAnsi="Symbol" w:hint="default"/>
      </w:rPr>
    </w:lvl>
    <w:lvl w:ilvl="7" w:tplc="04050003">
      <w:start w:val="1"/>
      <w:numFmt w:val="bullet"/>
      <w:lvlText w:val="o"/>
      <w:lvlJc w:val="left"/>
      <w:pPr>
        <w:ind w:left="6480" w:hanging="360"/>
      </w:pPr>
      <w:rPr>
        <w:rFonts w:ascii="Courier New" w:hAnsi="Courier New" w:cs="Courier New" w:hint="default"/>
      </w:rPr>
    </w:lvl>
    <w:lvl w:ilvl="8" w:tplc="04050005">
      <w:start w:val="1"/>
      <w:numFmt w:val="bullet"/>
      <w:lvlText w:val=""/>
      <w:lvlJc w:val="left"/>
      <w:pPr>
        <w:ind w:left="7200" w:hanging="360"/>
      </w:pPr>
      <w:rPr>
        <w:rFonts w:ascii="Wingdings" w:hAnsi="Wingdings" w:hint="default"/>
      </w:r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lvlOverride w:ilvl="0">
      <w:startOverride w:val="1"/>
    </w:lvlOverride>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5"/>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71A36"/>
    <w:rsid w:val="00016737"/>
    <w:rsid w:val="00021D22"/>
    <w:rsid w:val="000321A2"/>
    <w:rsid w:val="00036088"/>
    <w:rsid w:val="0003781F"/>
    <w:rsid w:val="0004248A"/>
    <w:rsid w:val="00044E2D"/>
    <w:rsid w:val="00082E19"/>
    <w:rsid w:val="000D6BCE"/>
    <w:rsid w:val="00130B82"/>
    <w:rsid w:val="00140CF4"/>
    <w:rsid w:val="00141387"/>
    <w:rsid w:val="001619BB"/>
    <w:rsid w:val="001A3A27"/>
    <w:rsid w:val="001B5A4B"/>
    <w:rsid w:val="001F1002"/>
    <w:rsid w:val="002000C3"/>
    <w:rsid w:val="00215413"/>
    <w:rsid w:val="00245F8C"/>
    <w:rsid w:val="00271A36"/>
    <w:rsid w:val="002779E7"/>
    <w:rsid w:val="002A4440"/>
    <w:rsid w:val="002C346D"/>
    <w:rsid w:val="002F7EC7"/>
    <w:rsid w:val="00316BCE"/>
    <w:rsid w:val="00324A57"/>
    <w:rsid w:val="00350769"/>
    <w:rsid w:val="003648D3"/>
    <w:rsid w:val="00377C56"/>
    <w:rsid w:val="003D0FD3"/>
    <w:rsid w:val="003E0D42"/>
    <w:rsid w:val="0040487E"/>
    <w:rsid w:val="0042290C"/>
    <w:rsid w:val="00431C09"/>
    <w:rsid w:val="0044295B"/>
    <w:rsid w:val="004B06B2"/>
    <w:rsid w:val="004B1A2E"/>
    <w:rsid w:val="004B28F9"/>
    <w:rsid w:val="004D0B3D"/>
    <w:rsid w:val="0050779C"/>
    <w:rsid w:val="00510E23"/>
    <w:rsid w:val="00562956"/>
    <w:rsid w:val="00566D4D"/>
    <w:rsid w:val="00581EF1"/>
    <w:rsid w:val="005942C7"/>
    <w:rsid w:val="005C1077"/>
    <w:rsid w:val="005E7E43"/>
    <w:rsid w:val="005F6D82"/>
    <w:rsid w:val="00653A5B"/>
    <w:rsid w:val="00661399"/>
    <w:rsid w:val="006639D0"/>
    <w:rsid w:val="00671736"/>
    <w:rsid w:val="006A33B5"/>
    <w:rsid w:val="00701EF1"/>
    <w:rsid w:val="00726761"/>
    <w:rsid w:val="00750602"/>
    <w:rsid w:val="00762142"/>
    <w:rsid w:val="00774381"/>
    <w:rsid w:val="0079433D"/>
    <w:rsid w:val="007A0B0F"/>
    <w:rsid w:val="007C2517"/>
    <w:rsid w:val="007C5199"/>
    <w:rsid w:val="00814013"/>
    <w:rsid w:val="00824A8E"/>
    <w:rsid w:val="008321E0"/>
    <w:rsid w:val="008925E0"/>
    <w:rsid w:val="008A37D4"/>
    <w:rsid w:val="008A51D9"/>
    <w:rsid w:val="008F2678"/>
    <w:rsid w:val="008F69D4"/>
    <w:rsid w:val="00937463"/>
    <w:rsid w:val="00976F05"/>
    <w:rsid w:val="009A306A"/>
    <w:rsid w:val="009D1276"/>
    <w:rsid w:val="009D5A08"/>
    <w:rsid w:val="00A56885"/>
    <w:rsid w:val="00A661C5"/>
    <w:rsid w:val="00A709BF"/>
    <w:rsid w:val="00A74966"/>
    <w:rsid w:val="00A82206"/>
    <w:rsid w:val="00A907C2"/>
    <w:rsid w:val="00A91D2E"/>
    <w:rsid w:val="00AB1A89"/>
    <w:rsid w:val="00AD1308"/>
    <w:rsid w:val="00AD3BE4"/>
    <w:rsid w:val="00AF6280"/>
    <w:rsid w:val="00B375EC"/>
    <w:rsid w:val="00B51755"/>
    <w:rsid w:val="00B521BF"/>
    <w:rsid w:val="00B7016D"/>
    <w:rsid w:val="00B7045A"/>
    <w:rsid w:val="00B775D1"/>
    <w:rsid w:val="00B9651D"/>
    <w:rsid w:val="00BB03C5"/>
    <w:rsid w:val="00C13657"/>
    <w:rsid w:val="00C30A9C"/>
    <w:rsid w:val="00C40CC2"/>
    <w:rsid w:val="00C655A0"/>
    <w:rsid w:val="00C92FC9"/>
    <w:rsid w:val="00C95DBE"/>
    <w:rsid w:val="00CC035E"/>
    <w:rsid w:val="00CD44F3"/>
    <w:rsid w:val="00CD4782"/>
    <w:rsid w:val="00CD5B3B"/>
    <w:rsid w:val="00CE7FB0"/>
    <w:rsid w:val="00DA5100"/>
    <w:rsid w:val="00DC209B"/>
    <w:rsid w:val="00DE1406"/>
    <w:rsid w:val="00DF18C0"/>
    <w:rsid w:val="00E05F51"/>
    <w:rsid w:val="00E22E22"/>
    <w:rsid w:val="00E375D4"/>
    <w:rsid w:val="00E67CA2"/>
    <w:rsid w:val="00E94B73"/>
    <w:rsid w:val="00ED279B"/>
    <w:rsid w:val="00EF39B0"/>
    <w:rsid w:val="00F064BA"/>
    <w:rsid w:val="00F137F1"/>
    <w:rsid w:val="00F217DA"/>
    <w:rsid w:val="00F2775E"/>
    <w:rsid w:val="00F32120"/>
    <w:rsid w:val="00F36ED6"/>
    <w:rsid w:val="00FD0EC4"/>
    <w:rsid w:val="00FD6E57"/>
    <w:rsid w:val="00FE11DB"/>
    <w:rsid w:val="00FE2994"/>
    <w:rsid w:val="00FF103F"/>
    <w:rsid w:val="00FF6DD6"/>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5:docId w15:val="{26EA4DCC-1919-4187-92F2-9D88868B14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cs-CZ" w:eastAsia="cs-CZ"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Pr>
      <w:sz w:val="24"/>
      <w:szCs w:val="24"/>
    </w:rPr>
  </w:style>
  <w:style w:type="paragraph" w:styleId="Nadpis1">
    <w:name w:val="heading 1"/>
    <w:basedOn w:val="Normln"/>
    <w:next w:val="Normln"/>
    <w:qFormat/>
    <w:rsid w:val="00CD4782"/>
    <w:pPr>
      <w:keepNext/>
      <w:spacing w:before="240" w:after="60"/>
      <w:outlineLvl w:val="0"/>
    </w:pPr>
    <w:rPr>
      <w:rFonts w:ascii="Arial" w:hAnsi="Arial" w:cs="Arial"/>
      <w:b/>
      <w:bCs/>
      <w:kern w:val="32"/>
      <w:sz w:val="32"/>
      <w:szCs w:val="32"/>
    </w:rPr>
  </w:style>
  <w:style w:type="paragraph" w:styleId="Nadpis2">
    <w:name w:val="heading 2"/>
    <w:basedOn w:val="Normln"/>
    <w:next w:val="Normln"/>
    <w:qFormat/>
    <w:rsid w:val="00CD4782"/>
    <w:pPr>
      <w:keepNext/>
      <w:spacing w:before="240" w:after="60"/>
      <w:outlineLvl w:val="1"/>
    </w:pPr>
    <w:rPr>
      <w:rFonts w:ascii="Arial" w:hAnsi="Arial" w:cs="Arial"/>
      <w:b/>
      <w:bCs/>
      <w:i/>
      <w:iCs/>
      <w:sz w:val="28"/>
      <w:szCs w:val="2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rsid w:val="00774381"/>
    <w:pPr>
      <w:tabs>
        <w:tab w:val="center" w:pos="4536"/>
        <w:tab w:val="right" w:pos="9072"/>
      </w:tabs>
    </w:pPr>
    <w:rPr>
      <w:rFonts w:ascii="Arial" w:hAnsi="Arial" w:cs="Arial"/>
    </w:rPr>
  </w:style>
  <w:style w:type="paragraph" w:styleId="Zpat">
    <w:name w:val="footer"/>
    <w:basedOn w:val="Normln"/>
    <w:rsid w:val="00774381"/>
    <w:pPr>
      <w:tabs>
        <w:tab w:val="center" w:pos="4536"/>
        <w:tab w:val="right" w:pos="9072"/>
      </w:tabs>
    </w:pPr>
    <w:rPr>
      <w:rFonts w:ascii="Arial" w:hAnsi="Arial" w:cs="Arial"/>
    </w:rPr>
  </w:style>
  <w:style w:type="paragraph" w:styleId="Titulek">
    <w:name w:val="caption"/>
    <w:basedOn w:val="Normln"/>
    <w:next w:val="Normln"/>
    <w:qFormat/>
    <w:rsid w:val="00CD4782"/>
    <w:rPr>
      <w:b/>
      <w:bCs/>
      <w:sz w:val="20"/>
      <w:szCs w:val="20"/>
    </w:rPr>
  </w:style>
  <w:style w:type="paragraph" w:styleId="Zkladntext">
    <w:name w:val="Body Text"/>
    <w:basedOn w:val="Normln"/>
    <w:rsid w:val="00CD4782"/>
    <w:pPr>
      <w:spacing w:after="120"/>
    </w:pPr>
  </w:style>
  <w:style w:type="paragraph" w:customStyle="1" w:styleId="docasny">
    <w:name w:val="docasny"/>
    <w:basedOn w:val="Normln"/>
    <w:rsid w:val="008321E0"/>
    <w:rPr>
      <w:rFonts w:ascii="Courier New" w:hAnsi="Courier New" w:cs="Arial"/>
      <w:b/>
    </w:rPr>
  </w:style>
  <w:style w:type="paragraph" w:customStyle="1" w:styleId="Text">
    <w:name w:val="Text"/>
    <w:basedOn w:val="docasny"/>
    <w:rsid w:val="008321E0"/>
    <w:rPr>
      <w:rFonts w:ascii="Arial" w:hAnsi="Arial"/>
      <w:b w:val="0"/>
    </w:rPr>
  </w:style>
  <w:style w:type="character" w:styleId="slostrnky">
    <w:name w:val="page number"/>
    <w:basedOn w:val="Standardnpsmoodstavce"/>
    <w:rsid w:val="008925E0"/>
  </w:style>
  <w:style w:type="paragraph" w:styleId="Textbubliny">
    <w:name w:val="Balloon Text"/>
    <w:basedOn w:val="Normln"/>
    <w:link w:val="TextbublinyChar"/>
    <w:rsid w:val="00B375EC"/>
    <w:rPr>
      <w:rFonts w:ascii="Tahoma" w:hAnsi="Tahoma" w:cs="Tahoma"/>
      <w:sz w:val="16"/>
      <w:szCs w:val="16"/>
    </w:rPr>
  </w:style>
  <w:style w:type="character" w:customStyle="1" w:styleId="TextbublinyChar">
    <w:name w:val="Text bubliny Char"/>
    <w:link w:val="Textbubliny"/>
    <w:rsid w:val="00B375EC"/>
    <w:rPr>
      <w:rFonts w:ascii="Tahoma" w:hAnsi="Tahoma" w:cs="Tahoma"/>
      <w:sz w:val="16"/>
      <w:szCs w:val="16"/>
    </w:rPr>
  </w:style>
  <w:style w:type="character" w:styleId="Hypertextovodkaz">
    <w:name w:val="Hyperlink"/>
    <w:basedOn w:val="Standardnpsmoodstavce"/>
    <w:uiPriority w:val="99"/>
    <w:semiHidden/>
    <w:unhideWhenUsed/>
    <w:rsid w:val="005C1077"/>
    <w:rPr>
      <w:color w:val="0000FF" w:themeColor="hyperlink"/>
      <w:u w:val="single"/>
    </w:rPr>
  </w:style>
  <w:style w:type="paragraph" w:styleId="Textpoznpodarou">
    <w:name w:val="footnote text"/>
    <w:basedOn w:val="Normln"/>
    <w:link w:val="TextpoznpodarouChar"/>
    <w:uiPriority w:val="99"/>
    <w:semiHidden/>
    <w:unhideWhenUsed/>
    <w:rsid w:val="005C1077"/>
    <w:pPr>
      <w:spacing w:after="200" w:line="276" w:lineRule="auto"/>
    </w:pPr>
    <w:rPr>
      <w:rFonts w:ascii="Calibri" w:eastAsia="Calibri" w:hAnsi="Calibri"/>
      <w:sz w:val="20"/>
      <w:szCs w:val="20"/>
      <w:lang w:val="x-none" w:eastAsia="en-US"/>
    </w:rPr>
  </w:style>
  <w:style w:type="character" w:customStyle="1" w:styleId="TextpoznpodarouChar">
    <w:name w:val="Text pozn. pod čarou Char"/>
    <w:basedOn w:val="Standardnpsmoodstavce"/>
    <w:link w:val="Textpoznpodarou"/>
    <w:uiPriority w:val="99"/>
    <w:semiHidden/>
    <w:rsid w:val="005C1077"/>
    <w:rPr>
      <w:rFonts w:ascii="Calibri" w:eastAsia="Calibri" w:hAnsi="Calibri"/>
      <w:lang w:val="x-none" w:eastAsia="en-US"/>
    </w:rPr>
  </w:style>
  <w:style w:type="paragraph" w:styleId="Odstavecseseznamem">
    <w:name w:val="List Paragraph"/>
    <w:basedOn w:val="Normln"/>
    <w:uiPriority w:val="34"/>
    <w:qFormat/>
    <w:rsid w:val="005C1077"/>
    <w:pPr>
      <w:spacing w:after="200" w:line="276" w:lineRule="auto"/>
      <w:ind w:left="720"/>
      <w:contextualSpacing/>
    </w:pPr>
    <w:rPr>
      <w:rFonts w:ascii="Calibri" w:eastAsia="Calibri" w:hAnsi="Calibri"/>
      <w:sz w:val="22"/>
      <w:szCs w:val="22"/>
      <w:lang w:eastAsia="en-US"/>
    </w:rPr>
  </w:style>
  <w:style w:type="character" w:styleId="Znakapoznpodarou">
    <w:name w:val="footnote reference"/>
    <w:uiPriority w:val="99"/>
    <w:semiHidden/>
    <w:unhideWhenUsed/>
    <w:rsid w:val="005C1077"/>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242845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katerina.obeslova@mvcr.cz"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posta@mvcr.cz"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ervenkovaI\AppData\Local\Temp\2FEB8AA6.doc"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2FEB8AA6.doc</Template>
  <TotalTime>0</TotalTime>
  <Pages>6</Pages>
  <Words>1166</Words>
  <Characters>7424</Characters>
  <Application>Microsoft Office Word</Application>
  <DocSecurity>0</DocSecurity>
  <Lines>61</Lines>
  <Paragraphs>17</Paragraphs>
  <ScaleCrop>false</ScaleCrop>
  <HeadingPairs>
    <vt:vector size="2" baseType="variant">
      <vt:variant>
        <vt:lpstr>Název</vt:lpstr>
      </vt:variant>
      <vt:variant>
        <vt:i4>1</vt:i4>
      </vt:variant>
    </vt:vector>
  </HeadingPairs>
  <TitlesOfParts>
    <vt:vector size="1" baseType="lpstr">
      <vt:lpstr>DEMOX000AGMK</vt:lpstr>
    </vt:vector>
  </TitlesOfParts>
  <Company>GORDIC spol. s r. o.</Company>
  <LinksUpToDate>false</LinksUpToDate>
  <CharactersWithSpaces>8573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DEMOX000AGMK</dc:title>
  <dc:creator>ČERVENKOVÁ Ivana, JUDr.</dc:creator>
  <cp:lastModifiedBy>ČERVENKOVÁ Ivana, JUDr.</cp:lastModifiedBy>
  <cp:revision>2</cp:revision>
  <cp:lastPrinted>2020-11-25T10:16:00Z</cp:lastPrinted>
  <dcterms:created xsi:type="dcterms:W3CDTF">2020-11-26T07:05:00Z</dcterms:created>
  <dcterms:modified xsi:type="dcterms:W3CDTF">2020-11-26T07:05:00Z</dcterms:modified>
</cp:coreProperties>
</file>