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0D42DD" w:rsidRDefault="000D42DD" w:rsidP="00635249">
      <w:pPr>
        <w:spacing w:after="0"/>
        <w:rPr>
          <w:rFonts w:ascii="Times New Roman" w:eastAsia="Times New Roman" w:hAnsi="Times New Roman"/>
        </w:rPr>
      </w:pPr>
    </w:p>
    <w:p w:rsidR="000D42DD" w:rsidRDefault="000D42DD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0D42DD" w:rsidTr="00D07A1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A92303" w:rsidRPr="007E1E0D" w:rsidTr="00A92303">
              <w:trPr>
                <w:trHeight w:val="464"/>
              </w:trPr>
              <w:tc>
                <w:tcPr>
                  <w:tcW w:w="0" w:type="auto"/>
                </w:tcPr>
                <w:p w:rsidR="00A92303" w:rsidRPr="007E1E0D" w:rsidRDefault="00A92303" w:rsidP="00A9230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91MB5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MVCRX0591MB5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A92303" w:rsidRPr="007E1E0D" w:rsidRDefault="00A92303" w:rsidP="00A9230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A92303" w:rsidRPr="007E1E0D" w:rsidTr="00A92303">
              <w:trPr>
                <w:trHeight w:val="114"/>
              </w:trPr>
              <w:tc>
                <w:tcPr>
                  <w:tcW w:w="0" w:type="auto"/>
                </w:tcPr>
                <w:p w:rsidR="00A92303" w:rsidRPr="007E1E0D" w:rsidRDefault="00A92303" w:rsidP="00A9230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91MB5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MVCRX0591MB5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A92303" w:rsidRPr="007E1E0D" w:rsidRDefault="00A92303" w:rsidP="00A9230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92303" w:rsidRPr="007E1E0D" w:rsidTr="00A92303">
              <w:trPr>
                <w:trHeight w:val="122"/>
              </w:trPr>
              <w:tc>
                <w:tcPr>
                  <w:tcW w:w="0" w:type="auto"/>
                </w:tcPr>
                <w:p w:rsidR="00A92303" w:rsidRPr="007E1E0D" w:rsidRDefault="00A92303" w:rsidP="00A9230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A92303" w:rsidRPr="007E1E0D" w:rsidRDefault="00A92303" w:rsidP="00A9230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D42DD" w:rsidRDefault="000D42DD" w:rsidP="000D42D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0D42DD" w:rsidTr="00D07A1A">
        <w:trPr>
          <w:trHeight w:val="114"/>
        </w:trPr>
        <w:tc>
          <w:tcPr>
            <w:tcW w:w="0" w:type="auto"/>
          </w:tcPr>
          <w:p w:rsidR="000D42DD" w:rsidRDefault="000D42DD" w:rsidP="000D42D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42DD" w:rsidTr="00D07A1A">
        <w:trPr>
          <w:trHeight w:val="122"/>
        </w:trPr>
        <w:tc>
          <w:tcPr>
            <w:tcW w:w="0" w:type="auto"/>
          </w:tcPr>
          <w:p w:rsidR="000D42DD" w:rsidRDefault="000D42DD" w:rsidP="000D42D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770DF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92303">
        <w:rPr>
          <w:rFonts w:ascii="Arial" w:hAnsi="Arial" w:cs="Arial"/>
          <w:b/>
          <w:sz w:val="24"/>
          <w:szCs w:val="24"/>
        </w:rPr>
        <w:t>matrik a ověřování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D72A1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D42DD">
        <w:rPr>
          <w:rFonts w:ascii="Arial" w:hAnsi="Arial" w:cs="Arial"/>
        </w:rPr>
        <w:t>Č.j.</w:t>
      </w:r>
      <w:proofErr w:type="gramEnd"/>
      <w:r w:rsidR="00F94ECD" w:rsidRPr="000D42DD">
        <w:rPr>
          <w:rFonts w:ascii="Arial" w:hAnsi="Arial" w:cs="Arial"/>
        </w:rPr>
        <w:t>:</w:t>
      </w:r>
      <w:r w:rsidR="00276ED4" w:rsidRPr="000D42DD">
        <w:rPr>
          <w:rFonts w:ascii="Arial" w:hAnsi="Arial" w:cs="Arial"/>
        </w:rPr>
        <w:t xml:space="preserve"> </w:t>
      </w:r>
      <w:r w:rsidR="009D16A9" w:rsidRPr="00A92303">
        <w:rPr>
          <w:rFonts w:ascii="Arial" w:hAnsi="Arial" w:cs="Arial"/>
        </w:rPr>
        <w:t>MV</w:t>
      </w:r>
      <w:r w:rsidR="00A92303" w:rsidRPr="00A92303">
        <w:rPr>
          <w:rFonts w:ascii="Arial" w:hAnsi="Arial" w:cs="Arial"/>
        </w:rPr>
        <w:t>-153432</w:t>
      </w:r>
      <w:r w:rsidR="00AB7FFE" w:rsidRPr="00A92303">
        <w:rPr>
          <w:rFonts w:ascii="Arial" w:hAnsi="Arial" w:cs="Arial"/>
        </w:rPr>
        <w:t>-</w:t>
      </w:r>
      <w:r w:rsidR="00635249" w:rsidRPr="00A92303">
        <w:rPr>
          <w:rFonts w:ascii="Arial" w:hAnsi="Arial" w:cs="Arial"/>
        </w:rPr>
        <w:t>3</w:t>
      </w:r>
      <w:r w:rsidR="00B02CD2" w:rsidRPr="00A92303">
        <w:rPr>
          <w:rFonts w:ascii="Arial" w:hAnsi="Arial" w:cs="Arial"/>
        </w:rPr>
        <w:t>/</w:t>
      </w:r>
      <w:r w:rsidRPr="00A92303">
        <w:rPr>
          <w:rFonts w:ascii="Arial" w:hAnsi="Arial" w:cs="Arial"/>
        </w:rPr>
        <w:t>SP-20</w:t>
      </w:r>
      <w:r w:rsidR="00D07A1A" w:rsidRPr="00A92303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F6080">
        <w:rPr>
          <w:rFonts w:ascii="Arial" w:hAnsi="Arial" w:cs="Arial"/>
        </w:rPr>
        <w:t>2. října</w:t>
      </w:r>
      <w:r w:rsidR="008E59B1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770DF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</w:t>
      </w:r>
      <w:r w:rsidR="00AD72A1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A92303" w:rsidRPr="00A92303">
        <w:rPr>
          <w:rFonts w:ascii="Arial" w:hAnsi="Arial" w:cs="Arial"/>
          <w:b/>
          <w:sz w:val="24"/>
          <w:szCs w:val="24"/>
        </w:rPr>
        <w:t>matrik a ověřování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F6080">
        <w:rPr>
          <w:rFonts w:ascii="Arial" w:hAnsi="Arial" w:cs="Arial"/>
          <w:b/>
        </w:rPr>
        <w:t>17005378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F6080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AD72A1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26. </w:t>
      </w:r>
      <w:r w:rsidR="00EB3537" w:rsidRPr="00635249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F6080">
        <w:rPr>
          <w:rFonts w:ascii="Arial" w:hAnsi="Arial" w:cs="Arial"/>
          <w:b/>
        </w:rPr>
        <w:t>prosinec</w:t>
      </w:r>
      <w:r w:rsidR="001770DF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770DF">
        <w:rPr>
          <w:rFonts w:ascii="Arial" w:hAnsi="Arial" w:cs="Arial"/>
          <w:b/>
        </w:rPr>
        <w:t>1</w:t>
      </w:r>
      <w:r w:rsidR="008E59B1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6F608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6F6080" w:rsidRPr="006F6080">
        <w:rPr>
          <w:rFonts w:ascii="Arial" w:hAnsi="Arial" w:cs="Arial"/>
        </w:rPr>
        <w:t>výkon komplexní právní činnosti na úseku matrik a vidimace</w:t>
      </w:r>
      <w:r w:rsidR="006F6080">
        <w:rPr>
          <w:rFonts w:ascii="Arial" w:hAnsi="Arial" w:cs="Arial"/>
        </w:rPr>
        <w:t xml:space="preserve"> </w:t>
      </w:r>
      <w:r w:rsidR="006F6080" w:rsidRPr="006F6080">
        <w:rPr>
          <w:rFonts w:ascii="Arial" w:hAnsi="Arial" w:cs="Arial"/>
        </w:rPr>
        <w:t>a legalizace v působnosti</w:t>
      </w:r>
      <w:r w:rsidR="006F6080">
        <w:rPr>
          <w:rFonts w:ascii="Arial" w:hAnsi="Arial" w:cs="Arial"/>
        </w:rPr>
        <w:t xml:space="preserve"> ministerstva, včetně komplexní </w:t>
      </w:r>
      <w:r w:rsidR="006F6080" w:rsidRPr="006F6080">
        <w:rPr>
          <w:rFonts w:ascii="Arial" w:hAnsi="Arial" w:cs="Arial"/>
        </w:rPr>
        <w:t>legislativní</w:t>
      </w:r>
      <w:r w:rsidR="006F6080">
        <w:rPr>
          <w:rFonts w:ascii="Arial" w:hAnsi="Arial" w:cs="Arial"/>
        </w:rPr>
        <w:t xml:space="preserve"> činnosti v dotčených agendách,</w:t>
      </w:r>
      <w:r w:rsidR="006F6080" w:rsidRPr="006F6080">
        <w:rPr>
          <w:rFonts w:ascii="Arial" w:hAnsi="Arial" w:cs="Arial"/>
        </w:rPr>
        <w:t xml:space="preserve"> vypracování zásadních právních výkladů, stanovisek,</w:t>
      </w:r>
      <w:r w:rsidR="006F6080">
        <w:rPr>
          <w:rFonts w:ascii="Arial" w:hAnsi="Arial" w:cs="Arial"/>
        </w:rPr>
        <w:t xml:space="preserve"> </w:t>
      </w:r>
      <w:r w:rsidR="006F6080" w:rsidRPr="006F6080">
        <w:rPr>
          <w:rFonts w:ascii="Arial" w:hAnsi="Arial" w:cs="Arial"/>
        </w:rPr>
        <w:t>a stanovení obecných pos</w:t>
      </w:r>
      <w:r w:rsidR="006F6080">
        <w:rPr>
          <w:rFonts w:ascii="Arial" w:hAnsi="Arial" w:cs="Arial"/>
        </w:rPr>
        <w:t xml:space="preserve">tupů aplikace právních předpisů </w:t>
      </w:r>
      <w:r w:rsidR="006F6080" w:rsidRPr="006F6080">
        <w:rPr>
          <w:rFonts w:ascii="Arial" w:hAnsi="Arial" w:cs="Arial"/>
        </w:rPr>
        <w:t xml:space="preserve">na úseku </w:t>
      </w:r>
      <w:r w:rsidR="006F6080">
        <w:rPr>
          <w:rFonts w:ascii="Arial" w:hAnsi="Arial" w:cs="Arial"/>
        </w:rPr>
        <w:t>matrik a vidimace a legalizace,</w:t>
      </w:r>
      <w:r w:rsidR="006F6080" w:rsidRPr="006F6080">
        <w:rPr>
          <w:rFonts w:ascii="Arial" w:hAnsi="Arial" w:cs="Arial"/>
        </w:rPr>
        <w:t xml:space="preserve"> provádění celostátní koord</w:t>
      </w:r>
      <w:r w:rsidR="006F6080">
        <w:rPr>
          <w:rFonts w:ascii="Arial" w:hAnsi="Arial" w:cs="Arial"/>
        </w:rPr>
        <w:t xml:space="preserve">inace a metodického usměrňování </w:t>
      </w:r>
      <w:r w:rsidR="006F6080" w:rsidRPr="006F6080">
        <w:rPr>
          <w:rFonts w:ascii="Arial" w:hAnsi="Arial" w:cs="Arial"/>
        </w:rPr>
        <w:t>činnosti krajských úřadů a m</w:t>
      </w:r>
      <w:r w:rsidR="006F6080">
        <w:rPr>
          <w:rFonts w:ascii="Arial" w:hAnsi="Arial" w:cs="Arial"/>
        </w:rPr>
        <w:t>atričních úřadů na úseku matrik a vidimace a legalizace,</w:t>
      </w:r>
      <w:r w:rsidR="006F6080" w:rsidRPr="006F6080">
        <w:rPr>
          <w:rFonts w:ascii="Arial" w:hAnsi="Arial" w:cs="Arial"/>
        </w:rPr>
        <w:t xml:space="preserve"> vypracování obecných postupů aplikace právních předpisů</w:t>
      </w:r>
      <w:r w:rsidR="006F6080">
        <w:rPr>
          <w:rFonts w:ascii="Arial" w:hAnsi="Arial" w:cs="Arial"/>
        </w:rPr>
        <w:t xml:space="preserve"> </w:t>
      </w:r>
      <w:r w:rsidR="006F6080" w:rsidRPr="006F6080">
        <w:rPr>
          <w:rFonts w:ascii="Arial" w:hAnsi="Arial" w:cs="Arial"/>
        </w:rPr>
        <w:t>a metodickýc</w:t>
      </w:r>
      <w:r w:rsidR="006F6080">
        <w:rPr>
          <w:rFonts w:ascii="Arial" w:hAnsi="Arial" w:cs="Arial"/>
        </w:rPr>
        <w:t>h materiálů pro krajské úřady a </w:t>
      </w:r>
      <w:r w:rsidR="006F6080" w:rsidRPr="006F6080">
        <w:rPr>
          <w:rFonts w:ascii="Arial" w:hAnsi="Arial" w:cs="Arial"/>
        </w:rPr>
        <w:t>matriční úřady</w:t>
      </w:r>
      <w:r w:rsidR="006F6080">
        <w:rPr>
          <w:rFonts w:ascii="Arial" w:hAnsi="Arial" w:cs="Arial"/>
        </w:rPr>
        <w:t xml:space="preserve"> </w:t>
      </w:r>
      <w:r w:rsidR="006F6080" w:rsidRPr="006F6080">
        <w:rPr>
          <w:rFonts w:ascii="Arial" w:hAnsi="Arial" w:cs="Arial"/>
        </w:rPr>
        <w:t xml:space="preserve">na úseku </w:t>
      </w:r>
      <w:r w:rsidR="006F6080">
        <w:rPr>
          <w:rFonts w:ascii="Arial" w:hAnsi="Arial" w:cs="Arial"/>
        </w:rPr>
        <w:t>matrik a vidimace a legalizace,</w:t>
      </w:r>
      <w:r w:rsidR="006F6080" w:rsidRPr="006F6080">
        <w:rPr>
          <w:rFonts w:ascii="Arial" w:hAnsi="Arial" w:cs="Arial"/>
        </w:rPr>
        <w:t xml:space="preserve"> provádění kontrolní činnosti na úseku matrik a vidimace</w:t>
      </w:r>
      <w:r w:rsidR="006F6080">
        <w:rPr>
          <w:rFonts w:ascii="Arial" w:hAnsi="Arial" w:cs="Arial"/>
        </w:rPr>
        <w:t xml:space="preserve"> </w:t>
      </w:r>
      <w:r w:rsidR="006F6080" w:rsidRPr="006F6080">
        <w:rPr>
          <w:rFonts w:ascii="Arial" w:hAnsi="Arial" w:cs="Arial"/>
        </w:rPr>
        <w:t>a legalizace, školící činnost na úseku matrik a ověřování.</w:t>
      </w:r>
      <w:r w:rsidR="006F6080">
        <w:rPr>
          <w:rFonts w:ascii="Arial" w:hAnsi="Arial" w:cs="Arial"/>
        </w:rPr>
        <w:t xml:space="preserve"> Služební místo je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F6080">
        <w:rPr>
          <w:rFonts w:ascii="Arial" w:hAnsi="Arial" w:cs="Arial"/>
          <w:b/>
        </w:rPr>
        <w:t>16. října</w:t>
      </w:r>
      <w:r w:rsidR="00B8336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1770DF">
        <w:rPr>
          <w:rFonts w:ascii="Arial" w:hAnsi="Arial" w:cs="Arial"/>
          <w:b/>
        </w:rPr>
        <w:t>ministerského 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A92303" w:rsidRPr="00A92303">
        <w:rPr>
          <w:rFonts w:ascii="Arial" w:hAnsi="Arial" w:cs="Arial"/>
          <w:b/>
          <w:sz w:val="24"/>
          <w:szCs w:val="24"/>
        </w:rPr>
        <w:t>matrik a ověřování</w:t>
      </w:r>
      <w:r w:rsidR="00B83364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FE03A5" w:rsidRPr="00E84A37">
        <w:rPr>
          <w:rFonts w:ascii="Arial" w:hAnsi="Arial" w:cs="Arial"/>
          <w:b/>
        </w:rPr>
        <w:t>všeobecné správy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6F6080">
        <w:rPr>
          <w:rFonts w:ascii="Arial" w:hAnsi="Arial" w:cs="Arial"/>
          <w:b/>
        </w:rPr>
        <w:t>17005378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A92303">
        <w:rPr>
          <w:rFonts w:ascii="Arial" w:hAnsi="Arial" w:cs="Arial"/>
          <w:b/>
        </w:rPr>
        <w:br/>
      </w:r>
      <w:proofErr w:type="gramStart"/>
      <w:r w:rsidR="00312A72" w:rsidRPr="00D07A1A">
        <w:rPr>
          <w:rFonts w:ascii="Arial" w:hAnsi="Arial" w:cs="Arial"/>
          <w:b/>
        </w:rPr>
        <w:t>č.j.</w:t>
      </w:r>
      <w:proofErr w:type="gramEnd"/>
      <w:r w:rsidR="00312A72" w:rsidRPr="00D07A1A">
        <w:rPr>
          <w:rFonts w:ascii="Arial" w:hAnsi="Arial" w:cs="Arial"/>
          <w:b/>
        </w:rPr>
        <w:t xml:space="preserve">: </w:t>
      </w:r>
      <w:r w:rsidR="00A92303" w:rsidRPr="00A92303">
        <w:rPr>
          <w:rFonts w:ascii="Arial" w:hAnsi="Arial" w:cs="Arial"/>
          <w:b/>
        </w:rPr>
        <w:t>MV-153432-3/SP-2020</w:t>
      </w:r>
      <w:r w:rsidRPr="00D07A1A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E03A5" w:rsidRDefault="00276ED4" w:rsidP="00FE03A5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FE03A5">
        <w:rPr>
          <w:rFonts w:ascii="Arial" w:hAnsi="Arial" w:cs="Arial"/>
        </w:rPr>
        <w:t>splňuje základní předpoklady stanovené zákonem, tj.:</w:t>
      </w:r>
    </w:p>
    <w:p w:rsidR="001770DF" w:rsidRPr="001770DF" w:rsidRDefault="001770DF" w:rsidP="001770DF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1770DF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1770DF">
        <w:rPr>
          <w:rFonts w:ascii="Arial" w:hAnsi="Arial" w:cs="Arial"/>
          <w:color w:val="000000" w:themeColor="text1"/>
        </w:rPr>
        <w:br/>
        <w:t>s § 25 odst. 4 zákona];</w:t>
      </w:r>
    </w:p>
    <w:p w:rsidR="001770DF" w:rsidRPr="00980A06" w:rsidRDefault="001770DF" w:rsidP="001770DF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Pr="001770DF" w:rsidRDefault="00276ED4" w:rsidP="001770DF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1770DF">
        <w:rPr>
          <w:rFonts w:ascii="Arial" w:hAnsi="Arial" w:cs="Arial"/>
        </w:rPr>
        <w:t>dosáhl</w:t>
      </w:r>
      <w:r w:rsidR="003D0150" w:rsidRPr="001770DF">
        <w:rPr>
          <w:rFonts w:ascii="Arial" w:hAnsi="Arial" w:cs="Arial"/>
        </w:rPr>
        <w:t>/a</w:t>
      </w:r>
      <w:r w:rsidRPr="001770DF">
        <w:rPr>
          <w:rFonts w:ascii="Arial" w:hAnsi="Arial" w:cs="Arial"/>
        </w:rPr>
        <w:t xml:space="preserve"> věku 18 let</w:t>
      </w:r>
      <w:r w:rsidR="00FA1431" w:rsidRPr="001770DF">
        <w:rPr>
          <w:rFonts w:ascii="Arial" w:hAnsi="Arial" w:cs="Arial"/>
        </w:rPr>
        <w:t xml:space="preserve"> [§ 25 odst. 1 písm. b) zákona];</w:t>
      </w:r>
    </w:p>
    <w:p w:rsidR="00FA1431" w:rsidRDefault="00276ED4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B83364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1770DF" w:rsidRPr="001770DF" w:rsidRDefault="001770DF" w:rsidP="001770DF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1770DF">
        <w:rPr>
          <w:rFonts w:ascii="Arial" w:hAnsi="Arial" w:cs="Arial"/>
        </w:rPr>
        <w:t>splňuje další požadavky stanovené podle § 25 odst. 5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6F6080">
        <w:rPr>
          <w:rFonts w:ascii="Arial" w:hAnsi="Arial" w:cs="Arial"/>
        </w:rPr>
        <w:t>36/2020</w:t>
      </w:r>
      <w:r w:rsidRPr="001770DF">
        <w:rPr>
          <w:rFonts w:ascii="Arial" w:hAnsi="Arial" w:cs="Arial"/>
        </w:rPr>
        <w:t>, kterým se stanoví požadavky na služební a pracovní místa na Ministerstvu vnitra, ve znění pozdějších předpisů, kterým j</w:t>
      </w:r>
      <w:r w:rsidR="006F6080">
        <w:rPr>
          <w:rFonts w:ascii="Arial" w:hAnsi="Arial" w:cs="Arial"/>
        </w:rPr>
        <w:t>e</w:t>
      </w:r>
      <w:r w:rsidRPr="001770DF">
        <w:rPr>
          <w:rFonts w:ascii="Arial" w:hAnsi="Arial" w:cs="Arial"/>
        </w:rPr>
        <w:t>:</w:t>
      </w:r>
    </w:p>
    <w:p w:rsidR="006F6080" w:rsidRPr="006F6080" w:rsidRDefault="001770DF" w:rsidP="006F6080">
      <w:pPr>
        <w:spacing w:after="0" w:line="360" w:lineRule="auto"/>
        <w:ind w:left="644"/>
        <w:jc w:val="both"/>
        <w:rPr>
          <w:rFonts w:ascii="Arial" w:hAnsi="Arial" w:cs="Arial"/>
          <w:b/>
        </w:rPr>
      </w:pPr>
      <w:r w:rsidRPr="001770DF">
        <w:rPr>
          <w:rFonts w:ascii="Arial" w:hAnsi="Arial" w:cs="Arial"/>
          <w:b/>
        </w:rPr>
        <w:t xml:space="preserve">odborné zaměření vzdělání </w:t>
      </w:r>
      <w:r w:rsidRPr="001770DF">
        <w:rPr>
          <w:rFonts w:ascii="Arial" w:hAnsi="Arial" w:cs="Arial"/>
        </w:rPr>
        <w:t>získané studiem v magisterském studijním programu</w:t>
      </w:r>
      <w:r w:rsidRPr="001770D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br/>
      </w:r>
      <w:r w:rsidRPr="001770DF">
        <w:rPr>
          <w:rFonts w:ascii="Arial" w:hAnsi="Arial" w:cs="Arial"/>
          <w:b/>
        </w:rPr>
        <w:t xml:space="preserve">v </w:t>
      </w:r>
      <w:r w:rsidR="006F6080">
        <w:rPr>
          <w:rFonts w:ascii="Arial" w:hAnsi="Arial" w:cs="Arial"/>
          <w:b/>
        </w:rPr>
        <w:t xml:space="preserve">jednom z uvedených oborů: Právo; Bezpečnostně </w:t>
      </w:r>
      <w:r w:rsidR="006F6080" w:rsidRPr="006F6080">
        <w:rPr>
          <w:rFonts w:ascii="Arial" w:hAnsi="Arial" w:cs="Arial"/>
          <w:b/>
        </w:rPr>
        <w:t>strategická studia</w:t>
      </w:r>
    </w:p>
    <w:p w:rsidR="006F6080" w:rsidRPr="006F6080" w:rsidRDefault="006F6080" w:rsidP="006F6080">
      <w:pPr>
        <w:spacing w:after="0" w:line="360" w:lineRule="auto"/>
        <w:ind w:left="64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absolvovaná na Policejní akademii České republiky v Praze;</w:t>
      </w:r>
      <w:r w:rsidRPr="006F6080">
        <w:rPr>
          <w:rFonts w:ascii="Arial" w:hAnsi="Arial" w:cs="Arial"/>
          <w:b/>
        </w:rPr>
        <w:t xml:space="preserve"> Bezpečnostní</w:t>
      </w:r>
    </w:p>
    <w:p w:rsidR="006F6080" w:rsidRPr="006F6080" w:rsidRDefault="006F6080" w:rsidP="006F6080">
      <w:pPr>
        <w:spacing w:after="0" w:line="360" w:lineRule="auto"/>
        <w:ind w:left="644"/>
        <w:jc w:val="both"/>
        <w:rPr>
          <w:rFonts w:ascii="Arial" w:hAnsi="Arial" w:cs="Arial"/>
          <w:b/>
        </w:rPr>
      </w:pPr>
      <w:r w:rsidRPr="006F6080">
        <w:rPr>
          <w:rFonts w:ascii="Arial" w:hAnsi="Arial" w:cs="Arial"/>
          <w:b/>
        </w:rPr>
        <w:t>management ve veřejné</w:t>
      </w:r>
      <w:r>
        <w:rPr>
          <w:rFonts w:ascii="Arial" w:hAnsi="Arial" w:cs="Arial"/>
          <w:b/>
        </w:rPr>
        <w:t xml:space="preserve"> správě absolvovaný na </w:t>
      </w:r>
      <w:r w:rsidRPr="006F6080">
        <w:rPr>
          <w:rFonts w:ascii="Arial" w:hAnsi="Arial" w:cs="Arial"/>
          <w:b/>
        </w:rPr>
        <w:t>Policejní akademii České</w:t>
      </w:r>
    </w:p>
    <w:p w:rsidR="001770DF" w:rsidRDefault="006F6080" w:rsidP="006F6080">
      <w:pPr>
        <w:spacing w:after="0" w:line="360" w:lineRule="auto"/>
        <w:ind w:left="64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republiky v Praze;</w:t>
      </w:r>
      <w:r w:rsidRPr="006F6080">
        <w:rPr>
          <w:rFonts w:ascii="Arial" w:hAnsi="Arial" w:cs="Arial"/>
          <w:b/>
        </w:rPr>
        <w:t xml:space="preserve"> Veřejná</w:t>
      </w:r>
      <w:r>
        <w:rPr>
          <w:rFonts w:ascii="Arial" w:hAnsi="Arial" w:cs="Arial"/>
          <w:b/>
        </w:rPr>
        <w:t xml:space="preserve"> </w:t>
      </w:r>
      <w:r w:rsidRPr="006F6080">
        <w:rPr>
          <w:rFonts w:ascii="Arial" w:hAnsi="Arial" w:cs="Arial"/>
          <w:b/>
        </w:rPr>
        <w:t>správa</w:t>
      </w:r>
      <w:r w:rsidR="001770DF" w:rsidRPr="001770DF">
        <w:rPr>
          <w:rFonts w:ascii="Arial" w:hAnsi="Arial" w:cs="Arial"/>
          <w:b/>
        </w:rPr>
        <w:t xml:space="preserve">. </w:t>
      </w:r>
    </w:p>
    <w:p w:rsidR="006F6080" w:rsidRPr="001770DF" w:rsidRDefault="006F6080" w:rsidP="006F6080">
      <w:pPr>
        <w:spacing w:after="0" w:line="360" w:lineRule="auto"/>
        <w:ind w:left="644"/>
        <w:jc w:val="both"/>
        <w:rPr>
          <w:rFonts w:ascii="Arial" w:hAnsi="Arial" w:cs="Arial"/>
          <w:color w:val="000000" w:themeColor="text1"/>
        </w:rPr>
      </w:pPr>
    </w:p>
    <w:p w:rsidR="001770DF" w:rsidRPr="00A24D0A" w:rsidRDefault="001770DF" w:rsidP="00B83364">
      <w:pPr>
        <w:pStyle w:val="Odstavecseseznamem"/>
        <w:spacing w:after="0" w:line="360" w:lineRule="auto"/>
        <w:ind w:left="630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 xml:space="preserve">Splnění tohoto požadavku se dokládá originálem nebo úředně ověřenou kopií příslušné </w:t>
      </w:r>
      <w:r>
        <w:rPr>
          <w:rFonts w:ascii="Arial" w:hAnsi="Arial" w:cs="Arial"/>
        </w:rPr>
        <w:t xml:space="preserve">  </w:t>
      </w:r>
      <w:r w:rsidRPr="002416F5">
        <w:rPr>
          <w:rFonts w:ascii="Arial" w:hAnsi="Arial" w:cs="Arial"/>
        </w:rPr>
        <w:t>listiny - vysokoškolský diplom v</w:t>
      </w:r>
      <w:r w:rsidR="006F6080">
        <w:rPr>
          <w:rFonts w:ascii="Arial" w:hAnsi="Arial" w:cs="Arial"/>
        </w:rPr>
        <w:t> uvedeném oboru</w:t>
      </w:r>
      <w:r w:rsidRPr="002416F5">
        <w:rPr>
          <w:rFonts w:ascii="Arial" w:hAnsi="Arial" w:cs="Arial"/>
        </w:rPr>
        <w:t>.</w:t>
      </w:r>
    </w:p>
    <w:p w:rsidR="00FE03A5" w:rsidRDefault="00FE03A5" w:rsidP="00FE03A5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080" w:rsidRDefault="006F6080" w:rsidP="00FE03A5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080" w:rsidRPr="00FE03A5" w:rsidRDefault="006F6080" w:rsidP="00FE03A5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92303" w:rsidRDefault="00A92303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3D490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4908">
        <w:rPr>
          <w:rFonts w:ascii="Arial" w:hAnsi="Arial" w:cs="Arial"/>
        </w:rPr>
        <w:t xml:space="preserve">Odbor </w:t>
      </w:r>
      <w:r w:rsidR="00FE03A5" w:rsidRPr="003D4908">
        <w:rPr>
          <w:rFonts w:ascii="Arial" w:hAnsi="Arial" w:cs="Arial"/>
        </w:rPr>
        <w:t>všeobecné správy</w:t>
      </w:r>
    </w:p>
    <w:p w:rsidR="00A3319D" w:rsidRPr="003D4908" w:rsidRDefault="003D490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4908">
        <w:rPr>
          <w:rFonts w:ascii="Arial" w:hAnsi="Arial" w:cs="Arial"/>
        </w:rPr>
        <w:t>JUDr. Jitka Morávková</w:t>
      </w:r>
    </w:p>
    <w:p w:rsidR="007708C6" w:rsidRPr="003D490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4908">
        <w:rPr>
          <w:rFonts w:ascii="Arial" w:hAnsi="Arial" w:cs="Arial"/>
        </w:rPr>
        <w:t>tel. +420 974</w:t>
      </w:r>
      <w:r w:rsidR="003D4908" w:rsidRPr="003D4908">
        <w:rPr>
          <w:rFonts w:ascii="Arial" w:hAnsi="Arial" w:cs="Arial"/>
        </w:rPr>
        <w:t> 816 305</w:t>
      </w:r>
      <w:r w:rsidRPr="003D4908">
        <w:rPr>
          <w:rFonts w:ascii="Arial" w:hAnsi="Arial" w:cs="Arial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3D4908" w:rsidRPr="00C50AC0">
          <w:rPr>
            <w:rStyle w:val="Hypertextovodkaz"/>
            <w:rFonts w:ascii="Arial" w:hAnsi="Arial" w:cs="Arial"/>
          </w:rPr>
          <w:t>jitka.moravkova@mvcr.cz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6F608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F6080">
        <w:rPr>
          <w:rFonts w:ascii="Arial" w:hAnsi="Arial" w:cs="Arial"/>
          <w:color w:val="000000" w:themeColor="text1"/>
        </w:rPr>
        <w:t> 832 241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F6080" w:rsidRPr="002155EE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8E59B1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6F6080" w:rsidP="006F608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23B" w:rsidRDefault="004D723B" w:rsidP="00276ED4">
      <w:pPr>
        <w:spacing w:after="0" w:line="240" w:lineRule="auto"/>
      </w:pPr>
      <w:r>
        <w:separator/>
      </w:r>
    </w:p>
  </w:endnote>
  <w:endnote w:type="continuationSeparator" w:id="0">
    <w:p w:rsidR="004D723B" w:rsidRDefault="004D723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9230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23B" w:rsidRDefault="004D723B" w:rsidP="00276ED4">
      <w:pPr>
        <w:spacing w:after="0" w:line="240" w:lineRule="auto"/>
      </w:pPr>
      <w:r>
        <w:separator/>
      </w:r>
    </w:p>
  </w:footnote>
  <w:footnote w:type="continuationSeparator" w:id="0">
    <w:p w:rsidR="004D723B" w:rsidRDefault="004D723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6A3DB5"/>
    <w:multiLevelType w:val="hybridMultilevel"/>
    <w:tmpl w:val="FC5271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DA7B7C"/>
    <w:multiLevelType w:val="hybridMultilevel"/>
    <w:tmpl w:val="A966202C"/>
    <w:lvl w:ilvl="0" w:tplc="9FA0403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C0238C"/>
    <w:multiLevelType w:val="hybridMultilevel"/>
    <w:tmpl w:val="66D8045E"/>
    <w:lvl w:ilvl="0" w:tplc="0B5634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1"/>
  </w:num>
  <w:num w:numId="9">
    <w:abstractNumId w:val="3"/>
  </w:num>
  <w:num w:numId="10">
    <w:abstractNumId w:val="0"/>
  </w:num>
  <w:num w:numId="11">
    <w:abstractNumId w:val="6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42DD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770DF"/>
    <w:rsid w:val="00183CAD"/>
    <w:rsid w:val="0019253D"/>
    <w:rsid w:val="001A353E"/>
    <w:rsid w:val="001A376B"/>
    <w:rsid w:val="001C0842"/>
    <w:rsid w:val="001D13FE"/>
    <w:rsid w:val="001D537E"/>
    <w:rsid w:val="001D718F"/>
    <w:rsid w:val="001E307E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0CC5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4908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C73A1"/>
    <w:rsid w:val="004D665F"/>
    <w:rsid w:val="004D723B"/>
    <w:rsid w:val="004E0A29"/>
    <w:rsid w:val="0051703A"/>
    <w:rsid w:val="00517F77"/>
    <w:rsid w:val="005211F0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6510"/>
    <w:rsid w:val="006B1532"/>
    <w:rsid w:val="006C0897"/>
    <w:rsid w:val="006C097B"/>
    <w:rsid w:val="006C7AEF"/>
    <w:rsid w:val="006D0359"/>
    <w:rsid w:val="006F282E"/>
    <w:rsid w:val="006F6080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59B1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9F7620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2303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3364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07A1A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9FF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1770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tka.morav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E85C5-349D-49C9-974E-248E8FCFF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990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11</cp:revision>
  <cp:lastPrinted>2018-07-31T04:43:00Z</cp:lastPrinted>
  <dcterms:created xsi:type="dcterms:W3CDTF">2019-11-16T15:49:00Z</dcterms:created>
  <dcterms:modified xsi:type="dcterms:W3CDTF">2020-09-30T14:26:00Z</dcterms:modified>
</cp:coreProperties>
</file>