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9D0" w:rsidRDefault="006639D0"/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327"/>
      </w:tblGrid>
      <w:tr w:rsidR="00B521BF" w:rsidRPr="00CD4782" w:rsidTr="004B28F9"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B521BF" w:rsidRPr="007E1E0D" w:rsidTr="00B521BF">
              <w:trPr>
                <w:trHeight w:val="464"/>
              </w:trPr>
              <w:tc>
                <w:tcPr>
                  <w:tcW w:w="0" w:type="auto"/>
                </w:tcPr>
                <w:p w:rsidR="00B521BF" w:rsidRPr="007E1E0D" w:rsidRDefault="00B521BF" w:rsidP="006639D0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7QFBF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 w:rsidR="005A0018">
                    <w:rPr>
                      <w:rFonts w:ascii="CKGinis" w:hAnsi="CKGinis"/>
                      <w:bCs/>
                      <w:sz w:val="72"/>
                    </w:rPr>
                    <w:t>MVCRX057QFBF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B521BF" w:rsidRPr="007E1E0D" w:rsidTr="00B521BF">
              <w:trPr>
                <w:trHeight w:val="114"/>
              </w:trPr>
              <w:tc>
                <w:tcPr>
                  <w:tcW w:w="0" w:type="auto"/>
                </w:tcPr>
                <w:p w:rsidR="00B521BF" w:rsidRPr="007E1E0D" w:rsidRDefault="00B521BF" w:rsidP="006639D0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7QFBF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 w:rsidR="005A0018">
                    <w:rPr>
                      <w:rFonts w:ascii="Arial" w:hAnsi="Arial"/>
                      <w:bCs/>
                      <w:sz w:val="20"/>
                      <w:szCs w:val="20"/>
                    </w:rPr>
                    <w:t>MVCRX057QFBF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B521BF" w:rsidRPr="007E1E0D" w:rsidTr="00B521BF">
              <w:trPr>
                <w:trHeight w:val="122"/>
              </w:trPr>
              <w:tc>
                <w:tcPr>
                  <w:tcW w:w="0" w:type="auto"/>
                </w:tcPr>
                <w:p w:rsidR="00B521BF" w:rsidRPr="007E1E0D" w:rsidRDefault="00B521BF" w:rsidP="006639D0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B521BF" w:rsidRDefault="00B521BF" w:rsidP="006639D0"/>
        </w:tc>
      </w:tr>
    </w:tbl>
    <w:p w:rsidR="0099564C" w:rsidRDefault="0099564C" w:rsidP="0099564C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OZNÁMENÍ O VYHLÁŠENÍ VÝBĚROVÉHO ŘÍZENÍ </w:t>
      </w:r>
    </w:p>
    <w:p w:rsidR="0099564C" w:rsidRPr="0099564C" w:rsidRDefault="0099564C" w:rsidP="0099564C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na služební místo </w:t>
      </w:r>
      <w:r w:rsidRPr="0099564C">
        <w:rPr>
          <w:rFonts w:ascii="Arial" w:hAnsi="Arial" w:cs="Arial"/>
          <w:b/>
        </w:rPr>
        <w:t>ministerského rady</w:t>
      </w:r>
    </w:p>
    <w:p w:rsidR="0099564C" w:rsidRPr="0099564C" w:rsidRDefault="0099564C" w:rsidP="0099564C">
      <w:pPr>
        <w:spacing w:line="360" w:lineRule="auto"/>
        <w:jc w:val="center"/>
        <w:rPr>
          <w:rFonts w:ascii="Arial" w:hAnsi="Arial" w:cs="Arial"/>
          <w:b/>
        </w:rPr>
      </w:pPr>
      <w:r w:rsidRPr="0099564C">
        <w:rPr>
          <w:rFonts w:ascii="Arial" w:hAnsi="Arial" w:cs="Arial"/>
          <w:b/>
        </w:rPr>
        <w:t>v oddělení Azylového, migračního a integračního fondu a Fondu pro vnitřní bezpečnost;</w:t>
      </w:r>
    </w:p>
    <w:p w:rsidR="0099564C" w:rsidRDefault="0099564C" w:rsidP="0099564C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toto služební místo je zařazeno v odboru </w:t>
      </w:r>
      <w:r w:rsidRPr="0099564C">
        <w:rPr>
          <w:rFonts w:ascii="Arial" w:hAnsi="Arial" w:cs="Arial"/>
          <w:b/>
        </w:rPr>
        <w:t>fondů EU v oblasti vnitřních věcí</w:t>
      </w:r>
    </w:p>
    <w:p w:rsidR="0099564C" w:rsidRDefault="0099564C" w:rsidP="0099564C">
      <w:pPr>
        <w:spacing w:line="360" w:lineRule="auto"/>
        <w:jc w:val="center"/>
        <w:rPr>
          <w:rFonts w:ascii="Arial" w:hAnsi="Arial" w:cs="Arial"/>
          <w:b/>
        </w:rPr>
      </w:pPr>
    </w:p>
    <w:p w:rsidR="0099564C" w:rsidRPr="0099564C" w:rsidRDefault="0099564C" w:rsidP="0099564C">
      <w:pPr>
        <w:spacing w:line="360" w:lineRule="auto"/>
        <w:ind w:left="4963" w:firstLine="709"/>
        <w:rPr>
          <w:rFonts w:ascii="Arial" w:hAnsi="Arial" w:cs="Arial"/>
        </w:rPr>
      </w:pPr>
      <w:proofErr w:type="gramStart"/>
      <w:r w:rsidRPr="0099564C">
        <w:rPr>
          <w:rFonts w:ascii="Arial" w:hAnsi="Arial" w:cs="Arial"/>
        </w:rPr>
        <w:t>Č.j.</w:t>
      </w:r>
      <w:proofErr w:type="gramEnd"/>
      <w:r w:rsidRPr="0099564C">
        <w:rPr>
          <w:rFonts w:ascii="Arial" w:hAnsi="Arial" w:cs="Arial"/>
        </w:rPr>
        <w:t>: MV-141104-3/SP-2020</w:t>
      </w:r>
    </w:p>
    <w:p w:rsidR="0099564C" w:rsidRDefault="0099564C" w:rsidP="0099564C">
      <w:pPr>
        <w:spacing w:line="360" w:lineRule="auto"/>
        <w:ind w:left="4963" w:firstLine="709"/>
        <w:rPr>
          <w:rFonts w:ascii="Arial" w:hAnsi="Arial" w:cs="Arial"/>
          <w:sz w:val="22"/>
          <w:szCs w:val="22"/>
        </w:rPr>
      </w:pPr>
      <w:r w:rsidRPr="0099564C">
        <w:rPr>
          <w:rFonts w:ascii="Arial" w:hAnsi="Arial" w:cs="Arial"/>
        </w:rPr>
        <w:t>Praha 11. září 2020</w:t>
      </w:r>
    </w:p>
    <w:p w:rsidR="0099564C" w:rsidRDefault="0099564C" w:rsidP="0099564C">
      <w:pPr>
        <w:spacing w:line="360" w:lineRule="auto"/>
        <w:rPr>
          <w:rFonts w:ascii="Arial" w:hAnsi="Arial" w:cs="Arial"/>
        </w:rPr>
      </w:pPr>
    </w:p>
    <w:p w:rsidR="0099564C" w:rsidRPr="0099564C" w:rsidRDefault="0099564C" w:rsidP="0099564C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vnitra, jako služební orgán příslušný podle § 10 odst. 1 písm. f) zákona č. 234/2014 Sb., o státní službě, ve znění pozdějších předpisů (dále jen „zákon“), vyhlašuje výběrové řízení na </w:t>
      </w:r>
      <w:r w:rsidRPr="0099564C">
        <w:rPr>
          <w:rFonts w:ascii="Arial" w:hAnsi="Arial" w:cs="Arial"/>
        </w:rPr>
        <w:t xml:space="preserve">služební místo </w:t>
      </w:r>
      <w:r w:rsidR="001265F3">
        <w:rPr>
          <w:rFonts w:ascii="Arial" w:hAnsi="Arial" w:cs="Arial"/>
          <w:b/>
        </w:rPr>
        <w:t>ministerského rady</w:t>
      </w:r>
      <w:r w:rsidR="001265F3">
        <w:rPr>
          <w:rFonts w:ascii="Arial" w:hAnsi="Arial" w:cs="Arial"/>
          <w:b/>
        </w:rPr>
        <w:br/>
      </w:r>
      <w:r w:rsidRPr="0099564C">
        <w:rPr>
          <w:rFonts w:ascii="Arial" w:hAnsi="Arial" w:cs="Arial"/>
          <w:b/>
        </w:rPr>
        <w:t>v oddělení Azylového, migračního a integračního fondu a Fondu pro vnitřní bezpečnost, odboru fondů EU v oblasti vnitřních věcí,</w:t>
      </w:r>
      <w:r w:rsidR="00470B2F">
        <w:rPr>
          <w:rFonts w:ascii="Arial" w:hAnsi="Arial" w:cs="Arial"/>
          <w:b/>
        </w:rPr>
        <w:t xml:space="preserve"> </w:t>
      </w:r>
      <w:r w:rsidRPr="0099564C">
        <w:rPr>
          <w:rFonts w:ascii="Arial" w:hAnsi="Arial" w:cs="Arial"/>
          <w:b/>
        </w:rPr>
        <w:t>ID 30363799,</w:t>
      </w:r>
      <w:r w:rsidRPr="0099564C">
        <w:rPr>
          <w:rFonts w:ascii="Arial" w:hAnsi="Arial" w:cs="Arial"/>
        </w:rPr>
        <w:t xml:space="preserve"> v oboru služby: </w:t>
      </w:r>
    </w:p>
    <w:p w:rsidR="0099564C" w:rsidRPr="0099564C" w:rsidRDefault="0099564C" w:rsidP="0099564C">
      <w:pPr>
        <w:autoSpaceDE w:val="0"/>
        <w:autoSpaceDN w:val="0"/>
        <w:adjustRightInd w:val="0"/>
        <w:rPr>
          <w:rFonts w:ascii="Arial" w:hAnsi="Arial" w:cs="Arial"/>
          <w:i/>
        </w:rPr>
      </w:pPr>
      <w:r w:rsidRPr="0099564C">
        <w:rPr>
          <w:rFonts w:ascii="Arial" w:hAnsi="Arial" w:cs="Arial"/>
          <w:i/>
        </w:rPr>
        <w:t>38. Společné evropské politiky podpory a pomoci a evropské, strukturální, investiční a obdobné fondy</w:t>
      </w:r>
    </w:p>
    <w:p w:rsidR="0099564C" w:rsidRPr="0099564C" w:rsidRDefault="0099564C" w:rsidP="0099564C">
      <w:pPr>
        <w:autoSpaceDE w:val="0"/>
        <w:autoSpaceDN w:val="0"/>
        <w:adjustRightInd w:val="0"/>
        <w:rPr>
          <w:rFonts w:ascii="Arial" w:hAnsi="Arial" w:cs="Arial"/>
          <w:i/>
        </w:rPr>
      </w:pPr>
    </w:p>
    <w:p w:rsidR="0099564C" w:rsidRPr="0099564C" w:rsidRDefault="0099564C" w:rsidP="0099564C">
      <w:pPr>
        <w:spacing w:after="240" w:line="360" w:lineRule="auto"/>
        <w:jc w:val="both"/>
        <w:rPr>
          <w:rFonts w:ascii="Arial" w:hAnsi="Arial" w:cs="Arial"/>
          <w:b/>
        </w:rPr>
      </w:pPr>
      <w:r w:rsidRPr="0099564C">
        <w:rPr>
          <w:rFonts w:ascii="Arial" w:hAnsi="Arial" w:cs="Arial"/>
        </w:rPr>
        <w:t xml:space="preserve">Místem výkonu služby je </w:t>
      </w:r>
      <w:r w:rsidRPr="0099564C">
        <w:rPr>
          <w:rFonts w:ascii="Arial" w:hAnsi="Arial" w:cs="Arial"/>
          <w:b/>
        </w:rPr>
        <w:t>Praha.</w:t>
      </w:r>
    </w:p>
    <w:p w:rsidR="0099564C" w:rsidRDefault="0099564C" w:rsidP="0099564C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9564C">
        <w:rPr>
          <w:rFonts w:ascii="Arial" w:hAnsi="Arial" w:cs="Arial"/>
        </w:rPr>
        <w:t xml:space="preserve">Služba na tomto služebním místě bude vykonávána ve služebním poměru na dobu </w:t>
      </w:r>
      <w:r w:rsidRPr="0099564C">
        <w:rPr>
          <w:rFonts w:ascii="Arial" w:hAnsi="Arial" w:cs="Arial"/>
          <w:b/>
        </w:rPr>
        <w:t>ne</w:t>
      </w:r>
      <w:r w:rsidRPr="0099564C">
        <w:rPr>
          <w:rFonts w:ascii="Arial" w:hAnsi="Arial" w:cs="Arial"/>
          <w:b/>
          <w:color w:val="000000" w:themeColor="text1"/>
        </w:rPr>
        <w:t>určitou.</w:t>
      </w:r>
      <w:r>
        <w:rPr>
          <w:rFonts w:ascii="Arial" w:hAnsi="Arial" w:cs="Arial"/>
          <w:b/>
          <w:color w:val="000000" w:themeColor="text1"/>
        </w:rPr>
        <w:t xml:space="preserve"> </w:t>
      </w:r>
    </w:p>
    <w:p w:rsidR="0099564C" w:rsidRPr="0099564C" w:rsidRDefault="0099564C" w:rsidP="0099564C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Předpokládaným termínem nástupu do služby je </w:t>
      </w:r>
      <w:r w:rsidRPr="0099564C">
        <w:rPr>
          <w:rFonts w:ascii="Arial" w:hAnsi="Arial" w:cs="Arial"/>
          <w:b/>
        </w:rPr>
        <w:t>listopad 2020.</w:t>
      </w:r>
    </w:p>
    <w:p w:rsidR="0099564C" w:rsidRDefault="0099564C" w:rsidP="0099564C">
      <w:pPr>
        <w:spacing w:after="240" w:line="360" w:lineRule="auto"/>
        <w:jc w:val="both"/>
        <w:rPr>
          <w:rFonts w:ascii="Arial" w:hAnsi="Arial" w:cs="Arial"/>
          <w:b/>
        </w:rPr>
      </w:pPr>
      <w:r w:rsidRPr="0099564C">
        <w:rPr>
          <w:rFonts w:ascii="Arial" w:hAnsi="Arial" w:cs="Arial"/>
        </w:rPr>
        <w:t xml:space="preserve">Služební místo je zařazeno podle přílohy č. 1 k zákonu do </w:t>
      </w:r>
      <w:r w:rsidRPr="0099564C">
        <w:rPr>
          <w:rFonts w:ascii="Arial" w:hAnsi="Arial" w:cs="Arial"/>
          <w:b/>
        </w:rPr>
        <w:t>13. platové třídy.</w:t>
      </w:r>
    </w:p>
    <w:p w:rsidR="0099564C" w:rsidRDefault="0099564C" w:rsidP="0099564C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 služebním místě jsou vykonávány zejména následující </w:t>
      </w:r>
      <w:r w:rsidRPr="0099564C">
        <w:rPr>
          <w:rFonts w:ascii="Arial" w:hAnsi="Arial" w:cs="Arial"/>
        </w:rPr>
        <w:t xml:space="preserve">činnosti: </w:t>
      </w:r>
      <w:r w:rsidR="001265F3">
        <w:rPr>
          <w:rFonts w:ascii="Arial" w:hAnsi="Arial" w:cs="Arial"/>
        </w:rPr>
        <w:t>administrativní</w:t>
      </w:r>
      <w:r w:rsidR="001265F3">
        <w:rPr>
          <w:rFonts w:ascii="Arial" w:hAnsi="Arial" w:cs="Arial"/>
        </w:rPr>
        <w:br/>
      </w:r>
      <w:r w:rsidRPr="0099564C">
        <w:rPr>
          <w:rFonts w:ascii="Arial" w:hAnsi="Arial" w:cs="Arial"/>
        </w:rPr>
        <w:t>a organizační zajištění Národních programů Azylového, migračního a integračního fondu a Fondu pro vnitřní bezpečnost, podílení s</w:t>
      </w:r>
      <w:r w:rsidR="001265F3">
        <w:rPr>
          <w:rFonts w:ascii="Arial" w:hAnsi="Arial" w:cs="Arial"/>
        </w:rPr>
        <w:t>e na procesu hodnocení projektů</w:t>
      </w:r>
      <w:r w:rsidR="001265F3">
        <w:rPr>
          <w:rFonts w:ascii="Arial" w:hAnsi="Arial" w:cs="Arial"/>
        </w:rPr>
        <w:br/>
      </w:r>
      <w:r w:rsidRPr="0099564C">
        <w:rPr>
          <w:rFonts w:ascii="Arial" w:hAnsi="Arial" w:cs="Arial"/>
        </w:rPr>
        <w:lastRenderedPageBreak/>
        <w:t>a příprava podkladů pro uskutečnění plateb, ad</w:t>
      </w:r>
      <w:r w:rsidR="001265F3">
        <w:rPr>
          <w:rFonts w:ascii="Arial" w:hAnsi="Arial" w:cs="Arial"/>
        </w:rPr>
        <w:t>ministrace projektových žádostí</w:t>
      </w:r>
      <w:r w:rsidR="001265F3">
        <w:rPr>
          <w:rFonts w:ascii="Arial" w:hAnsi="Arial" w:cs="Arial"/>
        </w:rPr>
        <w:br/>
      </w:r>
      <w:r w:rsidRPr="0099564C">
        <w:rPr>
          <w:rFonts w:ascii="Arial" w:hAnsi="Arial" w:cs="Arial"/>
        </w:rPr>
        <w:t>a schválených projektů, kontrola a hodnocení monitorovacích zpráv a kontrola fyzické realizace projektů. Místo není vhodné i pro OZZ/OZP.</w:t>
      </w:r>
    </w:p>
    <w:p w:rsidR="0099564C" w:rsidRDefault="0099564C" w:rsidP="0099564C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o přijetí do služebního poměru a zařazení na služební místo nebo žádosti o zařazení na </w:t>
      </w:r>
      <w:r w:rsidRPr="0099564C">
        <w:rPr>
          <w:rFonts w:ascii="Arial" w:hAnsi="Arial" w:cs="Arial"/>
        </w:rPr>
        <w:t>služební místo (dále jen „žádost“)</w:t>
      </w:r>
      <w:r w:rsidRPr="0099564C">
        <w:rPr>
          <w:rFonts w:ascii="Arial" w:hAnsi="Arial" w:cs="Arial"/>
          <w:b/>
        </w:rPr>
        <w:t xml:space="preserve"> podané ve lhůtě </w:t>
      </w:r>
      <w:r w:rsidRPr="0099564C">
        <w:rPr>
          <w:rFonts w:ascii="Arial" w:hAnsi="Arial" w:cs="Arial"/>
          <w:b/>
        </w:rPr>
        <w:br/>
        <w:t>do 1. října 2020</w:t>
      </w:r>
      <w:r w:rsidRPr="0099564C">
        <w:rPr>
          <w:rFonts w:ascii="Arial" w:hAnsi="Arial" w:cs="Arial"/>
        </w:rPr>
        <w:t>, tj. v této lhůtě zaslané služebnímu orgánu prostřednictvím provozovatele poštovních služeb na adresu služebního úřadu Ministerstvo vnitra, Nad Štolou 3, 170 34 Praha 7, P. O. Box</w:t>
      </w:r>
      <w:r>
        <w:rPr>
          <w:rFonts w:ascii="Arial" w:hAnsi="Arial" w:cs="Arial"/>
        </w:rPr>
        <w:t xml:space="preserve"> 95, nebo osobně podané na podatelnu služebního úřadu na výše uvedené adrese. Žádost lze podat rovněž v elektronické podobě podepsanou uznávaným elektronickým podpisem na adresu elektronické pošty služebního úřadu </w:t>
      </w:r>
      <w:hyperlink r:id="rId7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 xml:space="preserve"> nebo prostřednictvím datové schránky služebního úřadu ID: krk34e3.</w:t>
      </w:r>
    </w:p>
    <w:p w:rsidR="0099564C" w:rsidRDefault="0099564C" w:rsidP="0099564C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>
        <w:rPr>
          <w:rFonts w:ascii="Arial" w:hAnsi="Arial" w:cs="Arial"/>
          <w:b/>
        </w:rPr>
        <w:t>„Neotevírat“ a slovy „</w:t>
      </w:r>
      <w:r w:rsidRPr="0099564C">
        <w:rPr>
          <w:rFonts w:ascii="Arial" w:hAnsi="Arial" w:cs="Arial"/>
          <w:b/>
        </w:rPr>
        <w:t xml:space="preserve">Výběrové řízení na služební místo ministerského rady v oddělení Azylového, migračního a integračního </w:t>
      </w:r>
      <w:r w:rsidR="001265F3">
        <w:rPr>
          <w:rFonts w:ascii="Arial" w:hAnsi="Arial" w:cs="Arial"/>
          <w:b/>
        </w:rPr>
        <w:t>fondu</w:t>
      </w:r>
      <w:r w:rsidR="001265F3">
        <w:rPr>
          <w:rFonts w:ascii="Arial" w:hAnsi="Arial" w:cs="Arial"/>
          <w:b/>
        </w:rPr>
        <w:br/>
      </w:r>
      <w:r w:rsidRPr="0099564C">
        <w:rPr>
          <w:rFonts w:ascii="Arial" w:hAnsi="Arial" w:cs="Arial"/>
          <w:b/>
        </w:rPr>
        <w:t>a Fondu pro vnitřní bezpečnost, odboru fondů EU v oblasti vnitřních věcí,</w:t>
      </w:r>
      <w:r w:rsidR="00470B2F">
        <w:rPr>
          <w:rFonts w:ascii="Arial" w:hAnsi="Arial" w:cs="Arial"/>
          <w:b/>
        </w:rPr>
        <w:br/>
      </w:r>
      <w:r w:rsidRPr="0099564C">
        <w:rPr>
          <w:rFonts w:ascii="Arial" w:hAnsi="Arial" w:cs="Arial"/>
          <w:b/>
        </w:rPr>
        <w:t>ID 30363799, č. j.: MV-141104-3/SP-2020“.</w:t>
      </w:r>
    </w:p>
    <w:p w:rsidR="0099564C" w:rsidRDefault="0099564C" w:rsidP="0099564C">
      <w:pPr>
        <w:spacing w:line="360" w:lineRule="auto"/>
        <w:jc w:val="both"/>
        <w:rPr>
          <w:rFonts w:ascii="Arial" w:hAnsi="Arial" w:cs="Arial"/>
          <w:b/>
        </w:rPr>
      </w:pPr>
    </w:p>
    <w:p w:rsidR="0099564C" w:rsidRPr="001265F3" w:rsidRDefault="0099564C" w:rsidP="0099564C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Výběrového </w:t>
      </w:r>
      <w:r w:rsidRPr="001265F3">
        <w:rPr>
          <w:rFonts w:ascii="Arial" w:hAnsi="Arial" w:cs="Arial"/>
          <w:b/>
        </w:rPr>
        <w:t>řízení na výše uvedené služební místo se v souladu se zákonem může zúčastnit žadatel/</w:t>
      </w:r>
      <w:proofErr w:type="spellStart"/>
      <w:r w:rsidRPr="001265F3">
        <w:rPr>
          <w:rFonts w:ascii="Arial" w:hAnsi="Arial" w:cs="Arial"/>
          <w:b/>
        </w:rPr>
        <w:t>ka</w:t>
      </w:r>
      <w:proofErr w:type="spellEnd"/>
      <w:r w:rsidRPr="001265F3">
        <w:rPr>
          <w:rFonts w:ascii="Arial" w:hAnsi="Arial" w:cs="Arial"/>
          <w:b/>
        </w:rPr>
        <w:t>, který/á:</w:t>
      </w:r>
    </w:p>
    <w:p w:rsidR="0099564C" w:rsidRPr="001265F3" w:rsidRDefault="0099564C" w:rsidP="0099564C">
      <w:pPr>
        <w:pStyle w:val="Odstavecseseznamem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65F3">
        <w:rPr>
          <w:rFonts w:ascii="Arial" w:hAnsi="Arial" w:cs="Arial"/>
          <w:sz w:val="24"/>
          <w:szCs w:val="24"/>
        </w:rPr>
        <w:t>splňuje základní předpoklady stanovené zákonem, tj.:</w:t>
      </w:r>
    </w:p>
    <w:p w:rsidR="0099564C" w:rsidRDefault="0099564C" w:rsidP="0099564C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1265F3">
        <w:rPr>
          <w:rFonts w:ascii="Arial" w:hAnsi="Arial" w:cs="Arial"/>
          <w:color w:val="000000" w:themeColor="text1"/>
        </w:rPr>
        <w:t>je státním občanem/státní občankou České republiky, občanem</w:t>
      </w:r>
      <w:r w:rsidRPr="00A74563">
        <w:rPr>
          <w:rFonts w:ascii="Arial" w:hAnsi="Arial" w:cs="Arial"/>
          <w:color w:val="000000" w:themeColor="text1"/>
        </w:rPr>
        <w:t>/občankou jiného členského státu Evropské unie nebo občanem/občankou státu, který je smluvním státem Dohody o Evropském hospodářském prostoru [§</w:t>
      </w:r>
      <w:r>
        <w:rPr>
          <w:rFonts w:ascii="Arial" w:hAnsi="Arial" w:cs="Arial"/>
          <w:color w:val="000000" w:themeColor="text1"/>
        </w:rPr>
        <w:t xml:space="preserve"> 25 odst. 1 písm. a) zákona];</w:t>
      </w:r>
    </w:p>
    <w:p w:rsidR="0099564C" w:rsidRDefault="00470B2F" w:rsidP="0099564C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s</w:t>
      </w:r>
      <w:r w:rsidR="0099564C">
        <w:rPr>
          <w:rFonts w:ascii="Arial" w:hAnsi="Arial" w:cs="Arial"/>
          <w:color w:val="000000" w:themeColor="text1"/>
        </w:rPr>
        <w:t>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</w:t>
      </w:r>
      <w:r w:rsidR="0099564C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99564C">
        <w:rPr>
          <w:rFonts w:ascii="Arial" w:hAnsi="Arial" w:cs="Arial"/>
          <w:color w:val="000000" w:themeColor="text1"/>
        </w:rPr>
        <w:t xml:space="preserve"> popř. prostou kopii průkazu totožnosti; uvedenou listinu je žadatel/</w:t>
      </w:r>
      <w:proofErr w:type="spellStart"/>
      <w:r w:rsidR="0099564C">
        <w:rPr>
          <w:rFonts w:ascii="Arial" w:hAnsi="Arial" w:cs="Arial"/>
          <w:color w:val="000000" w:themeColor="text1"/>
        </w:rPr>
        <w:t>ka</w:t>
      </w:r>
      <w:proofErr w:type="spellEnd"/>
      <w:r w:rsidR="0099564C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99564C" w:rsidRDefault="0099564C" w:rsidP="0099564C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Žadatel/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>
        <w:rPr>
          <w:rFonts w:ascii="Arial" w:hAnsi="Arial" w:cs="Arial"/>
          <w:color w:val="000000" w:themeColor="text1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 alespoň po dobu 3 školních roků základní, střední nebo vysokou školu, na kterých byl vyučovacím jazykem český jazyk. Splnění tohoto předpokladu se dokládá příslušnou listinou.</w:t>
      </w:r>
    </w:p>
    <w:p w:rsidR="0099564C" w:rsidRPr="00A74563" w:rsidRDefault="0099564C" w:rsidP="0099564C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74563">
        <w:rPr>
          <w:rFonts w:ascii="Arial" w:hAnsi="Arial" w:cs="Arial"/>
        </w:rPr>
        <w:t>dosáhl/a věku 18 let [§ 25 odst. 1 písm. b) zákona];</w:t>
      </w:r>
    </w:p>
    <w:p w:rsidR="0099564C" w:rsidRPr="00A74563" w:rsidRDefault="0099564C" w:rsidP="0099564C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="Arial" w:hAnsi="Arial" w:cs="Arial"/>
        </w:rPr>
      </w:pPr>
      <w:r w:rsidRPr="00A74563">
        <w:rPr>
          <w:rFonts w:ascii="Arial" w:hAnsi="Arial" w:cs="Arial"/>
        </w:rPr>
        <w:t xml:space="preserve">je plně svéprávný/á [§ 25 odst. 1 písm. c) zákona]; </w:t>
      </w:r>
    </w:p>
    <w:p w:rsidR="0099564C" w:rsidRPr="00A74563" w:rsidRDefault="0099564C" w:rsidP="0099564C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74563">
        <w:rPr>
          <w:rFonts w:ascii="Arial" w:hAnsi="Arial" w:cs="Arial"/>
        </w:rPr>
        <w:t>Splnění tohoto předpokladu se podle § 26 odst. 1 věta šestá zákona dokládá písemným čestným prohlášením</w:t>
      </w:r>
      <w:r w:rsidRPr="00A74563">
        <w:rPr>
          <w:rStyle w:val="Znakapoznpodarou"/>
          <w:rFonts w:ascii="Arial" w:hAnsi="Arial" w:cs="Arial"/>
        </w:rPr>
        <w:footnoteReference w:id="3"/>
      </w:r>
      <w:r w:rsidRPr="00A74563">
        <w:rPr>
          <w:rFonts w:ascii="Arial" w:hAnsi="Arial" w:cs="Arial"/>
        </w:rPr>
        <w:t>;</w:t>
      </w:r>
    </w:p>
    <w:p w:rsidR="0099564C" w:rsidRDefault="0099564C" w:rsidP="0099564C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="Arial" w:hAnsi="Arial" w:cs="Arial"/>
        </w:rPr>
      </w:pPr>
      <w:r w:rsidRPr="00A74563">
        <w:rPr>
          <w:rFonts w:ascii="Arial" w:hAnsi="Arial" w:cs="Arial"/>
        </w:rPr>
        <w:t>je bezúhonný/á [§ 25 odst</w:t>
      </w:r>
      <w:r>
        <w:rPr>
          <w:rFonts w:ascii="Arial" w:hAnsi="Arial" w:cs="Arial"/>
        </w:rPr>
        <w:t>. 1 písm. d) zákona];</w:t>
      </w:r>
    </w:p>
    <w:p w:rsidR="0099564C" w:rsidRDefault="0099564C" w:rsidP="0099564C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</w:rPr>
        <w:t>Splnění tohoto předpokladu se podle § 26 odst. 1 věta druhá zákona dokládá výpisem z </w:t>
      </w:r>
      <w:r>
        <w:rPr>
          <w:rFonts w:ascii="Arial" w:hAnsi="Arial" w:cs="Arial"/>
          <w:color w:val="000000" w:themeColor="text1"/>
        </w:rPr>
        <w:t>evidence Rejstříku trestů, který nesmí být starší než 3 měsíce. Pokud žadatel/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>
        <w:rPr>
          <w:rFonts w:ascii="Arial" w:hAnsi="Arial" w:cs="Arial"/>
          <w:color w:val="000000" w:themeColor="text1"/>
        </w:rPr>
        <w:t xml:space="preserve"> do žádosti poskytne údaje nutné k obstarání výpisu z evidence Rejstříku trestů</w:t>
      </w:r>
      <w:r>
        <w:rPr>
          <w:rStyle w:val="Znakapoznpodarou"/>
          <w:rFonts w:ascii="Arial" w:hAnsi="Arial" w:cs="Arial"/>
          <w:color w:val="000000" w:themeColor="text1"/>
        </w:rPr>
        <w:footnoteReference w:id="4"/>
      </w:r>
      <w:r>
        <w:rPr>
          <w:rFonts w:ascii="Arial" w:hAnsi="Arial" w:cs="Arial"/>
          <w:color w:val="000000" w:themeColor="text1"/>
        </w:rPr>
        <w:t xml:space="preserve">, není již povinen výpis z evidence Rejstříku trestů doložit, neboť si ho služební orgán vyžádá na základě poskytnutých údajů přímo od Rejstříku trestů. </w:t>
      </w:r>
    </w:p>
    <w:p w:rsidR="0099564C" w:rsidRPr="00A74563" w:rsidRDefault="0099564C" w:rsidP="0099564C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dosáhl/</w:t>
      </w:r>
      <w:r w:rsidRPr="00A74563">
        <w:rPr>
          <w:rFonts w:ascii="Arial" w:hAnsi="Arial" w:cs="Arial"/>
          <w:color w:val="000000" w:themeColor="text1"/>
        </w:rPr>
        <w:t>a vzdělání stanoveného zákonem pro toto služební místo [§ 25 odst. 1 písm. e) zákona], tj. vysokoškolské vzdělání v magisterském studijním programu</w:t>
      </w:r>
      <w:r w:rsidR="00A74563">
        <w:rPr>
          <w:rFonts w:ascii="Arial" w:hAnsi="Arial" w:cs="Arial"/>
          <w:color w:val="000000" w:themeColor="text1"/>
        </w:rPr>
        <w:t>;</w:t>
      </w:r>
    </w:p>
    <w:p w:rsidR="0099564C" w:rsidRDefault="00A74563" w:rsidP="0099564C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99564C">
        <w:rPr>
          <w:rFonts w:ascii="Arial" w:hAnsi="Arial" w:cs="Arial"/>
        </w:rPr>
        <w:t xml:space="preserve">plnění tohoto předpokladu se podle § 26 odst. 1 věta první zákona dokládá </w:t>
      </w:r>
      <w:r w:rsidR="0099564C">
        <w:rPr>
          <w:rFonts w:ascii="Arial" w:hAnsi="Arial" w:cs="Arial"/>
          <w:color w:val="000000" w:themeColor="text1"/>
        </w:rPr>
        <w:t>příslušnými listinami, tj. originálem neb</w:t>
      </w:r>
      <w:r w:rsidR="001265F3">
        <w:rPr>
          <w:rFonts w:ascii="Arial" w:hAnsi="Arial" w:cs="Arial"/>
          <w:color w:val="000000" w:themeColor="text1"/>
        </w:rPr>
        <w:t>o úředně ověřenou kopií dokladu</w:t>
      </w:r>
      <w:r w:rsidR="001265F3">
        <w:rPr>
          <w:rFonts w:ascii="Arial" w:hAnsi="Arial" w:cs="Arial"/>
          <w:color w:val="000000" w:themeColor="text1"/>
        </w:rPr>
        <w:br/>
      </w:r>
      <w:r w:rsidR="0099564C">
        <w:rPr>
          <w:rFonts w:ascii="Arial" w:hAnsi="Arial" w:cs="Arial"/>
          <w:color w:val="000000" w:themeColor="text1"/>
        </w:rPr>
        <w:t>o dosaženém vzdělání. Při </w:t>
      </w:r>
      <w:r w:rsidR="0099564C">
        <w:rPr>
          <w:rFonts w:ascii="Arial" w:hAnsi="Arial" w:cs="Arial"/>
        </w:rPr>
        <w:t>podání žádosti lze podle § 26 odst. 2 zákona doložit pouze písemné čestné prohlášení o dosaženém vzdělání</w:t>
      </w:r>
      <w:r w:rsidR="0099564C">
        <w:rPr>
          <w:rStyle w:val="Znakapoznpodarou"/>
          <w:rFonts w:ascii="Arial" w:hAnsi="Arial" w:cs="Arial"/>
        </w:rPr>
        <w:footnoteReference w:id="5"/>
      </w:r>
      <w:r w:rsidR="0099564C">
        <w:rPr>
          <w:rFonts w:ascii="Arial" w:hAnsi="Arial" w:cs="Arial"/>
        </w:rPr>
        <w:t xml:space="preserve">; uvedenou listinu lze v takovém případě doložit následně, nejpozději před konáním pohovoru;  </w:t>
      </w:r>
    </w:p>
    <w:p w:rsidR="0099564C" w:rsidRDefault="0099564C" w:rsidP="0099564C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má </w:t>
      </w:r>
      <w:r w:rsidRPr="00A74563">
        <w:rPr>
          <w:rFonts w:ascii="Arial" w:hAnsi="Arial" w:cs="Arial"/>
        </w:rPr>
        <w:t>potřebnou zdravotní způsobilost [§ 25 odst</w:t>
      </w:r>
      <w:r>
        <w:rPr>
          <w:rFonts w:ascii="Arial" w:hAnsi="Arial" w:cs="Arial"/>
        </w:rPr>
        <w:t xml:space="preserve">. 1 písm. f) zákona]; </w:t>
      </w:r>
    </w:p>
    <w:p w:rsidR="0099564C" w:rsidRPr="00A74563" w:rsidRDefault="0099564C" w:rsidP="0099564C">
      <w:pPr>
        <w:spacing w:after="24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</w:t>
      </w:r>
      <w:r w:rsidRPr="00A74563">
        <w:rPr>
          <w:rFonts w:ascii="Arial" w:hAnsi="Arial" w:cs="Arial"/>
        </w:rPr>
        <w:t>tohoto předpokladu se podle § 26 odst. 3 zákona dokládá písemným čestným prohlášením</w:t>
      </w:r>
      <w:r w:rsidRPr="00A74563">
        <w:rPr>
          <w:rStyle w:val="Znakapoznpodarou"/>
          <w:rFonts w:ascii="Arial" w:hAnsi="Arial" w:cs="Arial"/>
        </w:rPr>
        <w:footnoteReference w:id="6"/>
      </w:r>
      <w:r w:rsidRPr="00A74563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službách;</w:t>
      </w:r>
    </w:p>
    <w:p w:rsidR="0099564C" w:rsidRPr="00A74563" w:rsidRDefault="0099564C" w:rsidP="0099564C">
      <w:pPr>
        <w:pStyle w:val="Odstavecseseznamem"/>
        <w:numPr>
          <w:ilvl w:val="0"/>
          <w:numId w:val="3"/>
        </w:numPr>
        <w:spacing w:before="240" w:after="240" w:line="360" w:lineRule="auto"/>
        <w:ind w:left="363" w:hanging="357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74563">
        <w:rPr>
          <w:rFonts w:ascii="Arial" w:hAnsi="Arial" w:cs="Arial"/>
          <w:color w:val="000000" w:themeColor="text1"/>
          <w:sz w:val="24"/>
          <w:szCs w:val="24"/>
        </w:rPr>
        <w:t xml:space="preserve">Splňuje </w:t>
      </w:r>
      <w:r w:rsidRPr="00A74563">
        <w:rPr>
          <w:rFonts w:ascii="Arial" w:hAnsi="Arial" w:cs="Arial"/>
          <w:sz w:val="24"/>
          <w:szCs w:val="24"/>
        </w:rPr>
        <w:t>jin</w:t>
      </w:r>
      <w:r w:rsidR="00A74563" w:rsidRPr="00A74563">
        <w:rPr>
          <w:rFonts w:ascii="Arial" w:hAnsi="Arial" w:cs="Arial"/>
          <w:sz w:val="24"/>
          <w:szCs w:val="24"/>
        </w:rPr>
        <w:t xml:space="preserve">ý </w:t>
      </w:r>
      <w:r w:rsidRPr="00A74563">
        <w:rPr>
          <w:rFonts w:ascii="Arial" w:hAnsi="Arial" w:cs="Arial"/>
          <w:sz w:val="24"/>
          <w:szCs w:val="24"/>
        </w:rPr>
        <w:t>požadav</w:t>
      </w:r>
      <w:r w:rsidR="00A74563" w:rsidRPr="00A74563">
        <w:rPr>
          <w:rFonts w:ascii="Arial" w:hAnsi="Arial" w:cs="Arial"/>
          <w:sz w:val="24"/>
          <w:szCs w:val="24"/>
        </w:rPr>
        <w:t>ek</w:t>
      </w:r>
      <w:r w:rsidRPr="00A74563">
        <w:rPr>
          <w:rFonts w:ascii="Arial" w:hAnsi="Arial" w:cs="Arial"/>
          <w:sz w:val="24"/>
          <w:szCs w:val="24"/>
        </w:rPr>
        <w:t xml:space="preserve"> stanoven</w:t>
      </w:r>
      <w:r w:rsidR="00A74563" w:rsidRPr="00A74563">
        <w:rPr>
          <w:rFonts w:ascii="Arial" w:hAnsi="Arial" w:cs="Arial"/>
          <w:sz w:val="24"/>
          <w:szCs w:val="24"/>
        </w:rPr>
        <w:t>ý</w:t>
      </w:r>
      <w:r w:rsidRPr="00A74563">
        <w:rPr>
          <w:rFonts w:ascii="Arial" w:hAnsi="Arial" w:cs="Arial"/>
          <w:sz w:val="24"/>
          <w:szCs w:val="24"/>
        </w:rPr>
        <w:t xml:space="preserve"> podle § 25 odst. 5 zákona služebním předpisem služebního orgánu, kterým je společný služební předpis náměstka ministra vnitra pro státní službu a státního tajemníka v Ministerstvu vnitra č. 2</w:t>
      </w:r>
      <w:r w:rsidR="00A74563" w:rsidRPr="00A74563">
        <w:rPr>
          <w:rFonts w:ascii="Arial" w:hAnsi="Arial" w:cs="Arial"/>
          <w:sz w:val="24"/>
          <w:szCs w:val="24"/>
        </w:rPr>
        <w:t>5</w:t>
      </w:r>
      <w:r w:rsidRPr="00A74563">
        <w:rPr>
          <w:rFonts w:ascii="Arial" w:hAnsi="Arial" w:cs="Arial"/>
          <w:sz w:val="24"/>
          <w:szCs w:val="24"/>
        </w:rPr>
        <w:t>/2020, kterým se stanoví požadavky na služební a pracovní místa na Ministerstvu vnitra, ve znění pozdějších předpisů</w:t>
      </w:r>
      <w:r w:rsidRPr="00A74563">
        <w:rPr>
          <w:rFonts w:ascii="Arial" w:hAnsi="Arial" w:cs="Arial"/>
          <w:color w:val="000000" w:themeColor="text1"/>
          <w:sz w:val="24"/>
          <w:szCs w:val="24"/>
        </w:rPr>
        <w:t>, kterým j</w:t>
      </w:r>
      <w:r w:rsidR="00A74563">
        <w:rPr>
          <w:rFonts w:ascii="Arial" w:hAnsi="Arial" w:cs="Arial"/>
          <w:color w:val="000000" w:themeColor="text1"/>
          <w:sz w:val="24"/>
          <w:szCs w:val="24"/>
        </w:rPr>
        <w:t>e</w:t>
      </w:r>
      <w:r w:rsidRPr="00A74563">
        <w:rPr>
          <w:rFonts w:ascii="Arial" w:hAnsi="Arial" w:cs="Arial"/>
          <w:color w:val="000000" w:themeColor="text1"/>
          <w:sz w:val="24"/>
          <w:szCs w:val="24"/>
        </w:rPr>
        <w:t>:</w:t>
      </w:r>
    </w:p>
    <w:p w:rsidR="0099564C" w:rsidRPr="00A74563" w:rsidRDefault="0099564C" w:rsidP="00A74563">
      <w:pPr>
        <w:spacing w:before="240" w:after="240" w:line="360" w:lineRule="auto"/>
        <w:ind w:left="363"/>
        <w:jc w:val="both"/>
        <w:rPr>
          <w:rFonts w:ascii="Arial" w:hAnsi="Arial" w:cs="Arial"/>
        </w:rPr>
      </w:pPr>
      <w:r w:rsidRPr="00A74563">
        <w:rPr>
          <w:rFonts w:ascii="Arial" w:hAnsi="Arial" w:cs="Arial"/>
        </w:rPr>
        <w:t>požadavek stanovený podle § 25 odst. 5 písm. b) zákona služebním předpisem služebního orgánu, kterým je společný služební předpis náměstka ministra vnitra pro státní službu a státního tajemníka v Ministerstvu vnitra č. 2</w:t>
      </w:r>
      <w:r w:rsidR="00A74563" w:rsidRPr="00A74563">
        <w:rPr>
          <w:rFonts w:ascii="Arial" w:hAnsi="Arial" w:cs="Arial"/>
        </w:rPr>
        <w:t>5</w:t>
      </w:r>
      <w:r w:rsidRPr="00A74563">
        <w:rPr>
          <w:rFonts w:ascii="Arial" w:hAnsi="Arial" w:cs="Arial"/>
        </w:rPr>
        <w:t>/2020,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74563">
        <w:rPr>
          <w:rFonts w:ascii="Arial" w:hAnsi="Arial" w:cs="Arial"/>
          <w:b/>
        </w:rPr>
        <w:t>Vyhrazené</w:t>
      </w:r>
      <w:r w:rsidRPr="00A74563">
        <w:rPr>
          <w:rFonts w:ascii="Arial" w:hAnsi="Arial" w:cs="Arial"/>
        </w:rPr>
        <w:t>“</w:t>
      </w:r>
      <w:r w:rsidR="00A74563" w:rsidRPr="00A74563">
        <w:rPr>
          <w:rFonts w:ascii="Arial" w:hAnsi="Arial" w:cs="Arial"/>
        </w:rPr>
        <w:t xml:space="preserve"> </w:t>
      </w:r>
      <w:r w:rsidRPr="00A74563">
        <w:rPr>
          <w:rFonts w:ascii="Arial" w:hAnsi="Arial" w:cs="Arial"/>
        </w:rPr>
        <w:t xml:space="preserve">v souladu se zákonem č. 412/2005 Sb., o ochraně </w:t>
      </w:r>
      <w:r w:rsidRPr="00A74563">
        <w:rPr>
          <w:rFonts w:ascii="Arial" w:hAnsi="Arial" w:cs="Arial"/>
        </w:rPr>
        <w:lastRenderedPageBreak/>
        <w:t>utajovaných informací</w:t>
      </w:r>
      <w:r w:rsidR="00A74563">
        <w:rPr>
          <w:rFonts w:ascii="Arial" w:hAnsi="Arial" w:cs="Arial"/>
        </w:rPr>
        <w:t xml:space="preserve"> </w:t>
      </w:r>
      <w:r w:rsidRPr="00A74563">
        <w:rPr>
          <w:rFonts w:ascii="Arial" w:hAnsi="Arial" w:cs="Arial"/>
        </w:rPr>
        <w:t>a o bezpečnostní způsobilosti, ve znění pozdějších předpisů.</w:t>
      </w:r>
    </w:p>
    <w:p w:rsidR="0099564C" w:rsidRPr="00A74563" w:rsidRDefault="0099564C" w:rsidP="00A74563">
      <w:pPr>
        <w:spacing w:before="240" w:after="240" w:line="360" w:lineRule="auto"/>
        <w:ind w:left="284"/>
        <w:jc w:val="both"/>
        <w:rPr>
          <w:rFonts w:ascii="Arial" w:hAnsi="Arial" w:cs="Arial"/>
        </w:rPr>
      </w:pPr>
      <w:r w:rsidRPr="00A74563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§ 27 odst. 2 zákona. Pokud žadatel </w:t>
      </w:r>
      <w:r w:rsidR="001265F3">
        <w:rPr>
          <w:rFonts w:ascii="Arial" w:hAnsi="Arial" w:cs="Arial"/>
        </w:rPr>
        <w:t>nedisponuje příslušným dokladem</w:t>
      </w:r>
      <w:r w:rsidR="001265F3">
        <w:rPr>
          <w:rFonts w:ascii="Arial" w:hAnsi="Arial" w:cs="Arial"/>
        </w:rPr>
        <w:br/>
      </w:r>
      <w:r w:rsidRPr="00A74563">
        <w:rPr>
          <w:rFonts w:ascii="Arial" w:hAnsi="Arial" w:cs="Arial"/>
        </w:rPr>
        <w:t>a zároveň jeho žádost nebude z jiných důvodů vyřazena postupem podle § 27 odst. 2 zákona, bude v případě jeho zařazení následně postupováno v souladu s § 6 odst. 3 zákona č. 412/2005 Sb.,</w:t>
      </w:r>
      <w:r w:rsidR="00A74563">
        <w:rPr>
          <w:rFonts w:ascii="Arial" w:hAnsi="Arial" w:cs="Arial"/>
        </w:rPr>
        <w:t xml:space="preserve"> </w:t>
      </w:r>
      <w:r w:rsidRPr="00A74563">
        <w:rPr>
          <w:rFonts w:ascii="Arial" w:hAnsi="Arial" w:cs="Arial"/>
        </w:rPr>
        <w:t>o ochraně utajovaných informací a o bezpečnostní způsobilosti, ve znění pozdějších předpisů.</w:t>
      </w:r>
    </w:p>
    <w:p w:rsidR="0099564C" w:rsidRPr="00A74563" w:rsidRDefault="0099564C" w:rsidP="0099564C">
      <w:pPr>
        <w:spacing w:line="360" w:lineRule="auto"/>
        <w:jc w:val="both"/>
        <w:rPr>
          <w:rFonts w:ascii="Arial" w:hAnsi="Arial" w:cs="Arial"/>
          <w:b/>
          <w:color w:val="000000" w:themeColor="text1"/>
        </w:rPr>
      </w:pPr>
      <w:r w:rsidRPr="00A74563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99564C" w:rsidRPr="00A74563" w:rsidRDefault="0099564C" w:rsidP="0099564C">
      <w:pPr>
        <w:numPr>
          <w:ilvl w:val="0"/>
          <w:numId w:val="4"/>
        </w:numPr>
        <w:spacing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A74563">
        <w:rPr>
          <w:rFonts w:ascii="Arial" w:hAnsi="Arial" w:cs="Arial"/>
          <w:color w:val="000000" w:themeColor="text1"/>
        </w:rPr>
        <w:t>strukturovaný profesní životopis,</w:t>
      </w:r>
    </w:p>
    <w:p w:rsidR="0099564C" w:rsidRPr="00A74563" w:rsidRDefault="0099564C" w:rsidP="0099564C">
      <w:pPr>
        <w:numPr>
          <w:ilvl w:val="0"/>
          <w:numId w:val="4"/>
        </w:numPr>
        <w:spacing w:line="360" w:lineRule="auto"/>
        <w:ind w:left="284" w:hanging="284"/>
        <w:contextualSpacing/>
        <w:jc w:val="both"/>
        <w:rPr>
          <w:rFonts w:ascii="Calibri" w:hAnsi="Calibri"/>
          <w:color w:val="000000" w:themeColor="text1"/>
        </w:rPr>
      </w:pPr>
      <w:r w:rsidRPr="00A74563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A74563">
        <w:rPr>
          <w:color w:val="000000" w:themeColor="text1"/>
        </w:rPr>
        <w:t xml:space="preserve"> </w:t>
      </w:r>
      <w:r w:rsidRPr="00A74563">
        <w:rPr>
          <w:rFonts w:ascii="Arial" w:hAnsi="Arial" w:cs="Arial"/>
          <w:color w:val="000000" w:themeColor="text1"/>
        </w:rPr>
        <w:t>v rozsahu maximálně dvou normostran</w:t>
      </w:r>
      <w:r w:rsidRPr="00A74563">
        <w:rPr>
          <w:rStyle w:val="Znakapoznpodarou"/>
          <w:rFonts w:cs="Arial"/>
          <w:color w:val="000000" w:themeColor="text1"/>
        </w:rPr>
        <w:footnoteReference w:id="7"/>
      </w:r>
      <w:r w:rsidRPr="00A74563">
        <w:rPr>
          <w:rFonts w:ascii="Arial" w:hAnsi="Arial" w:cs="Arial"/>
          <w:color w:val="000000" w:themeColor="text1"/>
        </w:rPr>
        <w:t>.</w:t>
      </w:r>
    </w:p>
    <w:p w:rsidR="00A74563" w:rsidRPr="00A74563" w:rsidRDefault="00A74563" w:rsidP="00A74563">
      <w:pPr>
        <w:spacing w:line="360" w:lineRule="auto"/>
        <w:ind w:left="284"/>
        <w:contextualSpacing/>
        <w:jc w:val="both"/>
        <w:rPr>
          <w:rFonts w:ascii="Calibri" w:hAnsi="Calibri"/>
          <w:color w:val="000000" w:themeColor="text1"/>
        </w:rPr>
      </w:pPr>
    </w:p>
    <w:p w:rsidR="0099564C" w:rsidRDefault="0099564C" w:rsidP="0099564C">
      <w:pPr>
        <w:spacing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99564C" w:rsidRDefault="0099564C" w:rsidP="0099564C">
      <w:pPr>
        <w:spacing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5477A0" w:rsidRPr="005477A0">
        <w:rPr>
          <w:rFonts w:ascii="Arial" w:hAnsi="Arial" w:cs="Arial"/>
          <w:color w:val="000000" w:themeColor="text1"/>
        </w:rPr>
        <w:t>fondů EU v oblasti vnitřních věcí</w:t>
      </w:r>
    </w:p>
    <w:p w:rsidR="0099564C" w:rsidRDefault="0099564C" w:rsidP="0099564C">
      <w:pPr>
        <w:spacing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Mgr. </w:t>
      </w:r>
      <w:r w:rsidR="00A74563">
        <w:rPr>
          <w:rFonts w:ascii="Arial" w:hAnsi="Arial" w:cs="Arial"/>
          <w:color w:val="000000" w:themeColor="text1"/>
        </w:rPr>
        <w:t>Ondřej Houda</w:t>
      </w:r>
    </w:p>
    <w:p w:rsidR="0099564C" w:rsidRDefault="0099564C" w:rsidP="0099564C">
      <w:pPr>
        <w:spacing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tel. +420 974 </w:t>
      </w:r>
      <w:r w:rsidR="00A74563" w:rsidRPr="00A74563">
        <w:rPr>
          <w:rFonts w:ascii="Arial" w:hAnsi="Arial" w:cs="Arial"/>
          <w:color w:val="000000" w:themeColor="text1"/>
        </w:rPr>
        <w:t>815 072</w:t>
      </w:r>
    </w:p>
    <w:p w:rsidR="00A74563" w:rsidRDefault="0099564C" w:rsidP="0099564C">
      <w:pPr>
        <w:spacing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e-mail: </w:t>
      </w:r>
      <w:hyperlink r:id="rId8" w:tooltip="SE ondrej.houda@mvcr.cz" w:history="1">
        <w:r w:rsidR="00A74563" w:rsidRPr="00A74563">
          <w:rPr>
            <w:rFonts w:ascii="Arial" w:hAnsi="Arial" w:cs="Arial"/>
            <w:color w:val="000000" w:themeColor="text1"/>
          </w:rPr>
          <w:t>ondrej.houda@mvcr.cz</w:t>
        </w:r>
      </w:hyperlink>
    </w:p>
    <w:p w:rsidR="00A74563" w:rsidRDefault="00A74563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br w:type="page"/>
      </w:r>
    </w:p>
    <w:p w:rsidR="0099564C" w:rsidRDefault="0099564C" w:rsidP="0099564C">
      <w:pPr>
        <w:spacing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Bližší informace k personálním záležitostem Vám poskytne:</w:t>
      </w:r>
    </w:p>
    <w:p w:rsidR="0099564C" w:rsidRDefault="0099564C" w:rsidP="0099564C">
      <w:pPr>
        <w:spacing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personální </w:t>
      </w:r>
    </w:p>
    <w:p w:rsidR="0099564C" w:rsidRDefault="0099564C" w:rsidP="0099564C">
      <w:pPr>
        <w:spacing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JUDr. Ivana Červenková</w:t>
      </w:r>
    </w:p>
    <w:p w:rsidR="0099564C" w:rsidRDefault="0099564C" w:rsidP="0099564C">
      <w:pPr>
        <w:spacing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tel. +420 974 832 676  </w:t>
      </w:r>
    </w:p>
    <w:p w:rsidR="0099564C" w:rsidRDefault="0099564C" w:rsidP="0099564C">
      <w:pPr>
        <w:spacing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e-mail: ivana.cervenkova@mvcr.cz </w:t>
      </w:r>
    </w:p>
    <w:p w:rsidR="00A74563" w:rsidRDefault="00A74563" w:rsidP="0099564C">
      <w:pPr>
        <w:spacing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74563" w:rsidRDefault="00A74563" w:rsidP="0099564C">
      <w:pPr>
        <w:spacing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74563" w:rsidRDefault="00A74563" w:rsidP="0099564C">
      <w:pPr>
        <w:spacing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99564C" w:rsidRDefault="0099564C" w:rsidP="0099564C">
      <w:pPr>
        <w:spacing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99564C" w:rsidRDefault="0099564C" w:rsidP="00A7456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Služební úřad Ministerstvo vnitra podporuje rovnost žen a mužů, a proto vítá zájem žadatelek i žadatelů. </w:t>
      </w:r>
    </w:p>
    <w:p w:rsidR="0099564C" w:rsidRDefault="0099564C" w:rsidP="0099564C">
      <w:pPr>
        <w:rPr>
          <w:rFonts w:ascii="Arial" w:hAnsi="Arial" w:cs="Arial"/>
        </w:rPr>
      </w:pPr>
    </w:p>
    <w:p w:rsidR="0099564C" w:rsidRDefault="0099564C" w:rsidP="0099564C">
      <w:pPr>
        <w:rPr>
          <w:rFonts w:ascii="Arial" w:hAnsi="Arial" w:cs="Arial"/>
        </w:rPr>
      </w:pPr>
    </w:p>
    <w:p w:rsidR="0099564C" w:rsidRDefault="0099564C" w:rsidP="0099564C">
      <w:pPr>
        <w:rPr>
          <w:rFonts w:ascii="Arial" w:hAnsi="Arial" w:cs="Arial"/>
        </w:rPr>
      </w:pPr>
    </w:p>
    <w:p w:rsidR="007E7690" w:rsidRDefault="007E7690" w:rsidP="0099564C">
      <w:pPr>
        <w:rPr>
          <w:rFonts w:ascii="Arial" w:hAnsi="Arial" w:cs="Arial"/>
        </w:rPr>
      </w:pPr>
    </w:p>
    <w:p w:rsidR="007E7690" w:rsidRDefault="007E7690" w:rsidP="0099564C">
      <w:pPr>
        <w:rPr>
          <w:rFonts w:ascii="Arial" w:hAnsi="Arial" w:cs="Arial"/>
        </w:rPr>
      </w:pPr>
    </w:p>
    <w:p w:rsidR="007E7690" w:rsidRDefault="007E7690" w:rsidP="0099564C">
      <w:pPr>
        <w:rPr>
          <w:rFonts w:ascii="Arial" w:hAnsi="Arial" w:cs="Arial"/>
        </w:rPr>
      </w:pPr>
    </w:p>
    <w:p w:rsidR="00321276" w:rsidRDefault="00321276" w:rsidP="00321276">
      <w:pPr>
        <w:ind w:left="4254" w:firstLine="709"/>
        <w:rPr>
          <w:rFonts w:ascii="Arial" w:hAnsi="Arial" w:cs="Arial"/>
        </w:rPr>
      </w:pPr>
      <w:r>
        <w:rPr>
          <w:rFonts w:ascii="Arial" w:hAnsi="Arial" w:cs="Arial"/>
        </w:rPr>
        <w:t xml:space="preserve">     v z. Mgr. Simona Botková</w:t>
      </w:r>
    </w:p>
    <w:p w:rsidR="007E7690" w:rsidRDefault="007E7690" w:rsidP="0099564C">
      <w:pPr>
        <w:rPr>
          <w:rFonts w:ascii="Arial" w:hAnsi="Arial" w:cs="Arial"/>
        </w:rPr>
      </w:pPr>
      <w:bookmarkStart w:id="2" w:name="_GoBack"/>
      <w:bookmarkEnd w:id="2"/>
    </w:p>
    <w:p w:rsidR="007E7690" w:rsidRDefault="007E7690" w:rsidP="0099564C">
      <w:pPr>
        <w:rPr>
          <w:rFonts w:ascii="Arial" w:hAnsi="Arial" w:cs="Arial"/>
        </w:rPr>
      </w:pPr>
    </w:p>
    <w:p w:rsidR="007E7690" w:rsidRDefault="007E7690" w:rsidP="0099564C">
      <w:pPr>
        <w:rPr>
          <w:rFonts w:ascii="Arial" w:hAnsi="Arial" w:cs="Arial"/>
        </w:rPr>
      </w:pPr>
    </w:p>
    <w:p w:rsidR="0099564C" w:rsidRDefault="0099564C" w:rsidP="0099564C">
      <w:pPr>
        <w:ind w:left="4956"/>
        <w:contextualSpacing/>
        <w:rPr>
          <w:rFonts w:ascii="Arial" w:eastAsiaTheme="minorEastAsia" w:hAnsi="Arial" w:cs="Arial"/>
          <w:color w:val="000000" w:themeColor="text1"/>
        </w:rPr>
      </w:pPr>
      <w:r>
        <w:rPr>
          <w:rFonts w:ascii="Arial" w:eastAsiaTheme="minorEastAsia" w:hAnsi="Arial" w:cs="Arial"/>
          <w:color w:val="000000" w:themeColor="text1"/>
        </w:rPr>
        <w:t xml:space="preserve">        RNDr. Josef Postránecký</w:t>
      </w:r>
    </w:p>
    <w:p w:rsidR="0099564C" w:rsidRDefault="0099564C" w:rsidP="0099564C">
      <w:pPr>
        <w:ind w:left="4956"/>
        <w:contextualSpacing/>
        <w:rPr>
          <w:rFonts w:ascii="Arial" w:eastAsia="Calibri" w:hAnsi="Arial" w:cs="Arial"/>
          <w:b/>
          <w:lang w:eastAsia="en-US"/>
        </w:rPr>
      </w:pPr>
      <w:r>
        <w:rPr>
          <w:rFonts w:ascii="Arial" w:eastAsiaTheme="minorEastAsia" w:hAnsi="Arial" w:cs="Arial"/>
          <w:color w:val="000000" w:themeColor="text1"/>
        </w:rPr>
        <w:t>státní tajemník v Ministerstvu vnitra</w:t>
      </w:r>
    </w:p>
    <w:p w:rsidR="0099564C" w:rsidRDefault="0099564C" w:rsidP="0099564C">
      <w:pPr>
        <w:ind w:left="4956" w:firstLine="708"/>
        <w:contextualSpacing/>
        <w:rPr>
          <w:rFonts w:ascii="Arial" w:hAnsi="Arial" w:cs="Arial"/>
          <w:b/>
        </w:rPr>
      </w:pPr>
    </w:p>
    <w:p w:rsidR="009D1276" w:rsidRPr="0079433D" w:rsidRDefault="009D1276" w:rsidP="0099564C">
      <w:pPr>
        <w:pStyle w:val="Text"/>
        <w:rPr>
          <w:sz w:val="20"/>
          <w:szCs w:val="20"/>
        </w:rPr>
      </w:pPr>
    </w:p>
    <w:sectPr w:rsidR="009D1276" w:rsidRPr="0079433D" w:rsidSect="000D6BCE">
      <w:headerReference w:type="default" r:id="rId9"/>
      <w:footerReference w:type="even" r:id="rId10"/>
      <w:footerReference w:type="default" r:id="rId11"/>
      <w:pgSz w:w="11906" w:h="16838" w:code="9"/>
      <w:pgMar w:top="2552" w:right="1134" w:bottom="2268" w:left="1701" w:header="72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64CB" w:rsidRDefault="008664CB">
      <w:r>
        <w:separator/>
      </w:r>
    </w:p>
  </w:endnote>
  <w:endnote w:type="continuationSeparator" w:id="0">
    <w:p w:rsidR="008664CB" w:rsidRDefault="00866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5A08" w:rsidRDefault="009D5A08" w:rsidP="000D6BC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9D5A08" w:rsidRDefault="009D5A08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5A08" w:rsidRDefault="009D5A08" w:rsidP="000D6BC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321276">
      <w:rPr>
        <w:rStyle w:val="slostrnky"/>
        <w:noProof/>
      </w:rPr>
      <w:t>5</w:t>
    </w:r>
    <w:r>
      <w:rPr>
        <w:rStyle w:val="slostrnky"/>
      </w:rPr>
      <w:fldChar w:fldCharType="end"/>
    </w:r>
  </w:p>
  <w:p w:rsidR="00FF6DD6" w:rsidRDefault="00FF6DD6" w:rsidP="008925E0">
    <w:pPr>
      <w:pStyle w:val="Zpat"/>
      <w:jc w:val="cen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64CB" w:rsidRDefault="008664CB">
      <w:r>
        <w:separator/>
      </w:r>
    </w:p>
  </w:footnote>
  <w:footnote w:type="continuationSeparator" w:id="0">
    <w:p w:rsidR="008664CB" w:rsidRDefault="008664CB">
      <w:r>
        <w:continuationSeparator/>
      </w:r>
    </w:p>
  </w:footnote>
  <w:footnote w:id="1">
    <w:p w:rsidR="0099564C" w:rsidRDefault="0099564C" w:rsidP="0099564C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>
        <w:rPr>
          <w:rFonts w:ascii="Arial" w:hAnsi="Arial" w:cs="Arial"/>
          <w:sz w:val="18"/>
          <w:szCs w:val="18"/>
        </w:rPr>
        <w:t>říloh</w:t>
      </w:r>
      <w:r>
        <w:rPr>
          <w:rFonts w:ascii="Arial" w:hAnsi="Arial" w:cs="Arial"/>
          <w:sz w:val="18"/>
          <w:szCs w:val="18"/>
          <w:lang w:val="cs-CZ"/>
        </w:rPr>
        <w:t>a</w:t>
      </w:r>
      <w:proofErr w:type="spellEnd"/>
      <w:r>
        <w:rPr>
          <w:rFonts w:ascii="Arial" w:hAnsi="Arial" w:cs="Arial"/>
          <w:sz w:val="18"/>
          <w:szCs w:val="18"/>
        </w:rPr>
        <w:t xml:space="preserve"> č. </w:t>
      </w:r>
      <w:r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99564C" w:rsidRDefault="0099564C" w:rsidP="0099564C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doložené, pokud žadatel zaškrtne a doplní příslušné pole vztahující k tomuto čestnému prohlášení.</w:t>
      </w:r>
    </w:p>
  </w:footnote>
  <w:footnote w:id="3">
    <w:p w:rsidR="0099564C" w:rsidRDefault="0099564C" w:rsidP="0099564C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99564C" w:rsidRDefault="0099564C" w:rsidP="0099564C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99564C" w:rsidRDefault="0099564C" w:rsidP="0099564C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 formuláři žádosti a bude považováno za doložené, pokud žadatel zaškrtne a doplní příslušné pole vztahující k tomuto čestnému prohlášení.</w:t>
      </w:r>
    </w:p>
  </w:footnote>
  <w:footnote w:id="6">
    <w:p w:rsidR="0099564C" w:rsidRDefault="0099564C" w:rsidP="0099564C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  <w:lang w:val="cs-CZ"/>
        </w:rPr>
        <w:t>Písemné čestné prohlášení o zdravotní způsobilosti je zahrnuto ve formuláři žádosti.</w:t>
      </w:r>
    </w:p>
  </w:footnote>
  <w:footnote w:id="7">
    <w:p w:rsidR="0099564C" w:rsidRDefault="0099564C" w:rsidP="0099564C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>
        <w:rPr>
          <w:rFonts w:ascii="Arial" w:hAnsi="Arial" w:cs="Arial"/>
          <w:color w:val="000000" w:themeColor="text1"/>
          <w:sz w:val="18"/>
          <w:szCs w:val="18"/>
        </w:rPr>
        <w:t>července</w:t>
      </w:r>
      <w:r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6DD6" w:rsidRDefault="00AB1A89" w:rsidP="006639D0">
    <w:pPr>
      <w:pStyle w:val="Zhlav"/>
      <w:tabs>
        <w:tab w:val="clear" w:pos="4536"/>
        <w:tab w:val="clear" w:pos="9072"/>
        <w:tab w:val="right" w:pos="9071"/>
      </w:tabs>
    </w:pPr>
    <w:r>
      <w:rPr>
        <w:noProof/>
      </w:rPr>
      <w:drawing>
        <wp:inline distT="0" distB="0" distL="0" distR="0">
          <wp:extent cx="1838325" cy="504825"/>
          <wp:effectExtent l="0" t="0" r="9525" b="9525"/>
          <wp:docPr id="1" name="obrázek 1" descr="logo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_cmy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8325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6639D0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C83606"/>
    <w:multiLevelType w:val="multilevel"/>
    <w:tmpl w:val="E9C02C90"/>
    <w:lvl w:ilvl="0">
      <w:start w:val="2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cs="Times New Roman"/>
        <w:b w:val="0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ascii="Arial" w:eastAsia="Calibri" w:hAnsi="Arial" w:cs="Arial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018"/>
    <w:rsid w:val="00016737"/>
    <w:rsid w:val="00021D22"/>
    <w:rsid w:val="000321A2"/>
    <w:rsid w:val="00036088"/>
    <w:rsid w:val="0003781F"/>
    <w:rsid w:val="0004248A"/>
    <w:rsid w:val="00082E19"/>
    <w:rsid w:val="000D6BCE"/>
    <w:rsid w:val="001265F3"/>
    <w:rsid w:val="00130B82"/>
    <w:rsid w:val="00141387"/>
    <w:rsid w:val="001619BB"/>
    <w:rsid w:val="001A3A27"/>
    <w:rsid w:val="001B5A4B"/>
    <w:rsid w:val="001F1002"/>
    <w:rsid w:val="002000C3"/>
    <w:rsid w:val="00245F8C"/>
    <w:rsid w:val="002779E7"/>
    <w:rsid w:val="002A4440"/>
    <w:rsid w:val="002F7EC7"/>
    <w:rsid w:val="00316BCE"/>
    <w:rsid w:val="00321276"/>
    <w:rsid w:val="00324A57"/>
    <w:rsid w:val="00350769"/>
    <w:rsid w:val="003648D3"/>
    <w:rsid w:val="00377C56"/>
    <w:rsid w:val="003D0FD3"/>
    <w:rsid w:val="003E0D42"/>
    <w:rsid w:val="0042290C"/>
    <w:rsid w:val="0043067F"/>
    <w:rsid w:val="00431C09"/>
    <w:rsid w:val="0044295B"/>
    <w:rsid w:val="00470B2F"/>
    <w:rsid w:val="004B06B2"/>
    <w:rsid w:val="004B1A2E"/>
    <w:rsid w:val="004B28F9"/>
    <w:rsid w:val="004D0B3D"/>
    <w:rsid w:val="0050779C"/>
    <w:rsid w:val="00510E23"/>
    <w:rsid w:val="005477A0"/>
    <w:rsid w:val="00562956"/>
    <w:rsid w:val="00566D4D"/>
    <w:rsid w:val="00581EF1"/>
    <w:rsid w:val="005942C7"/>
    <w:rsid w:val="005A0018"/>
    <w:rsid w:val="005B6C1E"/>
    <w:rsid w:val="005E7E43"/>
    <w:rsid w:val="005F6D82"/>
    <w:rsid w:val="00653A5B"/>
    <w:rsid w:val="00661399"/>
    <w:rsid w:val="006639D0"/>
    <w:rsid w:val="00671736"/>
    <w:rsid w:val="006A33B5"/>
    <w:rsid w:val="00701EF1"/>
    <w:rsid w:val="00726761"/>
    <w:rsid w:val="00750602"/>
    <w:rsid w:val="00762142"/>
    <w:rsid w:val="00774381"/>
    <w:rsid w:val="0079433D"/>
    <w:rsid w:val="007A0B0F"/>
    <w:rsid w:val="007C2517"/>
    <w:rsid w:val="007C5199"/>
    <w:rsid w:val="007E7690"/>
    <w:rsid w:val="00814013"/>
    <w:rsid w:val="00820527"/>
    <w:rsid w:val="00824A8E"/>
    <w:rsid w:val="008321E0"/>
    <w:rsid w:val="008664CB"/>
    <w:rsid w:val="008925E0"/>
    <w:rsid w:val="008A37D4"/>
    <w:rsid w:val="008A51D9"/>
    <w:rsid w:val="008F2678"/>
    <w:rsid w:val="008F69D4"/>
    <w:rsid w:val="00937463"/>
    <w:rsid w:val="00976F05"/>
    <w:rsid w:val="0099564C"/>
    <w:rsid w:val="009A306A"/>
    <w:rsid w:val="009D1276"/>
    <w:rsid w:val="009D5A08"/>
    <w:rsid w:val="00A56885"/>
    <w:rsid w:val="00A661C5"/>
    <w:rsid w:val="00A709BF"/>
    <w:rsid w:val="00A74563"/>
    <w:rsid w:val="00A74966"/>
    <w:rsid w:val="00A907C2"/>
    <w:rsid w:val="00A91D2E"/>
    <w:rsid w:val="00AB1A89"/>
    <w:rsid w:val="00AD1308"/>
    <w:rsid w:val="00AD3BE4"/>
    <w:rsid w:val="00AF6280"/>
    <w:rsid w:val="00B375EC"/>
    <w:rsid w:val="00B51755"/>
    <w:rsid w:val="00B521BF"/>
    <w:rsid w:val="00B7016D"/>
    <w:rsid w:val="00B7045A"/>
    <w:rsid w:val="00B775D1"/>
    <w:rsid w:val="00B9651D"/>
    <w:rsid w:val="00BB03C5"/>
    <w:rsid w:val="00C13657"/>
    <w:rsid w:val="00C30A9C"/>
    <w:rsid w:val="00C40CC2"/>
    <w:rsid w:val="00C655A0"/>
    <w:rsid w:val="00C92FC9"/>
    <w:rsid w:val="00C95DBE"/>
    <w:rsid w:val="00CC035E"/>
    <w:rsid w:val="00CD44F3"/>
    <w:rsid w:val="00CD4782"/>
    <w:rsid w:val="00CD5B3B"/>
    <w:rsid w:val="00CE7FB0"/>
    <w:rsid w:val="00DA5100"/>
    <w:rsid w:val="00DC209B"/>
    <w:rsid w:val="00DE1406"/>
    <w:rsid w:val="00DF18C0"/>
    <w:rsid w:val="00E05F51"/>
    <w:rsid w:val="00E22E22"/>
    <w:rsid w:val="00E375D4"/>
    <w:rsid w:val="00E67CA2"/>
    <w:rsid w:val="00E94B73"/>
    <w:rsid w:val="00ED279B"/>
    <w:rsid w:val="00EF39B0"/>
    <w:rsid w:val="00F064BA"/>
    <w:rsid w:val="00F137F1"/>
    <w:rsid w:val="00F217DA"/>
    <w:rsid w:val="00F2775E"/>
    <w:rsid w:val="00F32120"/>
    <w:rsid w:val="00F36ED6"/>
    <w:rsid w:val="00FD0EC4"/>
    <w:rsid w:val="00FD6E57"/>
    <w:rsid w:val="00FE11DB"/>
    <w:rsid w:val="00FE2994"/>
    <w:rsid w:val="00FF103F"/>
    <w:rsid w:val="00FF6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440F132-5288-447D-857B-0E5F2C6BE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rsid w:val="00CD478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rsid w:val="00CD478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774381"/>
    <w:pPr>
      <w:tabs>
        <w:tab w:val="center" w:pos="4536"/>
        <w:tab w:val="right" w:pos="9072"/>
      </w:tabs>
    </w:pPr>
    <w:rPr>
      <w:rFonts w:ascii="Arial" w:hAnsi="Arial" w:cs="Arial"/>
    </w:rPr>
  </w:style>
  <w:style w:type="paragraph" w:styleId="Zpat">
    <w:name w:val="footer"/>
    <w:basedOn w:val="Normln"/>
    <w:rsid w:val="00774381"/>
    <w:pPr>
      <w:tabs>
        <w:tab w:val="center" w:pos="4536"/>
        <w:tab w:val="right" w:pos="9072"/>
      </w:tabs>
    </w:pPr>
    <w:rPr>
      <w:rFonts w:ascii="Arial" w:hAnsi="Arial" w:cs="Arial"/>
    </w:rPr>
  </w:style>
  <w:style w:type="paragraph" w:styleId="Titulek">
    <w:name w:val="caption"/>
    <w:basedOn w:val="Normln"/>
    <w:next w:val="Normln"/>
    <w:qFormat/>
    <w:rsid w:val="00CD4782"/>
    <w:rPr>
      <w:b/>
      <w:bCs/>
      <w:sz w:val="20"/>
      <w:szCs w:val="20"/>
    </w:rPr>
  </w:style>
  <w:style w:type="paragraph" w:styleId="Zkladntext">
    <w:name w:val="Body Text"/>
    <w:basedOn w:val="Normln"/>
    <w:rsid w:val="00CD4782"/>
    <w:pPr>
      <w:spacing w:after="120"/>
    </w:pPr>
  </w:style>
  <w:style w:type="paragraph" w:customStyle="1" w:styleId="docasny">
    <w:name w:val="docasny"/>
    <w:basedOn w:val="Normln"/>
    <w:rsid w:val="008321E0"/>
    <w:rPr>
      <w:rFonts w:ascii="Courier New" w:hAnsi="Courier New" w:cs="Arial"/>
      <w:b/>
    </w:rPr>
  </w:style>
  <w:style w:type="paragraph" w:customStyle="1" w:styleId="Text">
    <w:name w:val="Text"/>
    <w:basedOn w:val="docasny"/>
    <w:rsid w:val="008321E0"/>
    <w:rPr>
      <w:rFonts w:ascii="Arial" w:hAnsi="Arial"/>
      <w:b w:val="0"/>
    </w:rPr>
  </w:style>
  <w:style w:type="character" w:styleId="slostrnky">
    <w:name w:val="page number"/>
    <w:basedOn w:val="Standardnpsmoodstavce"/>
    <w:rsid w:val="008925E0"/>
  </w:style>
  <w:style w:type="paragraph" w:styleId="Textbubliny">
    <w:name w:val="Balloon Text"/>
    <w:basedOn w:val="Normln"/>
    <w:link w:val="TextbublinyChar"/>
    <w:rsid w:val="00B375E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B375EC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99564C"/>
    <w:rPr>
      <w:color w:val="0000FF" w:themeColor="hyperlink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99564C"/>
    <w:pPr>
      <w:spacing w:after="200" w:line="276" w:lineRule="auto"/>
    </w:pPr>
    <w:rPr>
      <w:rFonts w:ascii="Calibri" w:eastAsia="Calibri" w:hAnsi="Calibri"/>
      <w:sz w:val="20"/>
      <w:szCs w:val="20"/>
      <w:lang w:val="x-none"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99564C"/>
    <w:rPr>
      <w:rFonts w:ascii="Calibri" w:eastAsia="Calibri" w:hAnsi="Calibri"/>
      <w:lang w:val="x-none" w:eastAsia="en-US"/>
    </w:rPr>
  </w:style>
  <w:style w:type="paragraph" w:styleId="Odstavecseseznamem">
    <w:name w:val="List Paragraph"/>
    <w:basedOn w:val="Normln"/>
    <w:uiPriority w:val="34"/>
    <w:qFormat/>
    <w:rsid w:val="0099564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9564C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styleId="Znakapoznpodarou">
    <w:name w:val="footnote reference"/>
    <w:uiPriority w:val="99"/>
    <w:semiHidden/>
    <w:unhideWhenUsed/>
    <w:rsid w:val="0099564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638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ndrej.houda@mvcr.cz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posta@mvcr.cz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ervenkovaI\AppData\Local\Temp\1B39D7B.doc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1B39D7B.doc</Template>
  <TotalTime>11</TotalTime>
  <Pages>6</Pages>
  <Words>1151</Words>
  <Characters>6793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DEMOX000AGMK</vt:lpstr>
    </vt:vector>
  </TitlesOfParts>
  <Company>GORDIC spol. s r. o.</Company>
  <LinksUpToDate>false</LinksUpToDate>
  <CharactersWithSpaces>7929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DEMOX000AGMK</dc:title>
  <dc:creator>ČERVENKOVÁ Ivana, JUDr.</dc:creator>
  <cp:lastModifiedBy>VOŽENÍLKOVÁ Helena</cp:lastModifiedBy>
  <cp:revision>7</cp:revision>
  <cp:lastPrinted>1900-12-31T23:00:00Z</cp:lastPrinted>
  <dcterms:created xsi:type="dcterms:W3CDTF">2020-09-09T08:27:00Z</dcterms:created>
  <dcterms:modified xsi:type="dcterms:W3CDTF">2020-09-09T10:31:00Z</dcterms:modified>
</cp:coreProperties>
</file>