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AFC" w:rsidRDefault="00B23AFC" w:rsidP="00657653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657653" w:rsidRDefault="00657653" w:rsidP="00657653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827" w:type="dxa"/>
        <w:tblLook w:val="01E0" w:firstRow="1" w:lastRow="1" w:firstColumn="1" w:lastColumn="1" w:noHBand="0" w:noVBand="0"/>
      </w:tblPr>
      <w:tblGrid>
        <w:gridCol w:w="3111"/>
      </w:tblGrid>
      <w:tr w:rsidR="00657653" w:rsidTr="00657653">
        <w:trPr>
          <w:trHeight w:val="464"/>
        </w:trPr>
        <w:tc>
          <w:tcPr>
            <w:tcW w:w="2827" w:type="dxa"/>
            <w:hideMark/>
          </w:tcPr>
          <w:p w:rsidR="00657653" w:rsidRDefault="00657653" w:rsidP="006576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B7U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MVCRX04QB7UB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57653" w:rsidTr="00657653">
        <w:trPr>
          <w:trHeight w:val="114"/>
        </w:trPr>
        <w:tc>
          <w:tcPr>
            <w:tcW w:w="2827" w:type="dxa"/>
            <w:hideMark/>
          </w:tcPr>
          <w:p w:rsidR="00657653" w:rsidRDefault="00657653" w:rsidP="006576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B7U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MVCRX04QB7UB</w:t>
            </w:r>
            <w:r>
              <w:fldChar w:fldCharType="end"/>
            </w:r>
            <w:bookmarkEnd w:id="1"/>
          </w:p>
        </w:tc>
      </w:tr>
      <w:tr w:rsidR="00657653" w:rsidTr="00657653">
        <w:trPr>
          <w:trHeight w:val="122"/>
        </w:trPr>
        <w:tc>
          <w:tcPr>
            <w:tcW w:w="2827" w:type="dxa"/>
            <w:hideMark/>
          </w:tcPr>
          <w:p w:rsidR="00657653" w:rsidRDefault="00657653" w:rsidP="0065765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57653" w:rsidRDefault="00657653" w:rsidP="00657653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728D8" w:rsidRDefault="002728D8" w:rsidP="002728D8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728D8" w:rsidRPr="00657653" w:rsidRDefault="00276ED4" w:rsidP="002728D8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657653">
        <w:rPr>
          <w:rFonts w:ascii="Arial" w:hAnsi="Arial" w:cs="Arial"/>
        </w:rPr>
        <w:t>Č.j.</w:t>
      </w:r>
      <w:proofErr w:type="gramEnd"/>
      <w:r w:rsidR="00F94ECD" w:rsidRPr="00657653">
        <w:rPr>
          <w:rFonts w:ascii="Arial" w:hAnsi="Arial" w:cs="Arial"/>
        </w:rPr>
        <w:t>:</w:t>
      </w:r>
      <w:r w:rsidRPr="00657653">
        <w:rPr>
          <w:rFonts w:ascii="Arial" w:hAnsi="Arial" w:cs="Arial"/>
        </w:rPr>
        <w:t xml:space="preserve"> </w:t>
      </w:r>
      <w:r w:rsidR="002728D8" w:rsidRPr="00657653">
        <w:rPr>
          <w:rFonts w:ascii="Arial" w:hAnsi="Arial" w:cs="Arial"/>
        </w:rPr>
        <w:t>MV-</w:t>
      </w:r>
      <w:r w:rsidR="00657653" w:rsidRPr="00657653">
        <w:rPr>
          <w:rFonts w:ascii="Arial" w:hAnsi="Arial" w:cs="Arial"/>
        </w:rPr>
        <w:t>158544</w:t>
      </w:r>
      <w:r w:rsidR="002728D8" w:rsidRPr="00657653">
        <w:rPr>
          <w:rFonts w:ascii="Arial" w:hAnsi="Arial" w:cs="Arial"/>
        </w:rPr>
        <w:t>-2/SP-2019</w:t>
      </w:r>
      <w:r w:rsidR="00B23AFC" w:rsidRPr="00657653">
        <w:rPr>
          <w:rFonts w:ascii="Arial" w:hAnsi="Arial" w:cs="Arial"/>
        </w:rPr>
        <w:t xml:space="preserve">            </w:t>
      </w:r>
    </w:p>
    <w:p w:rsidR="00276ED4" w:rsidRPr="000A12AD" w:rsidRDefault="002728D8" w:rsidP="002728D8">
      <w:pPr>
        <w:spacing w:after="0" w:line="360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</w:t>
      </w:r>
      <w:r w:rsidR="008B33AA">
        <w:rPr>
          <w:rFonts w:ascii="Arial" w:hAnsi="Arial" w:cs="Arial"/>
          <w:color w:val="000000" w:themeColor="text1"/>
        </w:rPr>
        <w:t xml:space="preserve">      </w:t>
      </w:r>
      <w:r>
        <w:rPr>
          <w:rFonts w:ascii="Arial" w:hAnsi="Arial" w:cs="Arial"/>
          <w:color w:val="000000" w:themeColor="text1"/>
        </w:rPr>
        <w:t xml:space="preserve"> </w:t>
      </w:r>
      <w:r w:rsidR="00443A6B" w:rsidRPr="000A12AD">
        <w:rPr>
          <w:rFonts w:ascii="Arial" w:hAnsi="Arial" w:cs="Arial"/>
          <w:color w:val="000000" w:themeColor="text1"/>
        </w:rPr>
        <w:t xml:space="preserve">Praha </w:t>
      </w:r>
      <w:r w:rsidR="008B33AA">
        <w:rPr>
          <w:rFonts w:ascii="Arial" w:hAnsi="Arial" w:cs="Arial"/>
          <w:color w:val="000000" w:themeColor="text1"/>
        </w:rPr>
        <w:t>15</w:t>
      </w:r>
      <w:r w:rsidR="003850FB">
        <w:rPr>
          <w:rFonts w:ascii="Arial" w:hAnsi="Arial" w:cs="Arial"/>
          <w:color w:val="000000" w:themeColor="text1"/>
        </w:rPr>
        <w:t xml:space="preserve">. </w:t>
      </w:r>
      <w:r w:rsidR="008B33AA">
        <w:rPr>
          <w:rFonts w:ascii="Arial" w:hAnsi="Arial" w:cs="Arial"/>
          <w:color w:val="000000" w:themeColor="text1"/>
        </w:rPr>
        <w:t>listopadu</w:t>
      </w:r>
      <w:r w:rsidR="00902E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8500C3" w:rsidRPr="00B23AFC">
        <w:rPr>
          <w:rFonts w:ascii="Arial" w:hAnsi="Arial" w:cs="Arial"/>
          <w:b/>
          <w:color w:val="000000" w:themeColor="text1"/>
        </w:rPr>
        <w:t xml:space="preserve">ID </w:t>
      </w:r>
      <w:r w:rsidR="008B33AA">
        <w:rPr>
          <w:rFonts w:ascii="Arial" w:hAnsi="Arial" w:cs="Arial"/>
          <w:b/>
          <w:color w:val="000000" w:themeColor="text1"/>
        </w:rPr>
        <w:t>17003535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F5889">
        <w:rPr>
          <w:rFonts w:ascii="Arial" w:hAnsi="Arial" w:cs="Arial"/>
          <w:color w:val="000000" w:themeColor="text1"/>
        </w:rPr>
        <w:t>v </w:t>
      </w:r>
      <w:r w:rsidR="00A0294A" w:rsidRPr="00033C70">
        <w:rPr>
          <w:rFonts w:ascii="Arial" w:hAnsi="Arial" w:cs="Arial"/>
          <w:color w:val="000000" w:themeColor="text1"/>
        </w:rPr>
        <w:t>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6B338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19</w:t>
      </w:r>
      <w:r w:rsidR="00A43683">
        <w:rPr>
          <w:rFonts w:ascii="Arial" w:hAnsi="Arial" w:cs="Arial"/>
          <w:i/>
          <w:color w:val="000000" w:themeColor="text1"/>
        </w:rPr>
        <w:t xml:space="preserve">. </w:t>
      </w:r>
      <w:r w:rsidR="00A43683"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B33AA">
        <w:rPr>
          <w:rFonts w:ascii="Arial" w:hAnsi="Arial" w:cs="Arial"/>
          <w:b/>
          <w:color w:val="000000" w:themeColor="text1"/>
        </w:rPr>
        <w:t>leden 2020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8B33AA" w:rsidRPr="008B33AA" w:rsidRDefault="004B2025" w:rsidP="008B33AA">
      <w:pPr>
        <w:spacing w:line="360" w:lineRule="auto"/>
        <w:jc w:val="both"/>
        <w:rPr>
          <w:rFonts w:ascii="Arial" w:hAnsi="Arial" w:cs="Arial"/>
        </w:rPr>
      </w:pPr>
      <w:r w:rsidRPr="008B33AA">
        <w:rPr>
          <w:rFonts w:ascii="Arial" w:hAnsi="Arial" w:cs="Arial"/>
          <w:color w:val="000000" w:themeColor="text1"/>
        </w:rPr>
        <w:t>N</w:t>
      </w:r>
      <w:r w:rsidR="00417DD3" w:rsidRPr="008B33AA">
        <w:rPr>
          <w:rFonts w:ascii="Arial" w:hAnsi="Arial" w:cs="Arial"/>
          <w:color w:val="000000" w:themeColor="text1"/>
        </w:rPr>
        <w:t xml:space="preserve">a služebním místě </w:t>
      </w:r>
      <w:r w:rsidRPr="008B33AA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8B33AA">
        <w:rPr>
          <w:rFonts w:ascii="Arial" w:hAnsi="Arial" w:cs="Arial"/>
          <w:color w:val="000000" w:themeColor="text1"/>
        </w:rPr>
        <w:t xml:space="preserve">: </w:t>
      </w:r>
      <w:r w:rsidR="008B33AA" w:rsidRPr="008B33AA">
        <w:rPr>
          <w:rFonts w:ascii="Arial" w:hAnsi="Arial" w:cs="Arial"/>
        </w:rPr>
        <w:t>Koordinování a metodické usměrňování výpočtu, výplaty a zúčtování platu a další plnění poskytovaná státním zaměstnancům, zaměstnancům a příslušníkům Policie České republiky (dále jen „policista“), srážky z platu, agendu daní ze závislé činnosti a pojistné na sociální a zdravotní pojištění, zpracovávání souhrnných výkazů o čerpání mzdových prostředků a příprava podkladů pro rozhodován</w:t>
      </w:r>
      <w:r w:rsidR="008B33AA">
        <w:rPr>
          <w:rFonts w:ascii="Arial" w:hAnsi="Arial" w:cs="Arial"/>
        </w:rPr>
        <w:t xml:space="preserve">í nadřízených orgánů v oblasti </w:t>
      </w:r>
      <w:r w:rsidR="008B33AA" w:rsidRPr="008B33AA">
        <w:rPr>
          <w:rFonts w:ascii="Arial" w:hAnsi="Arial" w:cs="Arial"/>
        </w:rPr>
        <w:t xml:space="preserve">platů a služebních příjmů policistů, zajišťování vyřízení nejsložitějších případů agendy platů státních zaměstnanců, zaměstnanců </w:t>
      </w:r>
      <w:r w:rsidR="008B33AA">
        <w:rPr>
          <w:rFonts w:ascii="Arial" w:hAnsi="Arial" w:cs="Arial"/>
        </w:rPr>
        <w:br/>
      </w:r>
      <w:r w:rsidR="008B33AA" w:rsidRPr="008B33AA">
        <w:rPr>
          <w:rFonts w:ascii="Arial" w:hAnsi="Arial" w:cs="Arial"/>
        </w:rPr>
        <w:t xml:space="preserve">a služebních příjmů příslušníků Policie České republiky (dále jen „policista“) včetně oblasti daně z příjmu, nemocenského pojištění důchodového a zdravotního pojištění, zpracovávání finančních odvodů související s výplatou platů státních zaměstnanců, zaměstnanců </w:t>
      </w:r>
      <w:r w:rsidR="008B33AA">
        <w:rPr>
          <w:rFonts w:ascii="Arial" w:hAnsi="Arial" w:cs="Arial"/>
        </w:rPr>
        <w:br/>
      </w:r>
      <w:r w:rsidR="008B33AA" w:rsidRPr="008B33AA">
        <w:rPr>
          <w:rFonts w:ascii="Arial" w:hAnsi="Arial" w:cs="Arial"/>
        </w:rPr>
        <w:t xml:space="preserve">a služebních příjmů policistů, zpracovávání výpočtu odškodnění pracovních úrazů, exekucí </w:t>
      </w:r>
      <w:r w:rsidR="008B33AA" w:rsidRPr="008B33AA">
        <w:rPr>
          <w:rFonts w:ascii="Arial" w:hAnsi="Arial" w:cs="Arial"/>
        </w:rPr>
        <w:lastRenderedPageBreak/>
        <w:t xml:space="preserve">včetně jednání s exekučními úřady, soudy a bankami, zpracovávání výpočtu odměn z dohod o pracích konaných mimo pracovní poměr, honorářů, čerpání a nároků řádné dovolené, zpracovávání výpočtu nemocenských dávek, ošetřování člena rodiny, mateřské a rodičovské dovolené včetně spolupráce s Pražskou správou sociálního zabezpečení, zpracovávání </w:t>
      </w:r>
      <w:r w:rsidR="008B33AA">
        <w:rPr>
          <w:rFonts w:ascii="Arial" w:hAnsi="Arial" w:cs="Arial"/>
        </w:rPr>
        <w:br/>
      </w:r>
      <w:r w:rsidR="008B33AA" w:rsidRPr="008B33AA">
        <w:rPr>
          <w:rFonts w:ascii="Arial" w:hAnsi="Arial" w:cs="Arial"/>
        </w:rPr>
        <w:t>a předávání podkladů potřebných pro výpočet výše uvedených dávek pro dané období, provádění ročního zúčtování daní – zvýhodnění odpočtu hypoték, úvěrů ze stavebního spoření, invalidity, odpočtu na nepracujícího manžela, manželku, stu</w:t>
      </w:r>
      <w:r w:rsidR="008B33AA">
        <w:rPr>
          <w:rFonts w:ascii="Arial" w:hAnsi="Arial" w:cs="Arial"/>
        </w:rPr>
        <w:t xml:space="preserve">dující nebo invalidní děti atd., </w:t>
      </w:r>
      <w:r w:rsidR="008B33AA" w:rsidRPr="008B33AA">
        <w:rPr>
          <w:rFonts w:ascii="Arial" w:hAnsi="Arial" w:cs="Arial"/>
        </w:rPr>
        <w:t>vyhotovování potvrzení o zdanitelných příjmech a sražených zálohách daně,</w:t>
      </w:r>
      <w:r w:rsidR="008B33AA">
        <w:rPr>
          <w:rFonts w:ascii="Arial" w:hAnsi="Arial" w:cs="Arial"/>
        </w:rPr>
        <w:t xml:space="preserve"> </w:t>
      </w:r>
      <w:r w:rsidR="008B33AA" w:rsidRPr="008B33AA">
        <w:rPr>
          <w:rFonts w:ascii="Arial" w:hAnsi="Arial" w:cs="Arial"/>
        </w:rPr>
        <w:t xml:space="preserve">zpracovávání evidenčních listů důchodového pojištění všem státním zaměstnancům, zaměstnancům včetně zaměstnancům pracují na dohody o pracovní činnosti, elektronické odesílání údajů na Pražskou správou sociálního zabezpečení, </w:t>
      </w:r>
      <w:r w:rsidR="008B33AA">
        <w:rPr>
          <w:rFonts w:ascii="Arial" w:hAnsi="Arial" w:cs="Arial"/>
        </w:rPr>
        <w:t>zajišťování celé agendy</w:t>
      </w:r>
      <w:r w:rsidR="008B33AA" w:rsidRPr="00AA017B">
        <w:rPr>
          <w:rFonts w:ascii="Arial" w:hAnsi="Arial" w:cs="Arial"/>
        </w:rPr>
        <w:t xml:space="preserve"> platů včetně účetní uzávěrky, odesílání převodních příkazů a účtování do účetnictví z EKIS – H</w:t>
      </w:r>
      <w:r w:rsidR="008B33AA">
        <w:rPr>
          <w:rFonts w:ascii="Arial" w:hAnsi="Arial" w:cs="Arial"/>
        </w:rPr>
        <w:t>R3 do MV3 na všeobecnou účtárnu.</w:t>
      </w:r>
      <w:r w:rsidR="008B33AA" w:rsidRPr="00AA017B">
        <w:rPr>
          <w:rFonts w:ascii="Arial" w:hAnsi="Arial" w:cs="Arial"/>
        </w:rPr>
        <w:t xml:space="preserve"> </w:t>
      </w:r>
      <w:r w:rsidR="008B33AA" w:rsidRPr="008B33AA">
        <w:rPr>
          <w:rFonts w:ascii="Arial" w:hAnsi="Arial" w:cs="Arial"/>
        </w:rPr>
        <w:t xml:space="preserve"> </w:t>
      </w:r>
    </w:p>
    <w:p w:rsidR="00B228A2" w:rsidRPr="00033C70" w:rsidRDefault="00276ED4" w:rsidP="008B33AA">
      <w:pPr>
        <w:spacing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B33AA">
        <w:rPr>
          <w:rFonts w:ascii="Arial" w:hAnsi="Arial" w:cs="Arial"/>
          <w:b/>
          <w:color w:val="000000" w:themeColor="text1"/>
        </w:rPr>
        <w:t>5</w:t>
      </w:r>
      <w:r w:rsidR="00E31005">
        <w:rPr>
          <w:rFonts w:ascii="Arial" w:hAnsi="Arial" w:cs="Arial"/>
          <w:b/>
          <w:color w:val="000000" w:themeColor="text1"/>
        </w:rPr>
        <w:t xml:space="preserve">. </w:t>
      </w:r>
      <w:r w:rsidR="008B33AA">
        <w:rPr>
          <w:rFonts w:ascii="Arial" w:hAnsi="Arial" w:cs="Arial"/>
          <w:b/>
          <w:color w:val="000000" w:themeColor="text1"/>
        </w:rPr>
        <w:t>prosince</w:t>
      </w:r>
      <w:r w:rsidR="00902EA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2728D8" w:rsidRDefault="00276ED4" w:rsidP="00A47579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</w:t>
      </w:r>
      <w:bookmarkStart w:id="2" w:name="_GoBack"/>
      <w:bookmarkEnd w:id="2"/>
      <w:r w:rsidRPr="00033C70">
        <w:rPr>
          <w:rFonts w:ascii="Arial" w:hAnsi="Arial" w:cs="Arial"/>
          <w:b/>
          <w:color w:val="000000" w:themeColor="text1"/>
        </w:rPr>
        <w:t xml:space="preserve">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B23AFC">
        <w:rPr>
          <w:rFonts w:ascii="Arial" w:hAnsi="Arial" w:cs="Arial"/>
          <w:b/>
          <w:color w:val="000000" w:themeColor="text1"/>
        </w:rPr>
        <w:t xml:space="preserve">ID </w:t>
      </w:r>
      <w:r w:rsidR="008B33AA">
        <w:rPr>
          <w:rFonts w:ascii="Arial" w:hAnsi="Arial" w:cs="Arial"/>
          <w:b/>
          <w:color w:val="000000" w:themeColor="text1"/>
        </w:rPr>
        <w:t>17003535</w:t>
      </w:r>
      <w:r w:rsidR="007F0CF3" w:rsidRPr="002728D8">
        <w:rPr>
          <w:rFonts w:ascii="Arial" w:hAnsi="Arial" w:cs="Arial"/>
          <w:b/>
        </w:rPr>
        <w:t>,</w:t>
      </w:r>
      <w:r w:rsidR="00B55B26" w:rsidRPr="002728D8">
        <w:rPr>
          <w:rFonts w:ascii="Arial" w:hAnsi="Arial" w:cs="Arial"/>
          <w:b/>
        </w:rPr>
        <w:t xml:space="preserve"> </w:t>
      </w:r>
      <w:proofErr w:type="gramStart"/>
      <w:r w:rsidR="007F0CF3" w:rsidRPr="002728D8">
        <w:rPr>
          <w:rFonts w:ascii="Arial" w:hAnsi="Arial" w:cs="Arial"/>
          <w:b/>
        </w:rPr>
        <w:t>č.j.</w:t>
      </w:r>
      <w:proofErr w:type="gramEnd"/>
      <w:r w:rsidR="007F0CF3" w:rsidRPr="002728D8">
        <w:rPr>
          <w:rFonts w:ascii="Arial" w:hAnsi="Arial" w:cs="Arial"/>
          <w:b/>
        </w:rPr>
        <w:t xml:space="preserve">: </w:t>
      </w:r>
      <w:r w:rsidR="00B23AFC" w:rsidRPr="00657653">
        <w:rPr>
          <w:rFonts w:ascii="Arial" w:hAnsi="Arial" w:cs="Arial"/>
          <w:b/>
        </w:rPr>
        <w:t>MV-</w:t>
      </w:r>
      <w:r w:rsidR="00657653" w:rsidRPr="00657653">
        <w:rPr>
          <w:rFonts w:ascii="Arial" w:hAnsi="Arial" w:cs="Arial"/>
          <w:b/>
        </w:rPr>
        <w:t>158544</w:t>
      </w:r>
      <w:r w:rsidR="00B23AFC" w:rsidRPr="00657653">
        <w:rPr>
          <w:rFonts w:ascii="Arial" w:hAnsi="Arial" w:cs="Arial"/>
          <w:b/>
        </w:rPr>
        <w:t>-2/SP-2019</w:t>
      </w:r>
      <w:r w:rsidRPr="00657653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B33AA" w:rsidRDefault="00AB685A" w:rsidP="008B33AA">
      <w:pPr>
        <w:pStyle w:val="Odstavecseseznamem"/>
        <w:numPr>
          <w:ilvl w:val="0"/>
          <w:numId w:val="17"/>
        </w:num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8B33A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8B33AA" w:rsidRPr="008B33AA" w:rsidRDefault="008B33AA" w:rsidP="008B33AA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8B33AA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8B33AA">
        <w:rPr>
          <w:rFonts w:ascii="Arial" w:hAnsi="Arial" w:cs="Arial"/>
          <w:b/>
        </w:rPr>
        <w:t>Vyhrazené</w:t>
      </w:r>
      <w:r w:rsidRPr="008B33AA">
        <w:rPr>
          <w:rFonts w:ascii="Arial" w:hAnsi="Arial" w:cs="Arial"/>
        </w:rPr>
        <w:t xml:space="preserve">“ </w:t>
      </w:r>
      <w:r w:rsidRPr="008B33AA">
        <w:rPr>
          <w:rFonts w:ascii="Arial" w:hAnsi="Arial" w:cs="Arial"/>
        </w:rPr>
        <w:br/>
        <w:t xml:space="preserve">v souladu se zákonem č. 412/2005 Sb., o ochraně utajovaných informací </w:t>
      </w:r>
      <w:r w:rsidRPr="008B33AA">
        <w:rPr>
          <w:rFonts w:ascii="Arial" w:hAnsi="Arial" w:cs="Arial"/>
        </w:rPr>
        <w:br/>
        <w:t>a o bezpečnostní způsobilosti, ve znění pozdějších předpisů;</w:t>
      </w:r>
    </w:p>
    <w:p w:rsidR="008B33AA" w:rsidRDefault="008B33AA" w:rsidP="008B33AA">
      <w:pPr>
        <w:spacing w:after="0" w:line="360" w:lineRule="auto"/>
        <w:ind w:left="700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E05E78">
        <w:rPr>
          <w:rFonts w:ascii="Arial" w:hAnsi="Arial" w:cs="Arial"/>
          <w:color w:val="000000" w:themeColor="text1"/>
        </w:rPr>
        <w:t>Alena Loudová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tel.: +420 974 832 </w:t>
      </w:r>
      <w:r w:rsidR="00E05E78">
        <w:rPr>
          <w:rFonts w:ascii="Arial" w:hAnsi="Arial" w:cs="Arial"/>
          <w:color w:val="000000" w:themeColor="text1"/>
        </w:rPr>
        <w:t>066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D20591" w:rsidRPr="00AA00BB">
          <w:rPr>
            <w:rStyle w:val="Hypertextovodkaz"/>
            <w:rFonts w:ascii="Arial" w:hAnsi="Arial" w:cs="Arial"/>
          </w:rPr>
          <w:t>alena.loudova@mvcr.cz</w:t>
        </w:r>
      </w:hyperlink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A43683" w:rsidRDefault="00A43683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BB9" w:rsidRDefault="00A65BB9" w:rsidP="00276ED4">
      <w:pPr>
        <w:spacing w:after="0" w:line="240" w:lineRule="auto"/>
      </w:pPr>
      <w:r>
        <w:separator/>
      </w:r>
    </w:p>
  </w:endnote>
  <w:endnote w:type="continuationSeparator" w:id="0">
    <w:p w:rsidR="00A65BB9" w:rsidRDefault="00A65B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5765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BB9" w:rsidRDefault="00A65BB9" w:rsidP="00276ED4">
      <w:pPr>
        <w:spacing w:after="0" w:line="240" w:lineRule="auto"/>
      </w:pPr>
      <w:r>
        <w:separator/>
      </w:r>
    </w:p>
  </w:footnote>
  <w:footnote w:type="continuationSeparator" w:id="0">
    <w:p w:rsidR="00A65BB9" w:rsidRDefault="00A65B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321E5"/>
    <w:multiLevelType w:val="hybridMultilevel"/>
    <w:tmpl w:val="A84263E8"/>
    <w:lvl w:ilvl="0" w:tplc="279E5DD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D44F1"/>
    <w:multiLevelType w:val="hybridMultilevel"/>
    <w:tmpl w:val="70D2A2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F634A"/>
    <w:multiLevelType w:val="hybridMultilevel"/>
    <w:tmpl w:val="9F3A14BA"/>
    <w:lvl w:ilvl="0" w:tplc="FDAA2C5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10"/>
  </w:num>
  <w:num w:numId="11">
    <w:abstractNumId w:val="4"/>
  </w:num>
  <w:num w:numId="12">
    <w:abstractNumId w:val="2"/>
  </w:num>
  <w:num w:numId="13">
    <w:abstractNumId w:val="13"/>
  </w:num>
  <w:num w:numId="14">
    <w:abstractNumId w:val="9"/>
  </w:num>
  <w:num w:numId="15">
    <w:abstractNumId w:val="7"/>
  </w:num>
  <w:num w:numId="16">
    <w:abstractNumId w:val="5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0F5889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05E9"/>
    <w:rsid w:val="00251516"/>
    <w:rsid w:val="00272336"/>
    <w:rsid w:val="002728D8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50FB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0B2B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57653"/>
    <w:rsid w:val="006A3E69"/>
    <w:rsid w:val="006B208C"/>
    <w:rsid w:val="006B3388"/>
    <w:rsid w:val="006C7AEF"/>
    <w:rsid w:val="006D0359"/>
    <w:rsid w:val="006D5688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33AA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2245B"/>
    <w:rsid w:val="00A34D3B"/>
    <w:rsid w:val="00A43683"/>
    <w:rsid w:val="00A47579"/>
    <w:rsid w:val="00A63D07"/>
    <w:rsid w:val="00A65BB9"/>
    <w:rsid w:val="00A813A7"/>
    <w:rsid w:val="00A81D00"/>
    <w:rsid w:val="00A853C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23AFC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0591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05E78"/>
    <w:rsid w:val="00E127A8"/>
    <w:rsid w:val="00E31005"/>
    <w:rsid w:val="00E51A93"/>
    <w:rsid w:val="00E55543"/>
    <w:rsid w:val="00E9512F"/>
    <w:rsid w:val="00EB07CA"/>
    <w:rsid w:val="00EB78FB"/>
    <w:rsid w:val="00EE1577"/>
    <w:rsid w:val="00EE40B4"/>
    <w:rsid w:val="00F040F0"/>
    <w:rsid w:val="00F05B7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83E5"/>
  <w15:docId w15:val="{E005F21F-9D9F-44CB-AA22-06ACEE45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B23AFC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na.loud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90EF2-31B4-4688-97F3-D78830FAB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1325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2019-06-11T09:41:00Z</cp:lastPrinted>
  <dcterms:created xsi:type="dcterms:W3CDTF">2019-11-13T09:06:00Z</dcterms:created>
  <dcterms:modified xsi:type="dcterms:W3CDTF">2019-11-13T15:44:00Z</dcterms:modified>
</cp:coreProperties>
</file>