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D0BDA" w:rsidTr="009D0BDA">
        <w:trPr>
          <w:trHeight w:val="464"/>
        </w:trPr>
        <w:tc>
          <w:tcPr>
            <w:tcW w:w="0" w:type="auto"/>
            <w:hideMark/>
          </w:tcPr>
          <w:p w:rsidR="009D0BDA" w:rsidRDefault="009D0BDA" w:rsidP="009D0B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Q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MVCRX04PPOQZ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D0BDA" w:rsidTr="009D0BDA">
        <w:trPr>
          <w:trHeight w:val="114"/>
        </w:trPr>
        <w:tc>
          <w:tcPr>
            <w:tcW w:w="0" w:type="auto"/>
            <w:hideMark/>
          </w:tcPr>
          <w:p w:rsidR="009D0BDA" w:rsidRDefault="009D0BDA" w:rsidP="009D0B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Q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MVCRX04PPOQZ</w:t>
            </w:r>
            <w:r>
              <w:fldChar w:fldCharType="end"/>
            </w:r>
            <w:bookmarkEnd w:id="1"/>
          </w:p>
        </w:tc>
      </w:tr>
      <w:tr w:rsidR="009D0BDA" w:rsidTr="009D0BDA">
        <w:trPr>
          <w:trHeight w:val="122"/>
        </w:trPr>
        <w:tc>
          <w:tcPr>
            <w:tcW w:w="0" w:type="auto"/>
            <w:hideMark/>
          </w:tcPr>
          <w:p w:rsidR="009D0BDA" w:rsidRDefault="009D0BDA" w:rsidP="009D0BD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C78CA">
        <w:rPr>
          <w:rFonts w:ascii="Arial" w:hAnsi="Arial" w:cs="Arial"/>
          <w:b/>
          <w:sz w:val="24"/>
          <w:szCs w:val="24"/>
        </w:rPr>
        <w:t xml:space="preserve">vrchního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78CA">
        <w:rPr>
          <w:rFonts w:ascii="Arial" w:hAnsi="Arial" w:cs="Arial"/>
          <w:b/>
          <w:sz w:val="24"/>
          <w:szCs w:val="24"/>
        </w:rPr>
        <w:t>administrace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78CA">
        <w:rPr>
          <w:rFonts w:ascii="Arial" w:hAnsi="Arial" w:cs="Arial"/>
          <w:b/>
          <w:sz w:val="24"/>
          <w:szCs w:val="24"/>
        </w:rPr>
        <w:t>bezpečnostního výzkumu a 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CE2E22">
        <w:rPr>
          <w:rFonts w:ascii="Arial" w:hAnsi="Arial" w:cs="Arial"/>
        </w:rPr>
        <w:t>.</w:t>
      </w:r>
      <w:proofErr w:type="gramEnd"/>
      <w:r w:rsidR="00F94ECD" w:rsidRPr="00CE2E22">
        <w:rPr>
          <w:rFonts w:ascii="Arial" w:hAnsi="Arial" w:cs="Arial"/>
        </w:rPr>
        <w:t>:</w:t>
      </w:r>
      <w:r w:rsidR="00276ED4" w:rsidRPr="00CE2E22">
        <w:rPr>
          <w:rFonts w:ascii="Arial" w:hAnsi="Arial" w:cs="Arial"/>
        </w:rPr>
        <w:t xml:space="preserve"> </w:t>
      </w:r>
      <w:r w:rsidR="009D16A9" w:rsidRPr="009D0BDA">
        <w:rPr>
          <w:rFonts w:ascii="Arial" w:hAnsi="Arial" w:cs="Arial"/>
        </w:rPr>
        <w:t>MV-</w:t>
      </w:r>
      <w:r w:rsidR="009D0BDA" w:rsidRPr="009D0BDA">
        <w:rPr>
          <w:rFonts w:ascii="Arial" w:hAnsi="Arial" w:cs="Arial"/>
        </w:rPr>
        <w:t>145042</w:t>
      </w:r>
      <w:r w:rsidR="00AB7FFE" w:rsidRPr="009D0BDA">
        <w:rPr>
          <w:rFonts w:ascii="Arial" w:hAnsi="Arial" w:cs="Arial"/>
        </w:rPr>
        <w:t>-</w:t>
      </w:r>
      <w:r w:rsidR="00635249" w:rsidRPr="009D0BDA">
        <w:rPr>
          <w:rFonts w:ascii="Arial" w:hAnsi="Arial" w:cs="Arial"/>
        </w:rPr>
        <w:t>3</w:t>
      </w:r>
      <w:r w:rsidR="00B02CD2" w:rsidRPr="009D0BDA">
        <w:rPr>
          <w:rFonts w:ascii="Arial" w:hAnsi="Arial" w:cs="Arial"/>
        </w:rPr>
        <w:t>/</w:t>
      </w:r>
      <w:r w:rsidRPr="009D0BDA">
        <w:rPr>
          <w:rFonts w:ascii="Arial" w:hAnsi="Arial" w:cs="Arial"/>
        </w:rPr>
        <w:t>SP-201</w:t>
      </w:r>
      <w:r w:rsidR="00B3674E" w:rsidRPr="009D0BDA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E4510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0E4510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C78CA">
        <w:rPr>
          <w:rFonts w:ascii="Arial" w:hAnsi="Arial" w:cs="Arial"/>
          <w:b/>
        </w:rPr>
        <w:t xml:space="preserve">vrchního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C78CA">
        <w:rPr>
          <w:rFonts w:ascii="Arial" w:hAnsi="Arial" w:cs="Arial"/>
          <w:b/>
        </w:rPr>
        <w:t>17019321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C78CA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Výzkum, vývoj a inovace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3589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C78CA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C78CA">
        <w:rPr>
          <w:rFonts w:ascii="Arial" w:hAnsi="Arial" w:cs="Arial"/>
        </w:rPr>
        <w:t>zajišťování komunikace mezi příjemcem účelové podpory a poskytovatelem, příprava podkladů pro realizaci zadávacích řízní v oblasti výzkumu a vývoje, koordinace a zjišťování využívání výsledků bezpečnostního výzkumu ze zakázek odbornými gestory, výkon veřejnosprávní kontroly u příjemců účelové podpory.</w:t>
      </w:r>
      <w:r w:rsidR="00D34DC1" w:rsidRPr="00635249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Uživatelská</w:t>
      </w:r>
      <w:r w:rsidR="00023589">
        <w:rPr>
          <w:rFonts w:ascii="Arial" w:hAnsi="Arial" w:cs="Arial"/>
        </w:rPr>
        <w:t xml:space="preserve"> znalost MS OFFICE</w:t>
      </w:r>
      <w:r w:rsidR="00035F32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je</w:t>
      </w:r>
      <w:r w:rsidR="00F4075E">
        <w:rPr>
          <w:rFonts w:ascii="Arial" w:hAnsi="Arial" w:cs="Arial"/>
        </w:rPr>
        <w:t xml:space="preserve"> výhodou.</w:t>
      </w:r>
    </w:p>
    <w:p w:rsidR="00B228A2" w:rsidRPr="001C78CA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0E4510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</w:t>
      </w:r>
      <w:bookmarkStart w:id="2" w:name="_GoBack"/>
      <w:bookmarkEnd w:id="2"/>
      <w:r w:rsidR="006060F0" w:rsidRPr="00635249">
        <w:rPr>
          <w:rFonts w:ascii="Arial" w:hAnsi="Arial" w:cs="Arial"/>
        </w:rPr>
        <w:t>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C78CA">
        <w:rPr>
          <w:rFonts w:ascii="Arial" w:hAnsi="Arial" w:cs="Arial"/>
          <w:b/>
        </w:rPr>
        <w:t xml:space="preserve">vrchního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1C78CA">
        <w:rPr>
          <w:rFonts w:ascii="Arial" w:hAnsi="Arial" w:cs="Arial"/>
          <w:b/>
        </w:rPr>
        <w:t>bezpečnostního výzkumu a policejního vzdělávání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C78CA">
        <w:rPr>
          <w:rFonts w:ascii="Arial" w:hAnsi="Arial" w:cs="Arial"/>
          <w:b/>
        </w:rPr>
        <w:t>17019321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č.</w:t>
      </w:r>
      <w:r w:rsidR="009D0BDA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j.: MV-</w:t>
      </w:r>
      <w:r w:rsidR="009D0BDA" w:rsidRPr="009D0BDA">
        <w:rPr>
          <w:rFonts w:ascii="Arial" w:hAnsi="Arial" w:cs="Arial"/>
          <w:b/>
        </w:rPr>
        <w:t>145042</w:t>
      </w:r>
      <w:r w:rsidR="00AE6214" w:rsidRPr="009D0BDA">
        <w:rPr>
          <w:rFonts w:ascii="Arial" w:hAnsi="Arial" w:cs="Arial"/>
          <w:b/>
        </w:rPr>
        <w:t>-</w:t>
      </w:r>
      <w:r w:rsidR="00635249" w:rsidRPr="009D0BDA">
        <w:rPr>
          <w:rFonts w:ascii="Arial" w:hAnsi="Arial" w:cs="Arial"/>
          <w:b/>
        </w:rPr>
        <w:t>3</w:t>
      </w:r>
      <w:r w:rsidR="00312A72" w:rsidRPr="009D0BDA">
        <w:rPr>
          <w:rFonts w:ascii="Arial" w:hAnsi="Arial" w:cs="Arial"/>
          <w:b/>
        </w:rPr>
        <w:t>/SP-201</w:t>
      </w:r>
      <w:r w:rsidR="00B3674E" w:rsidRPr="009D0BDA">
        <w:rPr>
          <w:rFonts w:ascii="Arial" w:hAnsi="Arial" w:cs="Arial"/>
          <w:b/>
        </w:rPr>
        <w:t>9</w:t>
      </w:r>
      <w:r w:rsidRPr="00CE2E2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C78CA">
        <w:rPr>
          <w:rFonts w:ascii="Arial" w:hAnsi="Arial" w:cs="Arial"/>
          <w:color w:val="000000" w:themeColor="text1"/>
        </w:rPr>
        <w:t>bezpečnostního výzkumu a policejního vzdělávání</w:t>
      </w:r>
    </w:p>
    <w:p w:rsidR="00A3319D" w:rsidRDefault="00035F3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1C78CA">
        <w:rPr>
          <w:rFonts w:ascii="Arial" w:hAnsi="Arial" w:cs="Arial"/>
          <w:color w:val="000000" w:themeColor="text1"/>
        </w:rPr>
        <w:t>Daniel Feranc, Ph.D.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C78CA">
        <w:rPr>
          <w:rFonts w:ascii="Arial" w:hAnsi="Arial" w:cs="Arial"/>
          <w:color w:val="000000" w:themeColor="text1"/>
        </w:rPr>
        <w:t> 832 283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D3BFD" w:rsidRPr="002D73B9">
          <w:rPr>
            <w:rStyle w:val="Hypertextovodkaz"/>
            <w:rFonts w:ascii="Arial" w:hAnsi="Arial" w:cs="Arial"/>
          </w:rPr>
          <w:t>daniel.feranc@mvcr.cz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0B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451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8CA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0BD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BFD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F9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.feran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6C6D8-15BF-45F8-8284-33F036A6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1093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2019-10-19T12:22:00Z</dcterms:created>
  <dcterms:modified xsi:type="dcterms:W3CDTF">2019-11-02T15:29:00Z</dcterms:modified>
</cp:coreProperties>
</file>