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A9687E" w:rsidTr="00A9687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9687E">
              <w:trPr>
                <w:trHeight w:val="464"/>
              </w:trPr>
              <w:tc>
                <w:tcPr>
                  <w:tcW w:w="0" w:type="auto"/>
                  <w:hideMark/>
                </w:tcPr>
                <w:p w:rsidR="00A9687E" w:rsidRDefault="00A9687E" w:rsidP="00A9687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144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MVCRX04O8144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9687E">
              <w:trPr>
                <w:trHeight w:val="114"/>
              </w:trPr>
              <w:tc>
                <w:tcPr>
                  <w:tcW w:w="0" w:type="auto"/>
                  <w:hideMark/>
                </w:tcPr>
                <w:p w:rsidR="00A9687E" w:rsidRDefault="00A9687E" w:rsidP="00A9687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144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MVCRX04O8144</w:t>
                  </w:r>
                  <w:r>
                    <w:fldChar w:fldCharType="end"/>
                  </w:r>
                  <w:bookmarkEnd w:id="1"/>
                </w:p>
              </w:tc>
            </w:tr>
            <w:tr w:rsidR="00A9687E">
              <w:trPr>
                <w:trHeight w:val="122"/>
              </w:trPr>
              <w:tc>
                <w:tcPr>
                  <w:tcW w:w="0" w:type="auto"/>
                  <w:hideMark/>
                </w:tcPr>
                <w:p w:rsidR="00A9687E" w:rsidRDefault="00A9687E" w:rsidP="00A9687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9687E" w:rsidRDefault="00A9687E" w:rsidP="00A9687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9687E" w:rsidRDefault="00A9687E" w:rsidP="00A9687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9687E" w:rsidRDefault="00A9687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6348F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6348F">
        <w:rPr>
          <w:rFonts w:ascii="Arial" w:hAnsi="Arial" w:cs="Arial"/>
          <w:b/>
          <w:sz w:val="24"/>
          <w:szCs w:val="24"/>
        </w:rPr>
        <w:t>ekonomickém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A9687E">
        <w:rPr>
          <w:rFonts w:ascii="Arial" w:hAnsi="Arial" w:cs="Arial"/>
        </w:rPr>
        <w:t>Č.j.</w:t>
      </w:r>
      <w:proofErr w:type="gramEnd"/>
      <w:r w:rsidR="00F94ECD" w:rsidRPr="00A9687E">
        <w:rPr>
          <w:rFonts w:ascii="Arial" w:hAnsi="Arial" w:cs="Arial"/>
        </w:rPr>
        <w:t>:</w:t>
      </w:r>
      <w:r w:rsidR="00276ED4" w:rsidRPr="00A9687E">
        <w:rPr>
          <w:rFonts w:ascii="Arial" w:hAnsi="Arial" w:cs="Arial"/>
        </w:rPr>
        <w:t xml:space="preserve"> </w:t>
      </w:r>
      <w:r w:rsidR="009D16A9" w:rsidRPr="00A9687E">
        <w:rPr>
          <w:rFonts w:ascii="Arial" w:hAnsi="Arial" w:cs="Arial"/>
        </w:rPr>
        <w:t>MV-</w:t>
      </w:r>
      <w:r w:rsidR="00A9687E" w:rsidRPr="00A9687E">
        <w:rPr>
          <w:rFonts w:ascii="Arial" w:hAnsi="Arial" w:cs="Arial"/>
        </w:rPr>
        <w:t>137882</w:t>
      </w:r>
      <w:r w:rsidR="00AB7FFE" w:rsidRPr="00A9687E">
        <w:rPr>
          <w:rFonts w:ascii="Arial" w:hAnsi="Arial" w:cs="Arial"/>
        </w:rPr>
        <w:t>-</w:t>
      </w:r>
      <w:r w:rsidR="00635249" w:rsidRPr="00A9687E">
        <w:rPr>
          <w:rFonts w:ascii="Arial" w:hAnsi="Arial" w:cs="Arial"/>
        </w:rPr>
        <w:t>3</w:t>
      </w:r>
      <w:r w:rsidR="00B02CD2" w:rsidRPr="00A9687E">
        <w:rPr>
          <w:rFonts w:ascii="Arial" w:hAnsi="Arial" w:cs="Arial"/>
        </w:rPr>
        <w:t>/</w:t>
      </w:r>
      <w:r w:rsidRPr="00A9687E">
        <w:rPr>
          <w:rFonts w:ascii="Arial" w:hAnsi="Arial" w:cs="Arial"/>
        </w:rPr>
        <w:t>SP-201</w:t>
      </w:r>
      <w:r w:rsidR="00B3674E" w:rsidRPr="00A9687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50535">
        <w:rPr>
          <w:rFonts w:ascii="Arial" w:hAnsi="Arial" w:cs="Arial"/>
        </w:rPr>
        <w:t>9</w:t>
      </w:r>
      <w:r w:rsidR="001D718F" w:rsidRPr="00635249">
        <w:rPr>
          <w:rFonts w:ascii="Arial" w:hAnsi="Arial" w:cs="Arial"/>
        </w:rPr>
        <w:t xml:space="preserve">. </w:t>
      </w:r>
      <w:r w:rsidR="0086348F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86348F">
        <w:rPr>
          <w:rFonts w:ascii="Arial" w:hAnsi="Arial" w:cs="Arial"/>
          <w:b/>
        </w:rPr>
        <w:t>správy rozpočtu ústředního orgánu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6348F">
        <w:rPr>
          <w:rFonts w:ascii="Arial" w:hAnsi="Arial" w:cs="Arial"/>
          <w:b/>
        </w:rPr>
        <w:t>17003339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86348F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8634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A9687E">
        <w:rPr>
          <w:rFonts w:ascii="Arial" w:hAnsi="Arial" w:cs="Arial"/>
          <w:b/>
        </w:rPr>
        <w:t>Praha</w:t>
      </w:r>
      <w:r w:rsidR="00767644" w:rsidRPr="00A9687E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9687E" w:rsidRPr="00A9687E">
        <w:rPr>
          <w:rFonts w:ascii="Arial" w:hAnsi="Arial" w:cs="Arial"/>
        </w:rPr>
        <w:t>zpracování souhrnu státního rozpočtu a závěrečného účtu kapitoly v působnosti útvarů ústředního orgánu Ministerstva vnitra, provádění rozpisu schváleného rozpočtu, posuzování požadavků nad rámec schváleného rozpočtu z hlediska věcnosti, účelovosti a hospodárnosti v působnosti útvarů ústředního orgánu ministerstva vnitra, zajišťování přípravy a zpracování zásadních materiálů pro vedení resortu vnitra na úseku rozpočtu v oblasti mzdových a souvisejících výda</w:t>
      </w:r>
      <w:r w:rsidR="00A9687E">
        <w:rPr>
          <w:rFonts w:ascii="Arial" w:hAnsi="Arial" w:cs="Arial"/>
        </w:rPr>
        <w:t>jů, koordinování zpracování dílč</w:t>
      </w:r>
      <w:r w:rsidR="00A9687E" w:rsidRPr="00A9687E">
        <w:rPr>
          <w:rFonts w:ascii="Arial" w:hAnsi="Arial" w:cs="Arial"/>
        </w:rPr>
        <w:t xml:space="preserve">ích částí kapitolního sešitu a návrhu závěrečného účtu za oblast ústředního orgánu ministerstva vnitra, koordinování finančních činností útvarů ústředního orgánu ministerstva vnitra v návaznosti na implementaci Ekonomického informačního systému a Integrovaného informačního systému státní pokladny, zajišťování dalších činností podle příkazů představených v rámci platového zařazení a stanoveného oboru </w:t>
      </w:r>
      <w:r w:rsidR="00A9687E" w:rsidRPr="00A9687E">
        <w:rPr>
          <w:rFonts w:ascii="Arial" w:hAnsi="Arial" w:cs="Arial"/>
        </w:rPr>
        <w:lastRenderedPageBreak/>
        <w:t>služby.</w:t>
      </w:r>
      <w:r w:rsidR="00D34DC1" w:rsidRPr="00A9687E">
        <w:rPr>
          <w:rFonts w:ascii="Arial" w:hAnsi="Arial" w:cs="Arial"/>
        </w:rPr>
        <w:t xml:space="preserve"> </w:t>
      </w:r>
      <w:r w:rsidR="00A9687E" w:rsidRPr="00A9687E">
        <w:rPr>
          <w:rFonts w:ascii="Arial" w:hAnsi="Arial" w:cs="Arial"/>
        </w:rPr>
        <w:t>Znalost problematiky rozpočtu organizačních složek státu a práce v systémech EKIS, IISSP a ASPI</w:t>
      </w:r>
      <w:r w:rsidR="00AD72A1" w:rsidRPr="00A9687E">
        <w:rPr>
          <w:rFonts w:ascii="Arial" w:hAnsi="Arial" w:cs="Arial"/>
        </w:rPr>
        <w:t xml:space="preserve"> jsou výhodou</w:t>
      </w:r>
      <w:r w:rsidR="00B95073" w:rsidRPr="00A9687E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6348F">
        <w:rPr>
          <w:rFonts w:ascii="Arial" w:hAnsi="Arial" w:cs="Arial"/>
          <w:b/>
        </w:rPr>
        <w:t>2</w:t>
      </w:r>
      <w:r w:rsidR="00B95073">
        <w:rPr>
          <w:rFonts w:ascii="Arial" w:hAnsi="Arial" w:cs="Arial"/>
          <w:b/>
        </w:rPr>
        <w:t>9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86348F">
        <w:rPr>
          <w:rFonts w:ascii="Arial" w:hAnsi="Arial" w:cs="Arial"/>
          <w:b/>
        </w:rPr>
        <w:t>správy rozpočtu ústředního orgánu,</w:t>
      </w:r>
      <w:r w:rsidR="00B95073" w:rsidRPr="00E84A37">
        <w:rPr>
          <w:rFonts w:ascii="Arial" w:hAnsi="Arial" w:cs="Arial"/>
          <w:b/>
        </w:rPr>
        <w:t xml:space="preserve"> v odboru </w:t>
      </w:r>
      <w:r w:rsidR="0086348F">
        <w:rPr>
          <w:rFonts w:ascii="Arial" w:hAnsi="Arial" w:cs="Arial"/>
          <w:b/>
        </w:rPr>
        <w:t>ekonomickém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86348F">
        <w:rPr>
          <w:rFonts w:ascii="Arial" w:hAnsi="Arial" w:cs="Arial"/>
          <w:b/>
        </w:rPr>
        <w:t>17003339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A9687E">
        <w:rPr>
          <w:rFonts w:ascii="Arial" w:hAnsi="Arial" w:cs="Arial"/>
          <w:b/>
        </w:rPr>
        <w:t>MV-</w:t>
      </w:r>
      <w:r w:rsidR="00A9687E" w:rsidRPr="00A9687E">
        <w:rPr>
          <w:rFonts w:ascii="Arial" w:hAnsi="Arial" w:cs="Arial"/>
          <w:b/>
        </w:rPr>
        <w:t>137882</w:t>
      </w:r>
      <w:r w:rsidR="009D448E" w:rsidRPr="00A9687E">
        <w:rPr>
          <w:rFonts w:ascii="Arial" w:hAnsi="Arial" w:cs="Arial"/>
          <w:b/>
        </w:rPr>
        <w:t>-</w:t>
      </w:r>
      <w:r w:rsidR="00635249" w:rsidRPr="00A9687E">
        <w:rPr>
          <w:rFonts w:ascii="Arial" w:hAnsi="Arial" w:cs="Arial"/>
          <w:b/>
        </w:rPr>
        <w:t>3</w:t>
      </w:r>
      <w:r w:rsidR="00312A72" w:rsidRPr="00A9687E">
        <w:rPr>
          <w:rFonts w:ascii="Arial" w:hAnsi="Arial" w:cs="Arial"/>
          <w:b/>
        </w:rPr>
        <w:t>/SP-201</w:t>
      </w:r>
      <w:r w:rsidR="00B3674E" w:rsidRPr="00A9687E">
        <w:rPr>
          <w:rFonts w:ascii="Arial" w:hAnsi="Arial" w:cs="Arial"/>
          <w:b/>
        </w:rPr>
        <w:t>9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FE03A5" w:rsidRPr="00FE03A5" w:rsidRDefault="00FE03A5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E03A5">
        <w:rPr>
          <w:rFonts w:ascii="Arial" w:hAnsi="Arial" w:cs="Arial"/>
          <w:b/>
        </w:rPr>
        <w:t>Vyhrazené</w:t>
      </w:r>
      <w:r w:rsidRPr="00FE03A5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lastRenderedPageBreak/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t>a o bezpečnostní způsobilosti, ve znění pozdějších předpisů;</w:t>
      </w:r>
    </w:p>
    <w:p w:rsid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6348F">
        <w:rPr>
          <w:rFonts w:ascii="Arial" w:hAnsi="Arial" w:cs="Arial"/>
          <w:color w:val="000000" w:themeColor="text1"/>
        </w:rPr>
        <w:t>ekonomický</w:t>
      </w:r>
    </w:p>
    <w:p w:rsidR="00A3319D" w:rsidRPr="00A968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687E">
        <w:rPr>
          <w:rFonts w:ascii="Arial" w:hAnsi="Arial" w:cs="Arial"/>
          <w:color w:val="000000" w:themeColor="text1"/>
        </w:rPr>
        <w:t xml:space="preserve">Ing. </w:t>
      </w:r>
      <w:r w:rsidR="00A9687E" w:rsidRPr="00A9687E">
        <w:rPr>
          <w:rFonts w:ascii="Arial" w:hAnsi="Arial" w:cs="Arial"/>
          <w:color w:val="000000" w:themeColor="text1"/>
        </w:rPr>
        <w:t xml:space="preserve">Martina </w:t>
      </w:r>
      <w:proofErr w:type="spellStart"/>
      <w:r w:rsidR="00A9687E" w:rsidRPr="00A9687E">
        <w:rPr>
          <w:rFonts w:ascii="Arial" w:hAnsi="Arial" w:cs="Arial"/>
          <w:color w:val="000000" w:themeColor="text1"/>
        </w:rPr>
        <w:t>Gerlašinská</w:t>
      </w:r>
      <w:proofErr w:type="spellEnd"/>
      <w:r w:rsidR="00A9687E" w:rsidRPr="00A9687E">
        <w:rPr>
          <w:rFonts w:ascii="Arial" w:hAnsi="Arial" w:cs="Arial"/>
          <w:color w:val="000000" w:themeColor="text1"/>
        </w:rPr>
        <w:t xml:space="preserve"> Straková</w:t>
      </w:r>
    </w:p>
    <w:p w:rsidR="007708C6" w:rsidRPr="00A9687E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687E">
        <w:rPr>
          <w:rFonts w:ascii="Arial" w:hAnsi="Arial" w:cs="Arial"/>
          <w:color w:val="000000" w:themeColor="text1"/>
        </w:rPr>
        <w:t>tel. +420 974</w:t>
      </w:r>
      <w:r w:rsidR="00A9687E" w:rsidRPr="00A9687E">
        <w:rPr>
          <w:rFonts w:ascii="Arial" w:hAnsi="Arial" w:cs="Arial"/>
          <w:color w:val="000000" w:themeColor="text1"/>
        </w:rPr>
        <w:t> 849 224</w:t>
      </w:r>
      <w:r w:rsidRPr="00A9687E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687E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9687E" w:rsidRPr="00A9687E">
          <w:rPr>
            <w:rStyle w:val="Hypertextovodkaz"/>
            <w:rFonts w:ascii="Arial" w:hAnsi="Arial" w:cs="Arial"/>
          </w:rPr>
          <w:t>martina.strakova@mvcr.cz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6348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6348F" w:rsidRPr="00CA2E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687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87E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D1BD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tina.stra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2166D-68BB-4D2C-8FC5-2DB8B8378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1174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2019-10-05T18:55:00Z</dcterms:created>
  <dcterms:modified xsi:type="dcterms:W3CDTF">2019-10-07T06:38:00Z</dcterms:modified>
</cp:coreProperties>
</file>