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bookmarkStart w:id="0" w:name="_GoBack"/>
      <w:r w:rsidR="00B105B5">
        <w:rPr>
          <w:rFonts w:ascii="Arial" w:hAnsi="Arial" w:cs="Arial"/>
          <w:b/>
          <w:color w:val="000000" w:themeColor="text1"/>
          <w:sz w:val="24"/>
          <w:szCs w:val="24"/>
        </w:rPr>
        <w:t>veřejnosprávní kontroly</w:t>
      </w:r>
      <w:bookmarkEnd w:id="0"/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105B5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4178FA" w:rsidRDefault="004178FA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</w:t>
      </w:r>
      <w:r w:rsidR="00B105B5">
        <w:rPr>
          <w:rFonts w:ascii="Arial" w:hAnsi="Arial" w:cs="Arial"/>
          <w:color w:val="000000" w:themeColor="text1"/>
        </w:rPr>
        <w:t>5104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B105B5">
        <w:rPr>
          <w:rFonts w:ascii="Arial" w:hAnsi="Arial" w:cs="Arial"/>
          <w:color w:val="000000" w:themeColor="text1"/>
        </w:rPr>
        <w:t>10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105B5" w:rsidRPr="00B105B5">
        <w:rPr>
          <w:rFonts w:ascii="Arial" w:hAnsi="Arial" w:cs="Arial"/>
          <w:b/>
          <w:color w:val="000000" w:themeColor="text1"/>
        </w:rPr>
        <w:t>veřejnosprávní kontroly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105B5">
        <w:rPr>
          <w:rFonts w:ascii="Arial" w:hAnsi="Arial" w:cs="Arial"/>
          <w:b/>
          <w:color w:val="000000" w:themeColor="text1"/>
        </w:rPr>
        <w:t>17020535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78F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105B5" w:rsidRDefault="00B105B5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  <w:t>3. Audit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2180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B105B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105B5" w:rsidRPr="00B105B5">
        <w:rPr>
          <w:rFonts w:ascii="Arial" w:hAnsi="Arial" w:cs="Arial"/>
          <w:color w:val="000000" w:themeColor="text1"/>
        </w:rPr>
        <w:t>zajištění výkonu veřejnosprávní kontroly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u organizačních složek státu zřízených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ministerstvem nebo organizačních složek státu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zřízených zákonem a příspěvkových organizací, u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kterých není zřízena služba interního auditu</w:t>
      </w:r>
      <w:r w:rsidR="00B105B5">
        <w:rPr>
          <w:rFonts w:ascii="Arial" w:hAnsi="Arial" w:cs="Arial"/>
          <w:color w:val="000000" w:themeColor="text1"/>
        </w:rPr>
        <w:t xml:space="preserve">; </w:t>
      </w:r>
      <w:r w:rsidR="00B105B5" w:rsidRPr="00B105B5">
        <w:rPr>
          <w:rFonts w:ascii="Arial" w:hAnsi="Arial" w:cs="Arial"/>
          <w:color w:val="000000" w:themeColor="text1"/>
        </w:rPr>
        <w:t>zajištění výkonu následné veřejnosprávní kontroly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>
        <w:rPr>
          <w:rFonts w:ascii="Arial" w:hAnsi="Arial" w:cs="Arial"/>
          <w:color w:val="000000" w:themeColor="text1"/>
        </w:rPr>
        <w:br/>
      </w:r>
      <w:r w:rsidR="00B105B5" w:rsidRPr="00B105B5">
        <w:rPr>
          <w:rFonts w:ascii="Arial" w:hAnsi="Arial" w:cs="Arial"/>
          <w:color w:val="000000" w:themeColor="text1"/>
        </w:rPr>
        <w:t>u organizačních složek zřízených ministerstvem,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organizačních složek zřízených zákonem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>
        <w:rPr>
          <w:rFonts w:ascii="Arial" w:hAnsi="Arial" w:cs="Arial"/>
          <w:color w:val="000000" w:themeColor="text1"/>
        </w:rPr>
        <w:br/>
      </w:r>
      <w:r w:rsidR="00B105B5" w:rsidRPr="00B105B5">
        <w:rPr>
          <w:rFonts w:ascii="Arial" w:hAnsi="Arial" w:cs="Arial"/>
          <w:color w:val="000000" w:themeColor="text1"/>
        </w:rPr>
        <w:t>a příspěvkových organizací, příjemců veřejné finanční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podpory poskytnuté prostřednictvím rozpočtové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kapitoly ministerstvo z prostředků Evropské unie a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příjemců veřejné finanční podpory poskytnuté z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rozpočtové kapitoly ministerstvo</w:t>
      </w:r>
      <w:r w:rsidR="00B105B5">
        <w:rPr>
          <w:rFonts w:ascii="Arial" w:hAnsi="Arial" w:cs="Arial"/>
          <w:color w:val="000000" w:themeColor="text1"/>
        </w:rPr>
        <w:t xml:space="preserve">; </w:t>
      </w:r>
      <w:r w:rsidR="00B105B5" w:rsidRPr="00B105B5">
        <w:rPr>
          <w:rFonts w:ascii="Arial" w:hAnsi="Arial" w:cs="Arial"/>
          <w:color w:val="000000" w:themeColor="text1"/>
        </w:rPr>
        <w:t xml:space="preserve">zajištění výkonu kontrolní </w:t>
      </w:r>
      <w:r w:rsidR="00B105B5">
        <w:rPr>
          <w:rFonts w:ascii="Arial" w:hAnsi="Arial" w:cs="Arial"/>
          <w:color w:val="000000" w:themeColor="text1"/>
        </w:rPr>
        <w:br/>
      </w:r>
      <w:r w:rsidR="00B105B5" w:rsidRPr="00B105B5">
        <w:rPr>
          <w:rFonts w:ascii="Arial" w:hAnsi="Arial" w:cs="Arial"/>
          <w:color w:val="000000" w:themeColor="text1"/>
        </w:rPr>
        <w:t>a supervizní činnosti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v resortu na základě požadavku ministra vnitra</w:t>
      </w:r>
      <w:r w:rsidR="00B105B5">
        <w:rPr>
          <w:rFonts w:ascii="Arial" w:hAnsi="Arial" w:cs="Arial"/>
          <w:color w:val="000000" w:themeColor="text1"/>
        </w:rPr>
        <w:t xml:space="preserve">; </w:t>
      </w:r>
      <w:r w:rsidR="00B105B5" w:rsidRPr="00B105B5">
        <w:rPr>
          <w:rFonts w:ascii="Arial" w:hAnsi="Arial" w:cs="Arial"/>
          <w:color w:val="000000" w:themeColor="text1"/>
        </w:rPr>
        <w:t>poskytování součinnosti při tvorbě koncepce,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koordinace a metodickém usměrňování veřejnosprávní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kontroly v</w:t>
      </w:r>
      <w:r w:rsidR="00B105B5">
        <w:rPr>
          <w:rFonts w:ascii="Arial" w:hAnsi="Arial" w:cs="Arial"/>
          <w:color w:val="000000" w:themeColor="text1"/>
        </w:rPr>
        <w:t> </w:t>
      </w:r>
      <w:r w:rsidR="00B105B5" w:rsidRPr="00B105B5">
        <w:rPr>
          <w:rFonts w:ascii="Arial" w:hAnsi="Arial" w:cs="Arial"/>
          <w:color w:val="000000" w:themeColor="text1"/>
        </w:rPr>
        <w:t>resortu</w:t>
      </w:r>
      <w:r w:rsidR="00B105B5">
        <w:rPr>
          <w:rFonts w:ascii="Arial" w:hAnsi="Arial" w:cs="Arial"/>
          <w:color w:val="000000" w:themeColor="text1"/>
        </w:rPr>
        <w:t xml:space="preserve">; </w:t>
      </w:r>
      <w:r w:rsidR="00B105B5" w:rsidRPr="00B105B5">
        <w:rPr>
          <w:rFonts w:ascii="Arial" w:hAnsi="Arial" w:cs="Arial"/>
          <w:color w:val="000000" w:themeColor="text1"/>
        </w:rPr>
        <w:t>poskytování součinnosti při kontrolách vykonávaných</w:t>
      </w:r>
      <w:r w:rsidR="00B105B5">
        <w:rPr>
          <w:rFonts w:ascii="Arial" w:hAnsi="Arial" w:cs="Arial"/>
          <w:color w:val="000000" w:themeColor="text1"/>
        </w:rPr>
        <w:t xml:space="preserve"> </w:t>
      </w:r>
      <w:r w:rsidR="00B105B5" w:rsidRPr="00B105B5">
        <w:rPr>
          <w:rFonts w:ascii="Arial" w:hAnsi="Arial" w:cs="Arial"/>
          <w:color w:val="000000" w:themeColor="text1"/>
        </w:rPr>
        <w:t>v resortu orgány vnější kontroly</w:t>
      </w:r>
      <w:r w:rsidR="00B105B5">
        <w:rPr>
          <w:rFonts w:ascii="Arial" w:hAnsi="Arial" w:cs="Arial"/>
          <w:color w:val="000000" w:themeColor="text1"/>
        </w:rPr>
        <w:t xml:space="preserve">. </w:t>
      </w:r>
      <w:r w:rsidR="00B105B5" w:rsidRPr="00B105B5">
        <w:rPr>
          <w:rFonts w:ascii="Arial" w:hAnsi="Arial" w:cs="Arial"/>
          <w:color w:val="000000" w:themeColor="text1"/>
        </w:rPr>
        <w:t xml:space="preserve"> </w:t>
      </w:r>
      <w:r w:rsidR="00B105B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B105B5">
        <w:rPr>
          <w:rFonts w:ascii="Arial" w:hAnsi="Arial" w:cs="Arial"/>
        </w:rPr>
        <w:t xml:space="preserve"> je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B105B5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B105B5">
        <w:rPr>
          <w:rFonts w:ascii="Arial" w:hAnsi="Arial" w:cs="Arial"/>
          <w:b/>
          <w:color w:val="000000" w:themeColor="text1"/>
        </w:rPr>
        <w:t>30</w:t>
      </w:r>
      <w:r w:rsidR="009C7E75">
        <w:rPr>
          <w:rFonts w:ascii="Arial" w:hAnsi="Arial" w:cs="Arial"/>
          <w:b/>
          <w:color w:val="000000" w:themeColor="text1"/>
        </w:rPr>
        <w:t>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105B5" w:rsidRPr="00B105B5">
        <w:rPr>
          <w:rFonts w:ascii="Arial" w:hAnsi="Arial" w:cs="Arial"/>
          <w:b/>
          <w:color w:val="000000" w:themeColor="text1"/>
        </w:rPr>
        <w:t>veřejnosprávní kontroly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B105B5" w:rsidRPr="00B105B5">
        <w:rPr>
          <w:rFonts w:ascii="Arial" w:hAnsi="Arial" w:cs="Arial"/>
          <w:b/>
          <w:color w:val="000000" w:themeColor="text1"/>
        </w:rPr>
        <w:t>interního auditu a kontroly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2180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105B5">
        <w:rPr>
          <w:rFonts w:ascii="Arial" w:hAnsi="Arial" w:cs="Arial"/>
          <w:b/>
          <w:color w:val="000000" w:themeColor="text1"/>
        </w:rPr>
        <w:t>17020535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B105B5">
        <w:rPr>
          <w:rFonts w:ascii="Arial" w:hAnsi="Arial" w:cs="Arial"/>
          <w:b/>
          <w:color w:val="000000" w:themeColor="text1"/>
        </w:rPr>
        <w:t>95104-</w:t>
      </w:r>
      <w:r w:rsidR="009C7E75">
        <w:rPr>
          <w:rFonts w:ascii="Arial" w:hAnsi="Arial" w:cs="Arial"/>
          <w:b/>
          <w:color w:val="000000" w:themeColor="text1"/>
        </w:rPr>
        <w:t>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4178FA" w:rsidRDefault="00C17CEA" w:rsidP="004178F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způsobilost </w:t>
      </w:r>
      <w:r w:rsidR="005F5D5E" w:rsidRPr="004178FA">
        <w:rPr>
          <w:rFonts w:ascii="Arial" w:hAnsi="Arial" w:cs="Arial"/>
          <w:color w:val="000000" w:themeColor="text1"/>
        </w:rPr>
        <w:t xml:space="preserve">mít přístup </w:t>
      </w:r>
      <w:r w:rsidR="004178FA">
        <w:rPr>
          <w:rFonts w:ascii="Arial" w:hAnsi="Arial" w:cs="Arial"/>
          <w:color w:val="000000" w:themeColor="text1"/>
        </w:rPr>
        <w:br/>
      </w:r>
      <w:r w:rsidR="005F5D5E" w:rsidRPr="004178F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4178FA">
        <w:rPr>
          <w:rFonts w:ascii="Arial" w:hAnsi="Arial" w:cs="Arial"/>
          <w:color w:val="000000" w:themeColor="text1"/>
        </w:rPr>
        <w:t>stupně utajení „</w:t>
      </w:r>
      <w:r w:rsidRPr="004178FA">
        <w:rPr>
          <w:rFonts w:ascii="Arial" w:hAnsi="Arial" w:cs="Arial"/>
          <w:b/>
          <w:color w:val="000000" w:themeColor="text1"/>
        </w:rPr>
        <w:t>Vyhrazené</w:t>
      </w:r>
      <w:r w:rsidRPr="004178FA">
        <w:rPr>
          <w:rFonts w:ascii="Arial" w:hAnsi="Arial" w:cs="Arial"/>
          <w:color w:val="000000" w:themeColor="text1"/>
        </w:rPr>
        <w:t>“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v souladu se zákonem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č. 412/2005 Sb., </w:t>
      </w:r>
      <w:r w:rsid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o ochraně utajovaných informací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105B5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B105B5" w:rsidRPr="00B105B5">
        <w:rPr>
          <w:rFonts w:ascii="Arial" w:hAnsi="Arial" w:cs="Arial"/>
          <w:color w:val="000000" w:themeColor="text1"/>
        </w:rPr>
        <w:t xml:space="preserve">interního auditu a kontroly </w:t>
      </w:r>
    </w:p>
    <w:p w:rsidR="00FD6E82" w:rsidRDefault="0092180D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B105B5">
        <w:rPr>
          <w:rFonts w:ascii="Arial" w:hAnsi="Arial" w:cs="Arial"/>
          <w:color w:val="000000" w:themeColor="text1"/>
        </w:rPr>
        <w:t>Hana Havlová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B105B5">
        <w:rPr>
          <w:rFonts w:ascii="Arial" w:hAnsi="Arial" w:cs="Arial"/>
          <w:color w:val="000000" w:themeColor="text1"/>
        </w:rPr>
        <w:t xml:space="preserve"> 833 431 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105B5" w:rsidRPr="0055407E">
          <w:rPr>
            <w:rStyle w:val="Hypertextovodkaz"/>
            <w:rFonts w:ascii="Arial" w:hAnsi="Arial" w:cs="Arial"/>
          </w:rPr>
          <w:t>hana.havlova@mvcr.cz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105B5" w:rsidRPr="00B105B5" w:rsidRDefault="00B105B5" w:rsidP="00B105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05B5">
        <w:rPr>
          <w:rFonts w:ascii="Arial" w:hAnsi="Arial" w:cs="Arial"/>
          <w:color w:val="000000" w:themeColor="text1"/>
        </w:rPr>
        <w:t>Odbor personální</w:t>
      </w:r>
    </w:p>
    <w:p w:rsidR="00B105B5" w:rsidRPr="00B105B5" w:rsidRDefault="00B105B5" w:rsidP="00B105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05B5">
        <w:rPr>
          <w:rFonts w:ascii="Arial" w:hAnsi="Arial" w:cs="Arial"/>
          <w:color w:val="000000" w:themeColor="text1"/>
        </w:rPr>
        <w:t>Alexandra Drábová</w:t>
      </w:r>
    </w:p>
    <w:p w:rsidR="00B105B5" w:rsidRPr="00B105B5" w:rsidRDefault="00B105B5" w:rsidP="00B105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05B5">
        <w:rPr>
          <w:rFonts w:ascii="Arial" w:hAnsi="Arial" w:cs="Arial"/>
          <w:color w:val="000000" w:themeColor="text1"/>
        </w:rPr>
        <w:t xml:space="preserve">tel. +420 974 832 238  </w:t>
      </w:r>
    </w:p>
    <w:p w:rsidR="00910811" w:rsidRDefault="00B105B5" w:rsidP="00B105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05B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5407E">
          <w:rPr>
            <w:rStyle w:val="Hypertextovodkaz"/>
            <w:rFonts w:ascii="Arial" w:hAnsi="Arial" w:cs="Arial"/>
          </w:rPr>
          <w:t>alexandra.drabova@mvcr.cz</w:t>
        </w:r>
      </w:hyperlink>
    </w:p>
    <w:p w:rsidR="00B105B5" w:rsidRDefault="00B105B5" w:rsidP="00B105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lastRenderedPageBreak/>
        <w:t>Služební úřad Ministerstvo vnitra podporuje rovnost žen a mužů a proto vítá zájem žadatelek i žadatelů.</w:t>
      </w: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D27" w:rsidRDefault="00270D27" w:rsidP="00276ED4">
      <w:pPr>
        <w:spacing w:after="0" w:line="240" w:lineRule="auto"/>
      </w:pPr>
      <w:r>
        <w:separator/>
      </w:r>
    </w:p>
  </w:endnote>
  <w:endnote w:type="continuationSeparator" w:id="0">
    <w:p w:rsidR="00270D27" w:rsidRDefault="00270D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05B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D27" w:rsidRDefault="00270D27" w:rsidP="00276ED4">
      <w:pPr>
        <w:spacing w:after="0" w:line="240" w:lineRule="auto"/>
      </w:pPr>
      <w:r>
        <w:separator/>
      </w:r>
    </w:p>
  </w:footnote>
  <w:footnote w:type="continuationSeparator" w:id="0">
    <w:p w:rsidR="00270D27" w:rsidRDefault="00270D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127C0"/>
    <w:multiLevelType w:val="hybridMultilevel"/>
    <w:tmpl w:val="F5380BDA"/>
    <w:lvl w:ilvl="0" w:tplc="16565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646B6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0D27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8FA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180D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05B5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0C6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hav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81C6-BCDE-44B9-9F2F-23702773E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1152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2017-12-13T16:46:00Z</cp:lastPrinted>
  <dcterms:created xsi:type="dcterms:W3CDTF">2017-07-12T04:53:00Z</dcterms:created>
  <dcterms:modified xsi:type="dcterms:W3CDTF">2019-07-08T06:52:00Z</dcterms:modified>
</cp:coreProperties>
</file>