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D158D">
        <w:rPr>
          <w:rFonts w:ascii="Arial" w:hAnsi="Arial" w:cs="Arial"/>
          <w:b/>
          <w:color w:val="000000" w:themeColor="text1"/>
          <w:sz w:val="24"/>
          <w:szCs w:val="24"/>
        </w:rPr>
        <w:t>dávkového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0D158D">
        <w:rPr>
          <w:rFonts w:ascii="Arial" w:hAnsi="Arial" w:cs="Arial"/>
          <w:b/>
          <w:color w:val="000000" w:themeColor="text1"/>
          <w:sz w:val="24"/>
          <w:szCs w:val="24"/>
        </w:rPr>
        <w:t>sociálního zabezpečení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D158D">
        <w:rPr>
          <w:rFonts w:ascii="Arial" w:hAnsi="Arial" w:cs="Arial"/>
          <w:color w:val="000000" w:themeColor="text1"/>
        </w:rPr>
        <w:t>92514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0D158D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902EA3">
        <w:rPr>
          <w:rFonts w:ascii="Arial" w:hAnsi="Arial" w:cs="Arial"/>
          <w:color w:val="000000" w:themeColor="text1"/>
        </w:rPr>
        <w:t>9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3850FB">
        <w:rPr>
          <w:rFonts w:ascii="Arial" w:hAnsi="Arial" w:cs="Arial"/>
          <w:color w:val="000000" w:themeColor="text1"/>
        </w:rPr>
        <w:t xml:space="preserve">3. </w:t>
      </w:r>
      <w:r w:rsidR="000D158D">
        <w:rPr>
          <w:rFonts w:ascii="Arial" w:hAnsi="Arial" w:cs="Arial"/>
          <w:color w:val="000000" w:themeColor="text1"/>
        </w:rPr>
        <w:t>července</w:t>
      </w:r>
      <w:r w:rsidR="00902E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0D158D" w:rsidRPr="000D158D">
        <w:rPr>
          <w:rFonts w:ascii="Arial" w:hAnsi="Arial" w:cs="Arial"/>
          <w:b/>
          <w:color w:val="000000" w:themeColor="text1"/>
        </w:rPr>
        <w:t>dávkového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D158D">
        <w:rPr>
          <w:rFonts w:ascii="Arial" w:hAnsi="Arial" w:cs="Arial"/>
          <w:b/>
          <w:color w:val="000000" w:themeColor="text1"/>
        </w:rPr>
        <w:t>17004859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0D158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15. Sociální pojištění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D158D">
        <w:rPr>
          <w:rFonts w:ascii="Arial" w:hAnsi="Arial" w:cs="Arial"/>
          <w:b/>
          <w:color w:val="000000" w:themeColor="text1"/>
        </w:rPr>
        <w:t>říjen</w:t>
      </w:r>
      <w:r w:rsidR="00A853C0">
        <w:rPr>
          <w:rFonts w:ascii="Arial" w:hAnsi="Arial" w:cs="Arial"/>
          <w:b/>
          <w:color w:val="000000" w:themeColor="text1"/>
        </w:rPr>
        <w:t xml:space="preserve"> 2</w:t>
      </w:r>
      <w:r w:rsidR="00A43683">
        <w:rPr>
          <w:rFonts w:ascii="Arial" w:hAnsi="Arial" w:cs="Arial"/>
          <w:b/>
          <w:color w:val="000000" w:themeColor="text1"/>
        </w:rPr>
        <w:t>01</w:t>
      </w:r>
      <w:r w:rsidR="00902EA3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0D158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0D158D">
        <w:rPr>
          <w:rFonts w:ascii="Arial" w:hAnsi="Arial" w:cs="Arial"/>
          <w:color w:val="000000" w:themeColor="text1"/>
        </w:rPr>
        <w:t>o</w:t>
      </w:r>
      <w:r w:rsidR="000D158D" w:rsidRPr="000D158D">
        <w:rPr>
          <w:rFonts w:ascii="Arial" w:hAnsi="Arial" w:cs="Arial"/>
          <w:color w:val="000000" w:themeColor="text1"/>
        </w:rPr>
        <w:t>dborné komplexní posuzování nároku na dávku</w:t>
      </w:r>
      <w:r w:rsidR="000D158D">
        <w:rPr>
          <w:rFonts w:ascii="Arial" w:hAnsi="Arial" w:cs="Arial"/>
          <w:color w:val="000000" w:themeColor="text1"/>
        </w:rPr>
        <w:t xml:space="preserve"> </w:t>
      </w:r>
      <w:r w:rsidR="000D158D" w:rsidRPr="000D158D">
        <w:rPr>
          <w:rFonts w:ascii="Arial" w:hAnsi="Arial" w:cs="Arial"/>
          <w:color w:val="000000" w:themeColor="text1"/>
        </w:rPr>
        <w:t>důchodového po</w:t>
      </w:r>
      <w:r w:rsidR="000D158D">
        <w:rPr>
          <w:rFonts w:ascii="Arial" w:hAnsi="Arial" w:cs="Arial"/>
          <w:color w:val="000000" w:themeColor="text1"/>
        </w:rPr>
        <w:t xml:space="preserve">jištění a výsluhového příspěvku; </w:t>
      </w:r>
      <w:r w:rsidR="000D158D" w:rsidRPr="000D158D">
        <w:rPr>
          <w:rFonts w:ascii="Arial" w:hAnsi="Arial" w:cs="Arial"/>
          <w:color w:val="000000" w:themeColor="text1"/>
        </w:rPr>
        <w:t>zpracování návrhů rozhodnutí o těchto dávkách v 1.</w:t>
      </w:r>
      <w:r w:rsidR="000D158D">
        <w:rPr>
          <w:rFonts w:ascii="Arial" w:hAnsi="Arial" w:cs="Arial"/>
          <w:color w:val="000000" w:themeColor="text1"/>
        </w:rPr>
        <w:t xml:space="preserve"> stupni řízení; v</w:t>
      </w:r>
      <w:r w:rsidR="000D158D" w:rsidRPr="000D158D">
        <w:rPr>
          <w:rFonts w:ascii="Arial" w:hAnsi="Arial" w:cs="Arial"/>
          <w:color w:val="000000" w:themeColor="text1"/>
        </w:rPr>
        <w:t>ýkon činností spojených s kontrolou trvání nároku</w:t>
      </w:r>
      <w:r w:rsidR="000D158D">
        <w:rPr>
          <w:rFonts w:ascii="Arial" w:hAnsi="Arial" w:cs="Arial"/>
          <w:color w:val="000000" w:themeColor="text1"/>
        </w:rPr>
        <w:t xml:space="preserve"> </w:t>
      </w:r>
      <w:r w:rsidR="000D158D" w:rsidRPr="000D158D">
        <w:rPr>
          <w:rFonts w:ascii="Arial" w:hAnsi="Arial" w:cs="Arial"/>
          <w:color w:val="000000" w:themeColor="text1"/>
        </w:rPr>
        <w:t>na dávku důchodového pojištění a výsluhového</w:t>
      </w:r>
      <w:r w:rsidR="000D158D">
        <w:rPr>
          <w:rFonts w:ascii="Arial" w:hAnsi="Arial" w:cs="Arial"/>
          <w:color w:val="000000" w:themeColor="text1"/>
        </w:rPr>
        <w:t xml:space="preserve"> příspěvku; z</w:t>
      </w:r>
      <w:r w:rsidR="000D158D" w:rsidRPr="000D158D">
        <w:rPr>
          <w:rFonts w:ascii="Arial" w:hAnsi="Arial" w:cs="Arial"/>
          <w:color w:val="000000" w:themeColor="text1"/>
        </w:rPr>
        <w:t>pracování případů neprávem vyplacených</w:t>
      </w:r>
      <w:r w:rsidR="000D158D">
        <w:rPr>
          <w:rFonts w:ascii="Arial" w:hAnsi="Arial" w:cs="Arial"/>
          <w:color w:val="000000" w:themeColor="text1"/>
        </w:rPr>
        <w:t xml:space="preserve"> </w:t>
      </w:r>
      <w:r w:rsidR="000D158D" w:rsidRPr="000D158D">
        <w:rPr>
          <w:rFonts w:ascii="Arial" w:hAnsi="Arial" w:cs="Arial"/>
          <w:color w:val="000000" w:themeColor="text1"/>
        </w:rPr>
        <w:t>částek na dávkách důchodového pojištění a</w:t>
      </w:r>
      <w:r w:rsidR="000D158D">
        <w:rPr>
          <w:rFonts w:ascii="Arial" w:hAnsi="Arial" w:cs="Arial"/>
          <w:color w:val="000000" w:themeColor="text1"/>
        </w:rPr>
        <w:t xml:space="preserve"> </w:t>
      </w:r>
      <w:r w:rsidR="000D158D" w:rsidRPr="000D158D">
        <w:rPr>
          <w:rFonts w:ascii="Arial" w:hAnsi="Arial" w:cs="Arial"/>
          <w:color w:val="000000" w:themeColor="text1"/>
        </w:rPr>
        <w:t>bezdůvodných obohacení vzniklých na výsluhových</w:t>
      </w:r>
      <w:r w:rsidR="000D158D">
        <w:rPr>
          <w:rFonts w:ascii="Arial" w:hAnsi="Arial" w:cs="Arial"/>
          <w:color w:val="000000" w:themeColor="text1"/>
        </w:rPr>
        <w:t xml:space="preserve"> </w:t>
      </w:r>
      <w:r w:rsidR="000D158D" w:rsidRPr="000D158D">
        <w:rPr>
          <w:rFonts w:ascii="Arial" w:hAnsi="Arial" w:cs="Arial"/>
          <w:color w:val="000000" w:themeColor="text1"/>
        </w:rPr>
        <w:t xml:space="preserve">příspěvcích. Stanovení důchodového věku </w:t>
      </w:r>
      <w:r w:rsidR="000D158D">
        <w:rPr>
          <w:rFonts w:ascii="Arial" w:hAnsi="Arial" w:cs="Arial"/>
          <w:color w:val="000000" w:themeColor="text1"/>
        </w:rPr>
        <w:br/>
      </w:r>
      <w:r w:rsidR="000D158D" w:rsidRPr="000D158D">
        <w:rPr>
          <w:rFonts w:ascii="Arial" w:hAnsi="Arial" w:cs="Arial"/>
          <w:color w:val="000000" w:themeColor="text1"/>
        </w:rPr>
        <w:t>a</w:t>
      </w:r>
      <w:r w:rsidR="000D158D">
        <w:rPr>
          <w:rFonts w:ascii="Arial" w:hAnsi="Arial" w:cs="Arial"/>
          <w:color w:val="000000" w:themeColor="text1"/>
        </w:rPr>
        <w:t xml:space="preserve"> </w:t>
      </w:r>
      <w:r w:rsidR="000D158D" w:rsidRPr="000D158D">
        <w:rPr>
          <w:rFonts w:ascii="Arial" w:hAnsi="Arial" w:cs="Arial"/>
          <w:color w:val="000000" w:themeColor="text1"/>
        </w:rPr>
        <w:t>zpracování osobních informativních listů</w:t>
      </w:r>
      <w:r w:rsidR="000D158D">
        <w:rPr>
          <w:rFonts w:ascii="Arial" w:hAnsi="Arial" w:cs="Arial"/>
          <w:color w:val="000000" w:themeColor="text1"/>
        </w:rPr>
        <w:t xml:space="preserve"> důchodového pojištění; s</w:t>
      </w:r>
      <w:r w:rsidR="000D158D" w:rsidRPr="000D158D">
        <w:rPr>
          <w:rFonts w:ascii="Arial" w:hAnsi="Arial" w:cs="Arial"/>
          <w:color w:val="000000" w:themeColor="text1"/>
        </w:rPr>
        <w:t xml:space="preserve">oučinnost s </w:t>
      </w:r>
      <w:r w:rsidR="000D158D">
        <w:rPr>
          <w:rFonts w:ascii="Arial" w:hAnsi="Arial" w:cs="Arial"/>
          <w:color w:val="000000" w:themeColor="text1"/>
        </w:rPr>
        <w:t>orgány sociálního zabezpečení; o</w:t>
      </w:r>
      <w:r w:rsidR="000D158D" w:rsidRPr="000D158D">
        <w:rPr>
          <w:rFonts w:ascii="Arial" w:hAnsi="Arial" w:cs="Arial"/>
          <w:color w:val="000000" w:themeColor="text1"/>
        </w:rPr>
        <w:t>dborná</w:t>
      </w:r>
      <w:r w:rsidR="000D158D">
        <w:rPr>
          <w:rFonts w:ascii="Arial" w:hAnsi="Arial" w:cs="Arial"/>
          <w:color w:val="000000" w:themeColor="text1"/>
        </w:rPr>
        <w:t xml:space="preserve"> </w:t>
      </w:r>
      <w:r w:rsidR="000D158D" w:rsidRPr="000D158D">
        <w:rPr>
          <w:rFonts w:ascii="Arial" w:hAnsi="Arial" w:cs="Arial"/>
          <w:color w:val="000000" w:themeColor="text1"/>
        </w:rPr>
        <w:t xml:space="preserve">konzultační a poradenská činnost. </w:t>
      </w:r>
      <w:r w:rsidR="00A43683" w:rsidRPr="00A43683">
        <w:rPr>
          <w:rFonts w:ascii="Arial" w:hAnsi="Arial" w:cs="Arial"/>
          <w:color w:val="000000" w:themeColor="text1"/>
        </w:rPr>
        <w:t xml:space="preserve">Pokročilá znalost MS OFFICE je výhodou. Služební místo </w:t>
      </w:r>
      <w:r w:rsidR="000D158D">
        <w:rPr>
          <w:rFonts w:ascii="Arial" w:hAnsi="Arial" w:cs="Arial"/>
          <w:color w:val="000000" w:themeColor="text1"/>
        </w:rPr>
        <w:t>je</w:t>
      </w:r>
      <w:r w:rsidR="006B208C">
        <w:rPr>
          <w:rFonts w:ascii="Arial" w:hAnsi="Arial" w:cs="Arial"/>
          <w:color w:val="000000" w:themeColor="text1"/>
        </w:rPr>
        <w:t xml:space="preserve"> vhodné</w:t>
      </w:r>
      <w:r w:rsidR="000D158D">
        <w:rPr>
          <w:rFonts w:ascii="Arial" w:hAnsi="Arial" w:cs="Arial"/>
          <w:color w:val="000000" w:themeColor="text1"/>
        </w:rPr>
        <w:t xml:space="preserve"> i</w:t>
      </w:r>
      <w:r w:rsidR="006B208C">
        <w:rPr>
          <w:rFonts w:ascii="Arial" w:hAnsi="Arial" w:cs="Arial"/>
          <w:color w:val="000000" w:themeColor="text1"/>
        </w:rPr>
        <w:t xml:space="preserve">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850FB">
        <w:rPr>
          <w:rFonts w:ascii="Arial" w:hAnsi="Arial" w:cs="Arial"/>
          <w:b/>
          <w:color w:val="000000" w:themeColor="text1"/>
        </w:rPr>
        <w:t>2</w:t>
      </w:r>
      <w:r w:rsidR="00433C79">
        <w:rPr>
          <w:rFonts w:ascii="Arial" w:hAnsi="Arial" w:cs="Arial"/>
          <w:b/>
          <w:color w:val="000000" w:themeColor="text1"/>
        </w:rPr>
        <w:t>3</w:t>
      </w:r>
      <w:bookmarkStart w:id="0" w:name="_GoBack"/>
      <w:bookmarkEnd w:id="0"/>
      <w:r w:rsidR="00E31005">
        <w:rPr>
          <w:rFonts w:ascii="Arial" w:hAnsi="Arial" w:cs="Arial"/>
          <w:b/>
          <w:color w:val="000000" w:themeColor="text1"/>
        </w:rPr>
        <w:t xml:space="preserve">. </w:t>
      </w:r>
      <w:r w:rsidR="000D158D">
        <w:rPr>
          <w:rFonts w:ascii="Arial" w:hAnsi="Arial" w:cs="Arial"/>
          <w:b/>
          <w:color w:val="000000" w:themeColor="text1"/>
        </w:rPr>
        <w:t>července</w:t>
      </w:r>
      <w:r w:rsidR="00902EA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</w:t>
      </w:r>
      <w:r w:rsidRPr="00033C70">
        <w:rPr>
          <w:rFonts w:ascii="Arial" w:hAnsi="Arial" w:cs="Arial"/>
          <w:color w:val="000000" w:themeColor="text1"/>
        </w:rPr>
        <w:lastRenderedPageBreak/>
        <w:t>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0D158D" w:rsidRPr="000D158D">
        <w:rPr>
          <w:rFonts w:ascii="Arial" w:hAnsi="Arial" w:cs="Arial"/>
          <w:b/>
          <w:color w:val="000000" w:themeColor="text1"/>
        </w:rPr>
        <w:t>dávkového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0D158D" w:rsidRPr="000D158D">
        <w:rPr>
          <w:rFonts w:ascii="Arial" w:hAnsi="Arial" w:cs="Arial"/>
          <w:b/>
          <w:color w:val="000000" w:themeColor="text1"/>
        </w:rPr>
        <w:t>sociálního zabezpečení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0D158D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D158D">
        <w:rPr>
          <w:rFonts w:ascii="Arial" w:hAnsi="Arial" w:cs="Arial"/>
          <w:b/>
          <w:color w:val="000000" w:themeColor="text1"/>
        </w:rPr>
        <w:t>17004859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0D158D">
        <w:rPr>
          <w:rFonts w:ascii="Arial" w:hAnsi="Arial" w:cs="Arial"/>
          <w:b/>
          <w:color w:val="000000" w:themeColor="text1"/>
        </w:rPr>
        <w:t>92514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0D158D">
        <w:rPr>
          <w:rFonts w:ascii="Arial" w:hAnsi="Arial" w:cs="Arial"/>
          <w:b/>
          <w:color w:val="000000" w:themeColor="text1"/>
        </w:rPr>
        <w:t>3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r w:rsidR="000D158D" w:rsidRPr="000D158D">
        <w:rPr>
          <w:rFonts w:ascii="Arial" w:hAnsi="Arial" w:cs="Arial"/>
          <w:color w:val="000000" w:themeColor="text1"/>
        </w:rPr>
        <w:t>sociálního zabezpečení</w:t>
      </w:r>
    </w:p>
    <w:p w:rsidR="00187EFF" w:rsidRPr="00187EFF" w:rsidRDefault="000D158D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Eva Radačovská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>tel.: +420 974</w:t>
      </w:r>
      <w:r w:rsidR="000D158D">
        <w:rPr>
          <w:rFonts w:ascii="Arial" w:hAnsi="Arial" w:cs="Arial"/>
          <w:color w:val="000000" w:themeColor="text1"/>
        </w:rPr>
        <w:t> 816 363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D158D" w:rsidRPr="00A66506">
          <w:rPr>
            <w:rStyle w:val="Hypertextovodkaz"/>
            <w:rFonts w:ascii="Arial" w:hAnsi="Arial" w:cs="Arial"/>
          </w:rPr>
          <w:t>eva.radacovska@mvcr.cz</w:t>
        </w:r>
      </w:hyperlink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D158D" w:rsidRPr="000D158D" w:rsidRDefault="000D158D" w:rsidP="000D158D">
      <w:pPr>
        <w:spacing w:after="0" w:line="360" w:lineRule="auto"/>
        <w:contextualSpacing/>
        <w:rPr>
          <w:rFonts w:ascii="Arial" w:hAnsi="Arial" w:cs="Arial"/>
          <w:color w:val="000000" w:themeColor="text1"/>
        </w:rPr>
      </w:pPr>
      <w:r w:rsidRPr="000D158D">
        <w:rPr>
          <w:rFonts w:ascii="Arial" w:hAnsi="Arial" w:cs="Arial"/>
          <w:color w:val="000000" w:themeColor="text1"/>
        </w:rPr>
        <w:t>Odbor personální</w:t>
      </w:r>
    </w:p>
    <w:p w:rsidR="000D158D" w:rsidRPr="000D158D" w:rsidRDefault="000D158D" w:rsidP="000D158D">
      <w:pPr>
        <w:spacing w:after="0" w:line="360" w:lineRule="auto"/>
        <w:contextualSpacing/>
        <w:rPr>
          <w:rFonts w:ascii="Arial" w:hAnsi="Arial" w:cs="Arial"/>
          <w:color w:val="000000" w:themeColor="text1"/>
        </w:rPr>
      </w:pPr>
      <w:r w:rsidRPr="000D158D">
        <w:rPr>
          <w:rFonts w:ascii="Arial" w:hAnsi="Arial" w:cs="Arial"/>
          <w:color w:val="000000" w:themeColor="text1"/>
        </w:rPr>
        <w:t xml:space="preserve">Marcela Kasperová   </w:t>
      </w:r>
    </w:p>
    <w:p w:rsidR="000D158D" w:rsidRPr="000D158D" w:rsidRDefault="000D158D" w:rsidP="000D158D">
      <w:pPr>
        <w:spacing w:after="0" w:line="360" w:lineRule="auto"/>
        <w:contextualSpacing/>
        <w:rPr>
          <w:rFonts w:ascii="Arial" w:hAnsi="Arial" w:cs="Arial"/>
          <w:color w:val="000000" w:themeColor="text1"/>
        </w:rPr>
      </w:pPr>
      <w:r w:rsidRPr="000D158D">
        <w:rPr>
          <w:rFonts w:ascii="Arial" w:hAnsi="Arial" w:cs="Arial"/>
          <w:color w:val="000000" w:themeColor="text1"/>
        </w:rPr>
        <w:t xml:space="preserve">tel.: +420 974 832 344    </w:t>
      </w:r>
    </w:p>
    <w:p w:rsidR="00A43683" w:rsidRDefault="000D158D" w:rsidP="000D158D">
      <w:pPr>
        <w:spacing w:after="0" w:line="360" w:lineRule="auto"/>
        <w:contextualSpacing/>
        <w:rPr>
          <w:rFonts w:ascii="Arial" w:hAnsi="Arial" w:cs="Arial"/>
          <w:color w:val="000000" w:themeColor="text1"/>
        </w:rPr>
      </w:pPr>
      <w:r w:rsidRPr="000D158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66506">
          <w:rPr>
            <w:rStyle w:val="Hypertextovodkaz"/>
            <w:rFonts w:ascii="Arial" w:hAnsi="Arial" w:cs="Arial"/>
          </w:rPr>
          <w:t>marcela.kasperova@mvcr.cz</w:t>
        </w:r>
      </w:hyperlink>
    </w:p>
    <w:p w:rsidR="000D158D" w:rsidRDefault="000D158D" w:rsidP="000D158D">
      <w:pPr>
        <w:spacing w:after="0" w:line="36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423" w:rsidRDefault="00EB5423" w:rsidP="00276ED4">
      <w:pPr>
        <w:spacing w:after="0" w:line="240" w:lineRule="auto"/>
      </w:pPr>
      <w:r>
        <w:separator/>
      </w:r>
    </w:p>
  </w:endnote>
  <w:endnote w:type="continuationSeparator" w:id="0">
    <w:p w:rsidR="00EB5423" w:rsidRDefault="00EB542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33C7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423" w:rsidRDefault="00EB5423" w:rsidP="00276ED4">
      <w:pPr>
        <w:spacing w:after="0" w:line="240" w:lineRule="auto"/>
      </w:pPr>
      <w:r>
        <w:separator/>
      </w:r>
    </w:p>
  </w:footnote>
  <w:footnote w:type="continuationSeparator" w:id="0">
    <w:p w:rsidR="00EB5423" w:rsidRDefault="00EB542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158D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91020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50FB"/>
    <w:rsid w:val="00386429"/>
    <w:rsid w:val="0039625B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3C79"/>
    <w:rsid w:val="004358E2"/>
    <w:rsid w:val="0043623A"/>
    <w:rsid w:val="0044040E"/>
    <w:rsid w:val="00443A6B"/>
    <w:rsid w:val="00487B5D"/>
    <w:rsid w:val="004B2025"/>
    <w:rsid w:val="004C03D9"/>
    <w:rsid w:val="004C07B4"/>
    <w:rsid w:val="004C0B2B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C7AEF"/>
    <w:rsid w:val="006D0359"/>
    <w:rsid w:val="006D5688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2245B"/>
    <w:rsid w:val="00A34D3B"/>
    <w:rsid w:val="00A43683"/>
    <w:rsid w:val="00A47579"/>
    <w:rsid w:val="00A63D07"/>
    <w:rsid w:val="00A65BB9"/>
    <w:rsid w:val="00A813A7"/>
    <w:rsid w:val="00A81D00"/>
    <w:rsid w:val="00A853C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127A8"/>
    <w:rsid w:val="00E31005"/>
    <w:rsid w:val="00E51A93"/>
    <w:rsid w:val="00E55543"/>
    <w:rsid w:val="00E9512F"/>
    <w:rsid w:val="00EB07CA"/>
    <w:rsid w:val="00EB5423"/>
    <w:rsid w:val="00EB78FB"/>
    <w:rsid w:val="00EE1577"/>
    <w:rsid w:val="00EE40B4"/>
    <w:rsid w:val="00F040F0"/>
    <w:rsid w:val="00F05B7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va.radac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21AA3-2040-4E18-BADA-0C9594246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4</Pages>
  <Words>930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2019-06-11T09:41:00Z</cp:lastPrinted>
  <dcterms:created xsi:type="dcterms:W3CDTF">2017-07-12T04:53:00Z</dcterms:created>
  <dcterms:modified xsi:type="dcterms:W3CDTF">2019-07-01T09:57:00Z</dcterms:modified>
</cp:coreProperties>
</file>