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E7D4C">
        <w:rPr>
          <w:rFonts w:ascii="Arial" w:hAnsi="Arial" w:cs="Arial"/>
          <w:b/>
          <w:color w:val="000000" w:themeColor="text1"/>
          <w:sz w:val="24"/>
          <w:szCs w:val="24"/>
        </w:rPr>
        <w:t>výkonu supervize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CE7D4C">
        <w:rPr>
          <w:rFonts w:ascii="Arial" w:hAnsi="Arial" w:cs="Arial"/>
          <w:b/>
          <w:color w:val="000000" w:themeColor="text1"/>
          <w:sz w:val="24"/>
          <w:szCs w:val="24"/>
        </w:rPr>
        <w:t> odboru interního auditu a kontroly</w:t>
      </w:r>
      <w:r w:rsidR="00FD095A" w:rsidRPr="00FD095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FD095A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CE0B1E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</w:t>
      </w:r>
      <w:proofErr w:type="gramStart"/>
      <w:r w:rsidR="00276ED4"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9D6D27">
        <w:rPr>
          <w:rFonts w:ascii="Arial" w:hAnsi="Arial" w:cs="Arial"/>
          <w:color w:val="000000" w:themeColor="text1"/>
        </w:rPr>
        <w:t>MV-</w:t>
      </w:r>
      <w:r w:rsidR="009D6D27" w:rsidRPr="009D6D27">
        <w:rPr>
          <w:rFonts w:ascii="Arial" w:hAnsi="Arial" w:cs="Arial"/>
          <w:color w:val="000000" w:themeColor="text1"/>
        </w:rPr>
        <w:t>67433</w:t>
      </w:r>
      <w:r w:rsidR="00793F57" w:rsidRPr="009D6D27">
        <w:rPr>
          <w:rFonts w:ascii="Arial" w:hAnsi="Arial" w:cs="Arial"/>
          <w:color w:val="000000" w:themeColor="text1"/>
        </w:rPr>
        <w:t>-</w:t>
      </w:r>
      <w:r w:rsidR="00CE7D4C" w:rsidRPr="009D6D27">
        <w:rPr>
          <w:rFonts w:ascii="Arial" w:hAnsi="Arial" w:cs="Arial"/>
          <w:color w:val="000000" w:themeColor="text1"/>
        </w:rPr>
        <w:t>3</w:t>
      </w:r>
      <w:r w:rsidR="002B7AEA" w:rsidRPr="009D6D27">
        <w:rPr>
          <w:rFonts w:ascii="Arial" w:hAnsi="Arial" w:cs="Arial"/>
          <w:color w:val="000000" w:themeColor="text1"/>
        </w:rPr>
        <w:t>/SP</w:t>
      </w:r>
      <w:r w:rsidR="002B7AEA">
        <w:rPr>
          <w:rFonts w:ascii="Arial" w:hAnsi="Arial" w:cs="Arial"/>
          <w:color w:val="000000" w:themeColor="text1"/>
        </w:rPr>
        <w:t>-201</w:t>
      </w:r>
      <w:r w:rsidR="00FD095A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9D6D27">
        <w:rPr>
          <w:rFonts w:ascii="Arial" w:hAnsi="Arial" w:cs="Arial"/>
          <w:color w:val="000000" w:themeColor="text1"/>
        </w:rPr>
        <w:t>16</w:t>
      </w:r>
      <w:r w:rsidR="00E207C9">
        <w:rPr>
          <w:rFonts w:ascii="Arial" w:hAnsi="Arial" w:cs="Arial"/>
          <w:color w:val="000000" w:themeColor="text1"/>
        </w:rPr>
        <w:t>. května</w:t>
      </w:r>
      <w:r w:rsidR="00FD095A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E7D4C" w:rsidRPr="00CE7D4C">
        <w:rPr>
          <w:rFonts w:ascii="Arial" w:hAnsi="Arial" w:cs="Arial"/>
          <w:b/>
          <w:color w:val="000000" w:themeColor="text1"/>
        </w:rPr>
        <w:t>výkonu supervize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E7D4C">
        <w:rPr>
          <w:rFonts w:ascii="Arial" w:hAnsi="Arial" w:cs="Arial"/>
          <w:b/>
          <w:color w:val="000000" w:themeColor="text1"/>
        </w:rPr>
        <w:t>30353058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E7D4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E207C9" w:rsidRDefault="00CE7D4C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  <w:bookmarkStart w:id="0" w:name="_GoBack"/>
      <w:bookmarkEnd w:id="0"/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E0B1E">
        <w:rPr>
          <w:rFonts w:ascii="Arial" w:hAnsi="Arial" w:cs="Arial"/>
          <w:b/>
          <w:color w:val="000000" w:themeColor="text1"/>
        </w:rPr>
        <w:t>neu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FD095A" w:rsidRPr="00FD095A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D6D27">
        <w:rPr>
          <w:rFonts w:ascii="Arial" w:hAnsi="Arial" w:cs="Arial"/>
          <w:b/>
          <w:color w:val="000000" w:themeColor="text1"/>
        </w:rPr>
        <w:t>září</w:t>
      </w:r>
      <w:r w:rsidR="00793F57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CE7D4C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CE7D4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E7D4C" w:rsidRPr="00CE7D4C">
        <w:rPr>
          <w:rFonts w:ascii="Arial" w:hAnsi="Arial" w:cs="Arial"/>
          <w:color w:val="000000" w:themeColor="text1"/>
        </w:rPr>
        <w:t xml:space="preserve">výkon kontrolní </w:t>
      </w:r>
      <w:r w:rsidR="00CE7D4C">
        <w:rPr>
          <w:rFonts w:ascii="Arial" w:hAnsi="Arial" w:cs="Arial"/>
          <w:color w:val="000000" w:themeColor="text1"/>
        </w:rPr>
        <w:br/>
      </w:r>
      <w:r w:rsidR="00CE7D4C" w:rsidRPr="00CE7D4C">
        <w:rPr>
          <w:rFonts w:ascii="Arial" w:hAnsi="Arial" w:cs="Arial"/>
          <w:color w:val="000000" w:themeColor="text1"/>
        </w:rPr>
        <w:t>a supervizní činnosti v</w:t>
      </w:r>
      <w:r w:rsidR="00CE7D4C">
        <w:rPr>
          <w:rFonts w:ascii="Arial" w:hAnsi="Arial" w:cs="Arial"/>
          <w:color w:val="000000" w:themeColor="text1"/>
        </w:rPr>
        <w:t> </w:t>
      </w:r>
      <w:r w:rsidR="00CE7D4C" w:rsidRPr="00CE7D4C">
        <w:rPr>
          <w:rFonts w:ascii="Arial" w:hAnsi="Arial" w:cs="Arial"/>
          <w:color w:val="000000" w:themeColor="text1"/>
        </w:rPr>
        <w:t>resortu</w:t>
      </w:r>
      <w:r w:rsidR="00CE7D4C">
        <w:rPr>
          <w:rFonts w:ascii="Arial" w:hAnsi="Arial" w:cs="Arial"/>
          <w:color w:val="000000" w:themeColor="text1"/>
        </w:rPr>
        <w:t xml:space="preserve">; </w:t>
      </w:r>
      <w:r w:rsidR="00CE7D4C" w:rsidRPr="00CE7D4C">
        <w:rPr>
          <w:rFonts w:ascii="Arial" w:hAnsi="Arial" w:cs="Arial"/>
          <w:color w:val="000000" w:themeColor="text1"/>
        </w:rPr>
        <w:t>vyhodnocování dodržování metod a postupů při</w:t>
      </w:r>
      <w:r w:rsidR="00CE7D4C">
        <w:rPr>
          <w:rFonts w:ascii="Arial" w:hAnsi="Arial" w:cs="Arial"/>
          <w:color w:val="000000" w:themeColor="text1"/>
        </w:rPr>
        <w:t xml:space="preserve"> </w:t>
      </w:r>
      <w:r w:rsidR="00CE7D4C" w:rsidRPr="00CE7D4C">
        <w:rPr>
          <w:rFonts w:ascii="Arial" w:hAnsi="Arial" w:cs="Arial"/>
          <w:color w:val="000000" w:themeColor="text1"/>
        </w:rPr>
        <w:t>výkonu kontroly, plnění a účinnost opatření přijatých</w:t>
      </w:r>
      <w:r w:rsidR="00CE7D4C">
        <w:rPr>
          <w:rFonts w:ascii="Arial" w:hAnsi="Arial" w:cs="Arial"/>
          <w:color w:val="000000" w:themeColor="text1"/>
        </w:rPr>
        <w:t xml:space="preserve"> </w:t>
      </w:r>
      <w:r w:rsidR="00CE7D4C" w:rsidRPr="00CE7D4C">
        <w:rPr>
          <w:rFonts w:ascii="Arial" w:hAnsi="Arial" w:cs="Arial"/>
          <w:color w:val="000000" w:themeColor="text1"/>
        </w:rPr>
        <w:t>na základě výsledků kontrol vykonaných orgány vnější</w:t>
      </w:r>
      <w:r w:rsidR="00CE7D4C">
        <w:rPr>
          <w:rFonts w:ascii="Arial" w:hAnsi="Arial" w:cs="Arial"/>
          <w:color w:val="000000" w:themeColor="text1"/>
        </w:rPr>
        <w:t xml:space="preserve"> </w:t>
      </w:r>
      <w:r w:rsidR="00CE7D4C" w:rsidRPr="00CE7D4C">
        <w:rPr>
          <w:rFonts w:ascii="Arial" w:hAnsi="Arial" w:cs="Arial"/>
          <w:color w:val="000000" w:themeColor="text1"/>
        </w:rPr>
        <w:t>kontroly v</w:t>
      </w:r>
      <w:r w:rsidR="00CE7D4C">
        <w:rPr>
          <w:rFonts w:ascii="Arial" w:hAnsi="Arial" w:cs="Arial"/>
          <w:color w:val="000000" w:themeColor="text1"/>
        </w:rPr>
        <w:t> </w:t>
      </w:r>
      <w:r w:rsidR="00CE7D4C" w:rsidRPr="00CE7D4C">
        <w:rPr>
          <w:rFonts w:ascii="Arial" w:hAnsi="Arial" w:cs="Arial"/>
          <w:color w:val="000000" w:themeColor="text1"/>
        </w:rPr>
        <w:t>rezortu</w:t>
      </w:r>
      <w:r w:rsidR="00CE7D4C">
        <w:rPr>
          <w:rFonts w:ascii="Arial" w:hAnsi="Arial" w:cs="Arial"/>
          <w:color w:val="000000" w:themeColor="text1"/>
        </w:rPr>
        <w:t xml:space="preserve">; </w:t>
      </w:r>
      <w:r w:rsidR="00CE7D4C" w:rsidRPr="00CE7D4C">
        <w:rPr>
          <w:rFonts w:ascii="Arial" w:hAnsi="Arial" w:cs="Arial"/>
          <w:color w:val="000000" w:themeColor="text1"/>
        </w:rPr>
        <w:t>stanovení hlavních směrů rozvoje interního auditu a</w:t>
      </w:r>
      <w:r w:rsidR="00CE7D4C">
        <w:rPr>
          <w:rFonts w:ascii="Arial" w:hAnsi="Arial" w:cs="Arial"/>
          <w:color w:val="000000" w:themeColor="text1"/>
        </w:rPr>
        <w:t xml:space="preserve"> </w:t>
      </w:r>
      <w:r w:rsidR="00CE7D4C" w:rsidRPr="00CE7D4C">
        <w:rPr>
          <w:rFonts w:ascii="Arial" w:hAnsi="Arial" w:cs="Arial"/>
          <w:color w:val="000000" w:themeColor="text1"/>
        </w:rPr>
        <w:t>metodické usměrňování interního auditu v</w:t>
      </w:r>
      <w:r w:rsidR="00CE7D4C">
        <w:rPr>
          <w:rFonts w:ascii="Arial" w:hAnsi="Arial" w:cs="Arial"/>
          <w:color w:val="000000" w:themeColor="text1"/>
        </w:rPr>
        <w:t> </w:t>
      </w:r>
      <w:r w:rsidR="00CE7D4C" w:rsidRPr="00CE7D4C">
        <w:rPr>
          <w:rFonts w:ascii="Arial" w:hAnsi="Arial" w:cs="Arial"/>
          <w:color w:val="000000" w:themeColor="text1"/>
        </w:rPr>
        <w:t>resortu</w:t>
      </w:r>
      <w:r w:rsidR="00CE7D4C">
        <w:rPr>
          <w:rFonts w:ascii="Arial" w:hAnsi="Arial" w:cs="Arial"/>
          <w:color w:val="000000" w:themeColor="text1"/>
        </w:rPr>
        <w:t xml:space="preserve"> </w:t>
      </w:r>
      <w:r w:rsidR="00CE7D4C" w:rsidRPr="00CE7D4C">
        <w:rPr>
          <w:rFonts w:ascii="Arial" w:hAnsi="Arial" w:cs="Arial"/>
          <w:color w:val="000000" w:themeColor="text1"/>
        </w:rPr>
        <w:t>Ministerstva vnitra</w:t>
      </w:r>
      <w:r w:rsidR="00CE7D4C">
        <w:rPr>
          <w:rFonts w:ascii="Arial" w:hAnsi="Arial" w:cs="Arial"/>
          <w:color w:val="000000" w:themeColor="text1"/>
        </w:rPr>
        <w:t xml:space="preserve">; </w:t>
      </w:r>
      <w:r w:rsidR="00CE7D4C" w:rsidRPr="00CE7D4C">
        <w:rPr>
          <w:rFonts w:ascii="Arial" w:hAnsi="Arial" w:cs="Arial"/>
          <w:color w:val="000000" w:themeColor="text1"/>
        </w:rPr>
        <w:t>zpracování koncepce supervize v</w:t>
      </w:r>
      <w:r w:rsidR="00CE7D4C">
        <w:rPr>
          <w:rFonts w:ascii="Arial" w:hAnsi="Arial" w:cs="Arial"/>
          <w:color w:val="000000" w:themeColor="text1"/>
        </w:rPr>
        <w:t> </w:t>
      </w:r>
      <w:r w:rsidR="00CE7D4C" w:rsidRPr="00CE7D4C">
        <w:rPr>
          <w:rFonts w:ascii="Arial" w:hAnsi="Arial" w:cs="Arial"/>
          <w:color w:val="000000" w:themeColor="text1"/>
        </w:rPr>
        <w:t>rezortu</w:t>
      </w:r>
      <w:r w:rsidR="00CE7D4C">
        <w:rPr>
          <w:rFonts w:ascii="Arial" w:hAnsi="Arial" w:cs="Arial"/>
          <w:color w:val="000000" w:themeColor="text1"/>
        </w:rPr>
        <w:t xml:space="preserve">; </w:t>
      </w:r>
      <w:r w:rsidR="00CE7D4C" w:rsidRPr="00CE7D4C">
        <w:rPr>
          <w:rFonts w:ascii="Arial" w:hAnsi="Arial" w:cs="Arial"/>
          <w:color w:val="000000" w:themeColor="text1"/>
        </w:rPr>
        <w:t>zpracování stanovisek souvisejících se</w:t>
      </w:r>
      <w:r w:rsidR="00CE7D4C">
        <w:rPr>
          <w:rFonts w:ascii="Arial" w:hAnsi="Arial" w:cs="Arial"/>
          <w:color w:val="000000" w:themeColor="text1"/>
        </w:rPr>
        <w:t xml:space="preserve"> </w:t>
      </w:r>
      <w:r w:rsidR="00CE7D4C" w:rsidRPr="00CE7D4C">
        <w:rPr>
          <w:rFonts w:ascii="Arial" w:hAnsi="Arial" w:cs="Arial"/>
          <w:color w:val="000000" w:themeColor="text1"/>
        </w:rPr>
        <w:t xml:space="preserve">zajištěním předběžné řídící kontroly </w:t>
      </w:r>
      <w:r w:rsidR="00CE7D4C">
        <w:rPr>
          <w:rFonts w:ascii="Arial" w:hAnsi="Arial" w:cs="Arial"/>
          <w:color w:val="000000" w:themeColor="text1"/>
        </w:rPr>
        <w:br/>
      </w:r>
      <w:r w:rsidR="00CE7D4C" w:rsidRPr="00CE7D4C">
        <w:rPr>
          <w:rFonts w:ascii="Arial" w:hAnsi="Arial" w:cs="Arial"/>
          <w:color w:val="000000" w:themeColor="text1"/>
        </w:rPr>
        <w:t>při řízení</w:t>
      </w:r>
      <w:r w:rsidR="00CE7D4C">
        <w:rPr>
          <w:rFonts w:ascii="Arial" w:hAnsi="Arial" w:cs="Arial"/>
          <w:color w:val="000000" w:themeColor="text1"/>
        </w:rPr>
        <w:t xml:space="preserve"> </w:t>
      </w:r>
      <w:r w:rsidR="00CE7D4C" w:rsidRPr="00CE7D4C">
        <w:rPr>
          <w:rFonts w:ascii="Arial" w:hAnsi="Arial" w:cs="Arial"/>
          <w:color w:val="000000" w:themeColor="text1"/>
        </w:rPr>
        <w:t>veřejných výdajů před vznikem závazku orgánu</w:t>
      </w:r>
      <w:r w:rsidR="00CE7D4C">
        <w:rPr>
          <w:rFonts w:ascii="Arial" w:hAnsi="Arial" w:cs="Arial"/>
          <w:color w:val="000000" w:themeColor="text1"/>
        </w:rPr>
        <w:t xml:space="preserve"> </w:t>
      </w:r>
      <w:r w:rsidR="00CE7D4C" w:rsidRPr="00CE7D4C">
        <w:rPr>
          <w:rFonts w:ascii="Arial" w:hAnsi="Arial" w:cs="Arial"/>
          <w:color w:val="000000" w:themeColor="text1"/>
        </w:rPr>
        <w:t>veřejné správy</w:t>
      </w:r>
      <w:r w:rsidR="00CE7D4C">
        <w:rPr>
          <w:rFonts w:ascii="Arial" w:hAnsi="Arial" w:cs="Arial"/>
          <w:color w:val="000000" w:themeColor="text1"/>
        </w:rPr>
        <w:t xml:space="preserve">; </w:t>
      </w:r>
      <w:r w:rsidR="00CE7D4C" w:rsidRPr="00CE7D4C">
        <w:rPr>
          <w:rFonts w:ascii="Arial" w:hAnsi="Arial" w:cs="Arial"/>
          <w:color w:val="000000" w:themeColor="text1"/>
        </w:rPr>
        <w:t>vyřizování petic, stížností a jiných podání osob</w:t>
      </w:r>
      <w:r w:rsidR="00CE7D4C">
        <w:rPr>
          <w:rFonts w:ascii="Arial" w:hAnsi="Arial" w:cs="Arial"/>
          <w:color w:val="000000" w:themeColor="text1"/>
        </w:rPr>
        <w:t xml:space="preserve"> </w:t>
      </w:r>
      <w:r w:rsidR="00CE7D4C" w:rsidRPr="00CE7D4C">
        <w:rPr>
          <w:rFonts w:ascii="Arial" w:hAnsi="Arial" w:cs="Arial"/>
          <w:color w:val="000000" w:themeColor="text1"/>
        </w:rPr>
        <w:t>související s činností odboru</w:t>
      </w:r>
      <w:r w:rsidR="00CE7D4C">
        <w:rPr>
          <w:rFonts w:ascii="Arial" w:hAnsi="Arial" w:cs="Arial"/>
          <w:color w:val="000000" w:themeColor="text1"/>
        </w:rPr>
        <w:t>.</w:t>
      </w:r>
      <w:r w:rsidR="00CE7D4C" w:rsidRPr="00CE7D4C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CE0B1E">
        <w:rPr>
          <w:rFonts w:ascii="Arial" w:hAnsi="Arial" w:cs="Arial"/>
        </w:rPr>
        <w:t xml:space="preserve"> </w:t>
      </w:r>
      <w:r w:rsidR="00CE7D4C">
        <w:rPr>
          <w:rFonts w:ascii="Arial" w:hAnsi="Arial" w:cs="Arial"/>
        </w:rPr>
        <w:br/>
        <w:t>je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D6D27">
        <w:rPr>
          <w:rFonts w:ascii="Arial" w:hAnsi="Arial" w:cs="Arial"/>
          <w:b/>
          <w:color w:val="000000" w:themeColor="text1"/>
        </w:rPr>
        <w:t>5. června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FD095A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E7D4C" w:rsidRPr="00CE7D4C">
        <w:rPr>
          <w:rFonts w:ascii="Arial" w:hAnsi="Arial" w:cs="Arial"/>
          <w:b/>
          <w:color w:val="000000" w:themeColor="text1"/>
        </w:rPr>
        <w:t>výkonu supervize</w:t>
      </w:r>
      <w:r w:rsidR="00A92124">
        <w:rPr>
          <w:rFonts w:ascii="Arial" w:hAnsi="Arial" w:cs="Arial"/>
          <w:b/>
          <w:color w:val="000000" w:themeColor="text1"/>
        </w:rPr>
        <w:t xml:space="preserve">, </w:t>
      </w:r>
      <w:r w:rsidR="00CE7D4C" w:rsidRPr="00CE7D4C">
        <w:rPr>
          <w:rFonts w:ascii="Arial" w:hAnsi="Arial" w:cs="Arial"/>
          <w:b/>
          <w:color w:val="000000" w:themeColor="text1"/>
        </w:rPr>
        <w:t>v odboru interního auditu a kontroly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E7D4C">
        <w:rPr>
          <w:rFonts w:ascii="Arial" w:hAnsi="Arial" w:cs="Arial"/>
          <w:b/>
          <w:color w:val="000000" w:themeColor="text1"/>
        </w:rPr>
        <w:t>30353058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CE7D4C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 xml:space="preserve">: </w:t>
      </w:r>
      <w:r w:rsidR="0058024E" w:rsidRPr="009D6D27">
        <w:rPr>
          <w:rFonts w:ascii="Arial" w:hAnsi="Arial" w:cs="Arial"/>
          <w:b/>
          <w:color w:val="000000" w:themeColor="text1"/>
        </w:rPr>
        <w:t>MV-</w:t>
      </w:r>
      <w:r w:rsidR="009D6D27" w:rsidRPr="009D6D27">
        <w:rPr>
          <w:rFonts w:ascii="Arial" w:hAnsi="Arial" w:cs="Arial"/>
          <w:b/>
          <w:color w:val="000000" w:themeColor="text1"/>
        </w:rPr>
        <w:t>67433-3</w:t>
      </w:r>
      <w:r w:rsidR="00FD095A" w:rsidRPr="009D6D27">
        <w:rPr>
          <w:rFonts w:ascii="Arial" w:hAnsi="Arial" w:cs="Arial"/>
          <w:b/>
          <w:color w:val="000000" w:themeColor="text1"/>
        </w:rPr>
        <w:t>/SP</w:t>
      </w:r>
      <w:r w:rsidR="00FD095A" w:rsidRPr="00FD095A">
        <w:rPr>
          <w:rFonts w:ascii="Arial" w:hAnsi="Arial" w:cs="Arial"/>
          <w:b/>
          <w:color w:val="000000" w:themeColor="text1"/>
        </w:rPr>
        <w:t>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E2D82" w:rsidRPr="000C114F" w:rsidRDefault="003E2D82" w:rsidP="003E2D82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>níka v Ministerstvu vnitra č. 40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0C114F">
        <w:rPr>
          <w:rFonts w:ascii="Arial" w:hAnsi="Arial" w:cs="Arial"/>
          <w:b/>
          <w:color w:val="000000" w:themeColor="text1"/>
        </w:rPr>
        <w:t>„Důvěrné“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v souladu se zákonem </w:t>
      </w:r>
      <w:r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a o bezpečnostní způsobilosti, </w:t>
      </w:r>
      <w:r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3E2D82" w:rsidRDefault="003E2D82" w:rsidP="003E2D82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místo.</w:t>
      </w:r>
    </w:p>
    <w:p w:rsidR="00CE0B1E" w:rsidRDefault="00CE0B1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38106B" w:rsidRDefault="0038106B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E7D4C" w:rsidRDefault="00CE7D4C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CE7D4C">
        <w:rPr>
          <w:rFonts w:ascii="Arial" w:hAnsi="Arial" w:cs="Arial"/>
          <w:color w:val="000000" w:themeColor="text1"/>
        </w:rPr>
        <w:t xml:space="preserve">dbor interního auditu a kontroly </w:t>
      </w:r>
    </w:p>
    <w:p w:rsidR="00CE7D4C" w:rsidRDefault="00CE7D4C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Pavla Nováková 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CE0B1E">
        <w:rPr>
          <w:rFonts w:ascii="Arial" w:hAnsi="Arial" w:cs="Arial"/>
          <w:color w:val="000000" w:themeColor="text1"/>
        </w:rPr>
        <w:t> </w:t>
      </w:r>
      <w:r w:rsidR="00CE0B1E" w:rsidRPr="00CE0B1E">
        <w:rPr>
          <w:rFonts w:ascii="Arial" w:hAnsi="Arial" w:cs="Arial"/>
          <w:color w:val="000000" w:themeColor="text1"/>
        </w:rPr>
        <w:t>8</w:t>
      </w:r>
      <w:r w:rsidR="00CE7D4C">
        <w:rPr>
          <w:rFonts w:ascii="Arial" w:hAnsi="Arial" w:cs="Arial"/>
          <w:color w:val="000000" w:themeColor="text1"/>
        </w:rPr>
        <w:t>32</w:t>
      </w:r>
      <w:r w:rsidR="00CE0B1E">
        <w:rPr>
          <w:rFonts w:ascii="Arial" w:hAnsi="Arial" w:cs="Arial"/>
          <w:color w:val="000000" w:themeColor="text1"/>
        </w:rPr>
        <w:t xml:space="preserve"> </w:t>
      </w:r>
      <w:r w:rsidR="00CE7D4C">
        <w:rPr>
          <w:rFonts w:ascii="Arial" w:hAnsi="Arial" w:cs="Arial"/>
          <w:color w:val="000000" w:themeColor="text1"/>
        </w:rPr>
        <w:t>858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E7D4C" w:rsidRPr="00F61310">
          <w:rPr>
            <w:rStyle w:val="Hypertextovodkaz"/>
            <w:rFonts w:ascii="Arial" w:hAnsi="Arial" w:cs="Arial"/>
          </w:rPr>
          <w:t>pavla.novakova@mvcr.cz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B1E" w:rsidRPr="00CE0B1E" w:rsidRDefault="00CE0B1E" w:rsidP="00CE0B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E0B1E">
        <w:rPr>
          <w:rFonts w:ascii="Arial" w:hAnsi="Arial" w:cs="Arial"/>
          <w:color w:val="000000" w:themeColor="text1"/>
        </w:rPr>
        <w:t>Odbor personální</w:t>
      </w:r>
    </w:p>
    <w:p w:rsidR="00CE0B1E" w:rsidRPr="00CE0B1E" w:rsidRDefault="00CE0B1E" w:rsidP="00CE0B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E0B1E">
        <w:rPr>
          <w:rFonts w:ascii="Arial" w:hAnsi="Arial" w:cs="Arial"/>
          <w:color w:val="000000" w:themeColor="text1"/>
        </w:rPr>
        <w:t>Alexandra Drábová</w:t>
      </w:r>
    </w:p>
    <w:p w:rsidR="00CE0B1E" w:rsidRPr="00CE0B1E" w:rsidRDefault="00CE0B1E" w:rsidP="00CE0B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E0B1E">
        <w:rPr>
          <w:rFonts w:ascii="Arial" w:hAnsi="Arial" w:cs="Arial"/>
          <w:color w:val="000000" w:themeColor="text1"/>
        </w:rPr>
        <w:t xml:space="preserve">tel. +420 974 832 238  </w:t>
      </w:r>
    </w:p>
    <w:p w:rsidR="00AC5A62" w:rsidRDefault="00CE0B1E" w:rsidP="00CE0B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E0B1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07749">
          <w:rPr>
            <w:rStyle w:val="Hypertextovodkaz"/>
            <w:rFonts w:ascii="Arial" w:hAnsi="Arial" w:cs="Arial"/>
          </w:rPr>
          <w:t>alexandra.drabova@mvcr.cz</w:t>
        </w:r>
      </w:hyperlink>
    </w:p>
    <w:p w:rsidR="00CE0B1E" w:rsidRDefault="00CE0B1E" w:rsidP="00CE0B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E0B1E" w:rsidRDefault="00CE0B1E" w:rsidP="00CE0B1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AC5A62" w:rsidRDefault="00AC5A62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5A62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CE0B1E" w:rsidRDefault="00CE0B1E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E0B1E" w:rsidRDefault="00CE0B1E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A9A" w:rsidRDefault="00090A9A" w:rsidP="00276ED4">
      <w:pPr>
        <w:spacing w:after="0" w:line="240" w:lineRule="auto"/>
      </w:pPr>
      <w:r>
        <w:separator/>
      </w:r>
    </w:p>
  </w:endnote>
  <w:endnote w:type="continuationSeparator" w:id="0">
    <w:p w:rsidR="00090A9A" w:rsidRDefault="00090A9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6D2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A9A" w:rsidRDefault="00090A9A" w:rsidP="00276ED4">
      <w:pPr>
        <w:spacing w:after="0" w:line="240" w:lineRule="auto"/>
      </w:pPr>
      <w:r>
        <w:separator/>
      </w:r>
    </w:p>
  </w:footnote>
  <w:footnote w:type="continuationSeparator" w:id="0">
    <w:p w:rsidR="00090A9A" w:rsidRDefault="00090A9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2A48"/>
    <w:rsid w:val="00057237"/>
    <w:rsid w:val="00073FE5"/>
    <w:rsid w:val="00084E8E"/>
    <w:rsid w:val="00084FFE"/>
    <w:rsid w:val="00085A0B"/>
    <w:rsid w:val="00090A9A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4F6C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106B"/>
    <w:rsid w:val="00386429"/>
    <w:rsid w:val="0039625B"/>
    <w:rsid w:val="003A2E16"/>
    <w:rsid w:val="003A5C15"/>
    <w:rsid w:val="003B692B"/>
    <w:rsid w:val="003E2D82"/>
    <w:rsid w:val="003E630C"/>
    <w:rsid w:val="003F3332"/>
    <w:rsid w:val="00417DD3"/>
    <w:rsid w:val="00421CBF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1B3"/>
    <w:rsid w:val="00505758"/>
    <w:rsid w:val="00506ABA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D2EA5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9129D"/>
    <w:rsid w:val="009A732F"/>
    <w:rsid w:val="009D4C86"/>
    <w:rsid w:val="009D6D27"/>
    <w:rsid w:val="009F447C"/>
    <w:rsid w:val="00A0294A"/>
    <w:rsid w:val="00A10E8C"/>
    <w:rsid w:val="00A10FFE"/>
    <w:rsid w:val="00A21A0F"/>
    <w:rsid w:val="00A34D3B"/>
    <w:rsid w:val="00A54C64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C5A62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B5E34"/>
    <w:rsid w:val="00BC289E"/>
    <w:rsid w:val="00BE0997"/>
    <w:rsid w:val="00C0487A"/>
    <w:rsid w:val="00C11E99"/>
    <w:rsid w:val="00C13C1C"/>
    <w:rsid w:val="00C17CEA"/>
    <w:rsid w:val="00C31A8E"/>
    <w:rsid w:val="00C41FBC"/>
    <w:rsid w:val="00C5295D"/>
    <w:rsid w:val="00C63E1F"/>
    <w:rsid w:val="00C653EC"/>
    <w:rsid w:val="00C75DF2"/>
    <w:rsid w:val="00C772C6"/>
    <w:rsid w:val="00CA28BF"/>
    <w:rsid w:val="00CB1067"/>
    <w:rsid w:val="00CB4D15"/>
    <w:rsid w:val="00CB6F58"/>
    <w:rsid w:val="00CC35D5"/>
    <w:rsid w:val="00CD6DA3"/>
    <w:rsid w:val="00CE0B1E"/>
    <w:rsid w:val="00CE7D4C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207C9"/>
    <w:rsid w:val="00E51A93"/>
    <w:rsid w:val="00E55543"/>
    <w:rsid w:val="00E97EA5"/>
    <w:rsid w:val="00EB07CA"/>
    <w:rsid w:val="00EE1577"/>
    <w:rsid w:val="00EE40B4"/>
    <w:rsid w:val="00EF6FF6"/>
    <w:rsid w:val="00F040F0"/>
    <w:rsid w:val="00F22288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avla.nova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B7FF2-2E59-42DE-997F-05D47F524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5</Pages>
  <Words>1108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2019-04-30T08:27:00Z</cp:lastPrinted>
  <dcterms:created xsi:type="dcterms:W3CDTF">2017-07-12T04:53:00Z</dcterms:created>
  <dcterms:modified xsi:type="dcterms:W3CDTF">2019-05-13T11:09:00Z</dcterms:modified>
</cp:coreProperties>
</file>