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A257D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485A">
        <w:rPr>
          <w:rFonts w:ascii="Arial" w:hAnsi="Arial" w:cs="Arial"/>
          <w:b/>
          <w:sz w:val="24"/>
          <w:szCs w:val="24"/>
        </w:rPr>
        <w:t>státního občanství a matrik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485A">
        <w:rPr>
          <w:rFonts w:ascii="Arial" w:hAnsi="Arial" w:cs="Arial"/>
          <w:b/>
          <w:sz w:val="24"/>
          <w:szCs w:val="24"/>
        </w:rPr>
        <w:t>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A257D">
        <w:rPr>
          <w:rFonts w:ascii="Arial" w:hAnsi="Arial" w:cs="Arial"/>
        </w:rPr>
        <w:t>64697</w:t>
      </w:r>
      <w:r w:rsidR="00FD525F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9485A">
        <w:rPr>
          <w:rFonts w:ascii="Arial" w:hAnsi="Arial" w:cs="Arial"/>
        </w:rPr>
        <w:t xml:space="preserve">     </w:t>
      </w:r>
      <w:r w:rsidR="00FA25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FA257D">
        <w:rPr>
          <w:rFonts w:ascii="Arial" w:hAnsi="Arial" w:cs="Arial"/>
        </w:rPr>
        <w:t>9. května</w:t>
      </w:r>
      <w:r w:rsidR="00E60C51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FA257D" w:rsidRPr="00FA257D">
        <w:rPr>
          <w:rFonts w:ascii="Arial" w:hAnsi="Arial" w:cs="Arial"/>
          <w:b/>
          <w:color w:val="000000" w:themeColor="text1"/>
        </w:rPr>
        <w:t>vrchního</w:t>
      </w:r>
      <w:r w:rsidR="00FA257D" w:rsidRPr="00FA257D">
        <w:rPr>
          <w:rFonts w:ascii="Arial" w:hAnsi="Arial" w:cs="Arial"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A257D">
        <w:rPr>
          <w:rFonts w:ascii="Arial" w:hAnsi="Arial" w:cs="Arial"/>
          <w:b/>
          <w:color w:val="000000" w:themeColor="text1"/>
        </w:rPr>
        <w:t>17005360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A257D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D525F" w:rsidRDefault="00FA25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FA257D" w:rsidRPr="00EB5034" w:rsidRDefault="00FA25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9485A">
        <w:rPr>
          <w:rFonts w:ascii="Arial" w:hAnsi="Arial" w:cs="Arial"/>
          <w:b/>
          <w:color w:val="000000" w:themeColor="text1"/>
        </w:rPr>
        <w:t>srpen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A257D">
        <w:rPr>
          <w:rFonts w:ascii="Arial" w:hAnsi="Arial" w:cs="Arial"/>
          <w:b/>
          <w:color w:val="000000" w:themeColor="text1"/>
        </w:rPr>
        <w:t>4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FA257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vykonávány zejména </w:t>
      </w:r>
      <w:r w:rsidRPr="00661BA2">
        <w:rPr>
          <w:rFonts w:ascii="Arial" w:hAnsi="Arial" w:cs="Arial"/>
          <w:color w:val="000000" w:themeColor="text1"/>
        </w:rPr>
        <w:t>následující činnosti</w:t>
      </w:r>
      <w:r w:rsidR="00AE569D" w:rsidRPr="00661BA2">
        <w:rPr>
          <w:rFonts w:ascii="Arial" w:hAnsi="Arial" w:cs="Arial"/>
        </w:rPr>
        <w:t xml:space="preserve">: </w:t>
      </w:r>
      <w:r w:rsidR="00661BA2" w:rsidRPr="00661BA2">
        <w:rPr>
          <w:rFonts w:ascii="Arial" w:hAnsi="Arial" w:cs="Arial"/>
        </w:rPr>
        <w:t xml:space="preserve">komplexní vedení správních řízení ve věcech udělování státního občanství ČR včetně předkládání návrhů </w:t>
      </w:r>
      <w:r w:rsidR="00661BA2">
        <w:rPr>
          <w:rFonts w:ascii="Arial" w:hAnsi="Arial" w:cs="Arial"/>
        </w:rPr>
        <w:br/>
      </w:r>
      <w:r w:rsidR="00661BA2" w:rsidRPr="00661BA2">
        <w:rPr>
          <w:rFonts w:ascii="Arial" w:hAnsi="Arial" w:cs="Arial"/>
        </w:rPr>
        <w:t>na meritorní rozhodnutí ve věci</w:t>
      </w:r>
      <w:r w:rsidR="00661BA2">
        <w:rPr>
          <w:rFonts w:ascii="Arial" w:hAnsi="Arial" w:cs="Arial"/>
        </w:rPr>
        <w:t xml:space="preserve">; </w:t>
      </w:r>
      <w:r w:rsidR="00661BA2" w:rsidRPr="00661BA2">
        <w:rPr>
          <w:rFonts w:ascii="Arial" w:hAnsi="Arial" w:cs="Arial"/>
        </w:rPr>
        <w:t>vedení správních řízení, ve kterých MV rozhoduje o řádných a mimořádných opravných prostředcích na úseku státního občanství</w:t>
      </w:r>
      <w:r w:rsidR="00661BA2">
        <w:rPr>
          <w:rFonts w:ascii="Arial" w:hAnsi="Arial" w:cs="Arial"/>
        </w:rPr>
        <w:t xml:space="preserve">; </w:t>
      </w:r>
      <w:r w:rsidR="00661BA2" w:rsidRPr="00661BA2">
        <w:rPr>
          <w:rFonts w:ascii="Arial" w:hAnsi="Arial" w:cs="Arial"/>
        </w:rPr>
        <w:t>tvorba návrhů právních a metodických stanovisek na úseku státního občanství</w:t>
      </w:r>
      <w:r w:rsidR="00661BA2">
        <w:rPr>
          <w:rFonts w:ascii="Arial" w:hAnsi="Arial" w:cs="Arial"/>
        </w:rPr>
        <w:t xml:space="preserve">; </w:t>
      </w:r>
      <w:r w:rsidR="00661BA2" w:rsidRPr="00661BA2">
        <w:rPr>
          <w:rFonts w:ascii="Arial" w:hAnsi="Arial" w:cs="Arial"/>
        </w:rPr>
        <w:t>zpracovávání dalších podkladů vztahujících se k výkonu agendy MV na úseku státního občanství</w:t>
      </w:r>
      <w:r w:rsidR="00661BA2">
        <w:rPr>
          <w:rFonts w:ascii="Arial" w:hAnsi="Arial" w:cs="Arial"/>
        </w:rPr>
        <w:t xml:space="preserve">. </w:t>
      </w:r>
      <w:r w:rsidR="00A9485A">
        <w:rPr>
          <w:rFonts w:ascii="Arial" w:hAnsi="Arial" w:cs="Arial"/>
        </w:rPr>
        <w:t>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A9485A">
        <w:rPr>
          <w:rFonts w:ascii="Arial" w:hAnsi="Arial" w:cs="Arial"/>
          <w:color w:val="000000" w:themeColor="text1"/>
        </w:rPr>
        <w:t xml:space="preserve"> </w:t>
      </w:r>
      <w:r w:rsidR="00661BA2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A9485A">
        <w:rPr>
          <w:rFonts w:ascii="Arial" w:hAnsi="Arial" w:cs="Arial"/>
          <w:color w:val="000000" w:themeColor="text1"/>
        </w:rPr>
        <w:t>a ASPI</w:t>
      </w:r>
      <w:r w:rsidR="00FD525F" w:rsidRPr="00FD525F">
        <w:rPr>
          <w:rFonts w:ascii="Arial" w:hAnsi="Arial" w:cs="Arial"/>
          <w:color w:val="000000" w:themeColor="text1"/>
        </w:rPr>
        <w:t xml:space="preserve"> j</w:t>
      </w:r>
      <w:r w:rsidR="00A9485A">
        <w:rPr>
          <w:rFonts w:ascii="Arial" w:hAnsi="Arial" w:cs="Arial"/>
          <w:color w:val="000000" w:themeColor="text1"/>
        </w:rPr>
        <w:t>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EE7668" w:rsidRPr="00FD525F">
        <w:rPr>
          <w:rFonts w:ascii="Arial" w:hAnsi="Arial" w:cs="Arial"/>
          <w:color w:val="000000" w:themeColor="text1"/>
        </w:rPr>
        <w:t xml:space="preserve">Služební místo </w:t>
      </w:r>
      <w:r w:rsidR="00A9485A">
        <w:rPr>
          <w:rFonts w:ascii="Arial" w:hAnsi="Arial" w:cs="Arial"/>
          <w:color w:val="000000" w:themeColor="text1"/>
        </w:rPr>
        <w:t xml:space="preserve">není vhodné </w:t>
      </w:r>
      <w:r w:rsidR="00EE7668" w:rsidRPr="00FD525F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A257D">
        <w:rPr>
          <w:rFonts w:ascii="Arial" w:hAnsi="Arial" w:cs="Arial"/>
          <w:b/>
        </w:rPr>
        <w:t>29</w:t>
      </w:r>
      <w:r w:rsidR="00A9485A">
        <w:rPr>
          <w:rFonts w:ascii="Arial" w:hAnsi="Arial" w:cs="Arial"/>
          <w:b/>
        </w:rPr>
        <w:t>. května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3071E0">
        <w:rPr>
          <w:rFonts w:ascii="Arial" w:hAnsi="Arial" w:cs="Arial"/>
          <w:b/>
          <w:color w:val="000000" w:themeColor="text1"/>
        </w:rPr>
        <w:t>odbor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A9485A" w:rsidRPr="00A9485A">
        <w:rPr>
          <w:rFonts w:ascii="Arial" w:hAnsi="Arial" w:cs="Arial"/>
          <w:b/>
          <w:color w:val="000000" w:themeColor="text1"/>
        </w:rPr>
        <w:t>všeobecné správy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A257D">
        <w:rPr>
          <w:rFonts w:ascii="Arial" w:hAnsi="Arial" w:cs="Arial"/>
          <w:b/>
          <w:color w:val="000000" w:themeColor="text1"/>
        </w:rPr>
        <w:t>17005360,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A257D">
        <w:rPr>
          <w:rFonts w:ascii="Arial" w:hAnsi="Arial" w:cs="Arial"/>
          <w:b/>
          <w:color w:val="000000" w:themeColor="text1"/>
        </w:rPr>
        <w:t>64697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B2129D" w:rsidRPr="00B2129D" w:rsidRDefault="00991577" w:rsidP="00991577">
      <w:pPr>
        <w:pStyle w:val="Odstavecseseznamem"/>
        <w:numPr>
          <w:ilvl w:val="0"/>
          <w:numId w:val="10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B2129D">
        <w:rPr>
          <w:rFonts w:ascii="Arial" w:hAnsi="Arial" w:cs="Arial"/>
          <w:color w:val="000000" w:themeColor="text1"/>
        </w:rPr>
        <w:t xml:space="preserve">Splňuje jiný požadavek stanovený podle § 25 odst. 5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podle § 25 odst. 5 písm. a) zákona a výše uvedeného služebního předpisu požadavek odborného zaměření vzdělání získané studiem v magisterském studijním programu v oboru </w:t>
      </w:r>
      <w:r w:rsidR="00B2129D">
        <w:rPr>
          <w:rFonts w:ascii="Arial" w:hAnsi="Arial" w:cs="Arial"/>
          <w:b/>
        </w:rPr>
        <w:t xml:space="preserve">Právo. </w:t>
      </w:r>
    </w:p>
    <w:p w:rsidR="00991577" w:rsidRPr="00B2129D" w:rsidRDefault="00991577" w:rsidP="00B2129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2129D">
        <w:rPr>
          <w:rFonts w:ascii="Arial" w:hAnsi="Arial" w:cs="Arial"/>
        </w:rPr>
        <w:t>Splnění tohoto požadavku se dokládá originálem nebo úředně ověřenou kopií příslušné listiny - vys</w:t>
      </w:r>
      <w:r w:rsidR="00B2129D">
        <w:rPr>
          <w:rFonts w:ascii="Arial" w:hAnsi="Arial" w:cs="Arial"/>
        </w:rPr>
        <w:t>okoškolský diplom v oboru Právo.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="00991577">
        <w:rPr>
          <w:rFonts w:ascii="Arial" w:hAnsi="Arial" w:cs="Arial"/>
          <w:color w:val="000000" w:themeColor="text1"/>
        </w:rPr>
        <w:t>všeobecné správy</w:t>
      </w: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32697">
        <w:rPr>
          <w:rFonts w:ascii="Arial" w:hAnsi="Arial" w:cs="Arial"/>
          <w:color w:val="000000" w:themeColor="text1"/>
        </w:rPr>
        <w:t xml:space="preserve">Petr Šťastný    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</w:t>
      </w:r>
      <w:r w:rsidR="00E32697">
        <w:rPr>
          <w:rFonts w:ascii="Arial" w:hAnsi="Arial" w:cs="Arial"/>
          <w:color w:val="000000" w:themeColor="text1"/>
        </w:rPr>
        <w:t> 817 410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32697" w:rsidRPr="0010797E">
          <w:rPr>
            <w:rStyle w:val="Hypertextovodkaz"/>
            <w:rFonts w:ascii="Arial" w:hAnsi="Arial" w:cs="Arial"/>
          </w:rPr>
          <w:t>petr.stastny@mvcr.cz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Odbor personální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Alexandra Drábová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tel. +420 974 832 238  </w:t>
      </w:r>
    </w:p>
    <w:p w:rsidR="00C42BE5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97E">
          <w:rPr>
            <w:rStyle w:val="Hypertextovodkaz"/>
            <w:rFonts w:ascii="Arial" w:hAnsi="Arial" w:cs="Arial"/>
          </w:rPr>
          <w:t>alexandra.drabova@mvcr.cz</w:t>
        </w:r>
      </w:hyperlink>
    </w:p>
    <w:p w:rsidR="003071E0" w:rsidRPr="00AA43F7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58C" w:rsidRDefault="00D6058C" w:rsidP="00276ED4">
      <w:pPr>
        <w:spacing w:after="0" w:line="240" w:lineRule="auto"/>
      </w:pPr>
      <w:r>
        <w:separator/>
      </w:r>
    </w:p>
  </w:endnote>
  <w:endnote w:type="continuationSeparator" w:id="0">
    <w:p w:rsidR="00D6058C" w:rsidRDefault="00D6058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61BA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58C" w:rsidRDefault="00D6058C" w:rsidP="00276ED4">
      <w:pPr>
        <w:spacing w:after="0" w:line="240" w:lineRule="auto"/>
      </w:pPr>
      <w:r>
        <w:separator/>
      </w:r>
    </w:p>
  </w:footnote>
  <w:footnote w:type="continuationSeparator" w:id="0">
    <w:p w:rsidR="00D6058C" w:rsidRDefault="00D6058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473A"/>
    <w:rsid w:val="002F75D4"/>
    <w:rsid w:val="003059FD"/>
    <w:rsid w:val="003071E0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61BA2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173C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34DE1"/>
    <w:rsid w:val="00853241"/>
    <w:rsid w:val="0085428E"/>
    <w:rsid w:val="00860641"/>
    <w:rsid w:val="00874601"/>
    <w:rsid w:val="0087512E"/>
    <w:rsid w:val="008754CF"/>
    <w:rsid w:val="008757FA"/>
    <w:rsid w:val="008920C6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91577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9485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129D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6058C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2697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A257D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tast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EDD7C-32EF-4938-BDA9-859CA195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927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90</cp:revision>
  <cp:lastPrinted>2019-01-23T12:03:00Z</cp:lastPrinted>
  <dcterms:created xsi:type="dcterms:W3CDTF">2017-07-10T12:08:00Z</dcterms:created>
  <dcterms:modified xsi:type="dcterms:W3CDTF">2019-05-06T08:49:00Z</dcterms:modified>
</cp:coreProperties>
</file>