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vrchního 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8B1D1C">
        <w:rPr>
          <w:rFonts w:ascii="Arial" w:hAnsi="Arial" w:cs="Arial"/>
          <w:b/>
          <w:color w:val="000000" w:themeColor="text1"/>
          <w:sz w:val="24"/>
          <w:szCs w:val="24"/>
        </w:rPr>
        <w:t>policejního vzdělávání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D095A" w:rsidRDefault="00680657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8B1D1C">
        <w:rPr>
          <w:rFonts w:ascii="Arial" w:hAnsi="Arial" w:cs="Arial"/>
          <w:b/>
          <w:color w:val="000000" w:themeColor="text1"/>
          <w:sz w:val="24"/>
          <w:szCs w:val="24"/>
        </w:rPr>
        <w:t xml:space="preserve">bezpečnostního výzkumu </w:t>
      </w:r>
      <w:r w:rsidR="008B1D1C">
        <w:rPr>
          <w:rFonts w:ascii="Arial" w:hAnsi="Arial" w:cs="Arial"/>
          <w:b/>
          <w:color w:val="000000" w:themeColor="text1"/>
          <w:sz w:val="24"/>
          <w:szCs w:val="24"/>
        </w:rPr>
        <w:br/>
        <w:t>a policejního vzdělávání</w:t>
      </w:r>
    </w:p>
    <w:p w:rsidR="00FD095A" w:rsidRPr="00C770FE" w:rsidRDefault="00FD095A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C770FE" w:rsidRDefault="0071270E" w:rsidP="00FD095A">
      <w:pPr>
        <w:spacing w:after="0" w:line="360" w:lineRule="auto"/>
        <w:ind w:left="5664"/>
        <w:jc w:val="center"/>
        <w:rPr>
          <w:rFonts w:ascii="Arial" w:hAnsi="Arial" w:cs="Arial"/>
          <w:color w:val="000000" w:themeColor="text1"/>
        </w:rPr>
      </w:pPr>
      <w:r w:rsidRPr="00C770FE">
        <w:rPr>
          <w:rFonts w:ascii="Arial" w:hAnsi="Arial" w:cs="Arial"/>
          <w:b/>
          <w:color w:val="000000" w:themeColor="text1"/>
          <w:sz w:val="24"/>
          <w:szCs w:val="24"/>
        </w:rPr>
        <w:t xml:space="preserve">            </w:t>
      </w:r>
      <w:proofErr w:type="gramStart"/>
      <w:r w:rsidR="00276ED4" w:rsidRPr="00C770FE">
        <w:rPr>
          <w:rFonts w:ascii="Arial" w:hAnsi="Arial" w:cs="Arial"/>
          <w:color w:val="000000" w:themeColor="text1"/>
        </w:rPr>
        <w:t>Č.j.</w:t>
      </w:r>
      <w:proofErr w:type="gramEnd"/>
      <w:r w:rsidR="00F94ECD" w:rsidRPr="00C770FE">
        <w:rPr>
          <w:rFonts w:ascii="Arial" w:hAnsi="Arial" w:cs="Arial"/>
          <w:color w:val="000000" w:themeColor="text1"/>
        </w:rPr>
        <w:t>:</w:t>
      </w:r>
      <w:r w:rsidR="00276ED4" w:rsidRPr="00C770FE">
        <w:rPr>
          <w:rFonts w:ascii="Arial" w:hAnsi="Arial" w:cs="Arial"/>
          <w:color w:val="000000" w:themeColor="text1"/>
        </w:rPr>
        <w:t xml:space="preserve"> </w:t>
      </w:r>
      <w:r w:rsidR="00443A6B" w:rsidRPr="00C770FE">
        <w:rPr>
          <w:rFonts w:ascii="Arial" w:hAnsi="Arial" w:cs="Arial"/>
          <w:color w:val="000000" w:themeColor="text1"/>
        </w:rPr>
        <w:t>MV-</w:t>
      </w:r>
      <w:r w:rsidR="00C770FE" w:rsidRPr="00C770FE">
        <w:rPr>
          <w:rFonts w:ascii="Arial" w:hAnsi="Arial" w:cs="Arial"/>
          <w:color w:val="000000" w:themeColor="text1"/>
        </w:rPr>
        <w:t>50389</w:t>
      </w:r>
      <w:r w:rsidR="00793F57" w:rsidRPr="00C770FE">
        <w:rPr>
          <w:rFonts w:ascii="Arial" w:hAnsi="Arial" w:cs="Arial"/>
          <w:color w:val="000000" w:themeColor="text1"/>
        </w:rPr>
        <w:t>-</w:t>
      </w:r>
      <w:r w:rsidR="0076069A" w:rsidRPr="00C770FE">
        <w:rPr>
          <w:rFonts w:ascii="Arial" w:hAnsi="Arial" w:cs="Arial"/>
          <w:color w:val="000000" w:themeColor="text1"/>
        </w:rPr>
        <w:t>3</w:t>
      </w:r>
      <w:r w:rsidR="002B7AEA" w:rsidRPr="00C770FE">
        <w:rPr>
          <w:rFonts w:ascii="Arial" w:hAnsi="Arial" w:cs="Arial"/>
          <w:color w:val="000000" w:themeColor="text1"/>
        </w:rPr>
        <w:t>/SP-201</w:t>
      </w:r>
      <w:r w:rsidR="00FD095A" w:rsidRPr="00C770FE">
        <w:rPr>
          <w:rFonts w:ascii="Arial" w:hAnsi="Arial" w:cs="Arial"/>
          <w:color w:val="000000" w:themeColor="text1"/>
        </w:rPr>
        <w:t>9</w:t>
      </w:r>
    </w:p>
    <w:p w:rsidR="00276ED4" w:rsidRPr="00A60CA6" w:rsidRDefault="00443A6B" w:rsidP="00443A6B">
      <w:pPr>
        <w:spacing w:after="0" w:line="360" w:lineRule="auto"/>
        <w:jc w:val="right"/>
        <w:rPr>
          <w:rFonts w:ascii="Arial" w:hAnsi="Arial" w:cs="Arial"/>
        </w:rPr>
      </w:pPr>
      <w:r w:rsidRPr="00A60CA6">
        <w:rPr>
          <w:rFonts w:ascii="Arial" w:hAnsi="Arial" w:cs="Arial"/>
        </w:rPr>
        <w:t>Praha</w:t>
      </w:r>
      <w:r w:rsidR="0061297E" w:rsidRPr="00A60CA6">
        <w:rPr>
          <w:rFonts w:ascii="Arial" w:hAnsi="Arial" w:cs="Arial"/>
        </w:rPr>
        <w:t xml:space="preserve"> </w:t>
      </w:r>
      <w:r w:rsidR="00C770FE">
        <w:rPr>
          <w:rFonts w:ascii="Arial" w:hAnsi="Arial" w:cs="Arial"/>
        </w:rPr>
        <w:t xml:space="preserve">5. </w:t>
      </w:r>
      <w:r w:rsidR="008B1D1C">
        <w:rPr>
          <w:rFonts w:ascii="Arial" w:hAnsi="Arial" w:cs="Arial"/>
        </w:rPr>
        <w:t>dubna</w:t>
      </w:r>
      <w:r w:rsidRPr="00A60CA6">
        <w:rPr>
          <w:rFonts w:ascii="Arial" w:hAnsi="Arial" w:cs="Arial"/>
        </w:rPr>
        <w:t xml:space="preserve"> </w:t>
      </w:r>
      <w:r w:rsidR="00FD095A" w:rsidRPr="00A60CA6">
        <w:rPr>
          <w:rFonts w:ascii="Arial" w:hAnsi="Arial" w:cs="Arial"/>
        </w:rPr>
        <w:t>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93F57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8B1D1C" w:rsidRPr="008B1D1C">
        <w:rPr>
          <w:rFonts w:ascii="Arial" w:hAnsi="Arial" w:cs="Arial"/>
          <w:b/>
          <w:color w:val="000000" w:themeColor="text1"/>
        </w:rPr>
        <w:t>policejního vzdělávání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8B1D1C">
        <w:rPr>
          <w:rFonts w:ascii="Arial" w:hAnsi="Arial" w:cs="Arial"/>
          <w:b/>
          <w:color w:val="000000" w:themeColor="text1"/>
        </w:rPr>
        <w:t>17019258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B1D1C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8B1D1C" w:rsidRDefault="008B1D1C" w:rsidP="008B1D1C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10. Školství, výchova a vzdělávání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FD095A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54394" w:rsidRPr="00254394">
        <w:rPr>
          <w:rFonts w:ascii="Arial" w:hAnsi="Arial" w:cs="Arial"/>
          <w:b/>
          <w:color w:val="000000" w:themeColor="text1"/>
        </w:rPr>
        <w:t>ne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254394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C770FE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C770FE">
        <w:rPr>
          <w:rFonts w:ascii="Arial" w:hAnsi="Arial" w:cs="Arial"/>
          <w:color w:val="000000" w:themeColor="text1"/>
        </w:rPr>
        <w:t xml:space="preserve">je </w:t>
      </w:r>
      <w:r w:rsidR="00254394" w:rsidRPr="00C770FE">
        <w:rPr>
          <w:rFonts w:ascii="Arial" w:hAnsi="Arial" w:cs="Arial"/>
          <w:b/>
          <w:color w:val="000000" w:themeColor="text1"/>
        </w:rPr>
        <w:t>červen</w:t>
      </w:r>
      <w:r w:rsidR="0076069A" w:rsidRPr="00C770FE">
        <w:rPr>
          <w:rFonts w:ascii="Arial" w:hAnsi="Arial" w:cs="Arial"/>
          <w:b/>
          <w:color w:val="000000" w:themeColor="text1"/>
        </w:rPr>
        <w:t>ec</w:t>
      </w:r>
      <w:r w:rsidR="00793F57" w:rsidRPr="00C770FE">
        <w:rPr>
          <w:rFonts w:ascii="Arial" w:hAnsi="Arial" w:cs="Arial"/>
          <w:b/>
          <w:color w:val="000000" w:themeColor="text1"/>
        </w:rPr>
        <w:t xml:space="preserve"> 2019</w:t>
      </w:r>
      <w:r w:rsidR="007F0CF3" w:rsidRPr="00C770FE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54394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8B1D1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B1D1C">
        <w:rPr>
          <w:rFonts w:ascii="Arial" w:hAnsi="Arial" w:cs="Arial"/>
          <w:color w:val="000000" w:themeColor="text1"/>
        </w:rPr>
        <w:t>t</w:t>
      </w:r>
      <w:r w:rsidR="008B1D1C" w:rsidRPr="008B1D1C">
        <w:rPr>
          <w:rFonts w:ascii="Arial" w:hAnsi="Arial" w:cs="Arial"/>
          <w:color w:val="000000" w:themeColor="text1"/>
        </w:rPr>
        <w:t>vorb</w:t>
      </w:r>
      <w:r w:rsidR="008B1D1C">
        <w:rPr>
          <w:rFonts w:ascii="Arial" w:hAnsi="Arial" w:cs="Arial"/>
          <w:color w:val="000000" w:themeColor="text1"/>
        </w:rPr>
        <w:t>u</w:t>
      </w:r>
      <w:r w:rsidR="008B1D1C" w:rsidRPr="008B1D1C">
        <w:rPr>
          <w:rFonts w:ascii="Arial" w:hAnsi="Arial" w:cs="Arial"/>
          <w:color w:val="000000" w:themeColor="text1"/>
        </w:rPr>
        <w:t xml:space="preserve"> celostátní koncepce rozvoje odborného</w:t>
      </w:r>
      <w:r w:rsidR="008B1D1C">
        <w:rPr>
          <w:rFonts w:ascii="Arial" w:hAnsi="Arial" w:cs="Arial"/>
          <w:color w:val="000000" w:themeColor="text1"/>
        </w:rPr>
        <w:t xml:space="preserve"> </w:t>
      </w:r>
      <w:r w:rsidR="008B1D1C" w:rsidRPr="008B1D1C">
        <w:rPr>
          <w:rFonts w:ascii="Arial" w:hAnsi="Arial" w:cs="Arial"/>
          <w:color w:val="000000" w:themeColor="text1"/>
        </w:rPr>
        <w:t>vzdělávání v oboru</w:t>
      </w:r>
      <w:r w:rsidR="008B1D1C">
        <w:rPr>
          <w:rFonts w:ascii="Arial" w:hAnsi="Arial" w:cs="Arial"/>
          <w:color w:val="000000" w:themeColor="text1"/>
        </w:rPr>
        <w:t xml:space="preserve"> působnosti Ministerstva vnitra; </w:t>
      </w:r>
      <w:r w:rsidR="008B1D1C" w:rsidRPr="008B1D1C">
        <w:rPr>
          <w:rFonts w:ascii="Arial" w:hAnsi="Arial" w:cs="Arial"/>
          <w:color w:val="000000" w:themeColor="text1"/>
        </w:rPr>
        <w:t>provádění analýz</w:t>
      </w:r>
      <w:r w:rsidR="008B1D1C">
        <w:rPr>
          <w:rFonts w:ascii="Arial" w:hAnsi="Arial" w:cs="Arial"/>
          <w:color w:val="000000" w:themeColor="text1"/>
        </w:rPr>
        <w:t>;</w:t>
      </w:r>
      <w:r w:rsidR="008B1D1C" w:rsidRPr="008B1D1C">
        <w:rPr>
          <w:rFonts w:ascii="Arial" w:hAnsi="Arial" w:cs="Arial"/>
          <w:color w:val="000000" w:themeColor="text1"/>
        </w:rPr>
        <w:t xml:space="preserve"> konzultační a metodické činnosti</w:t>
      </w:r>
      <w:r w:rsidR="008B1D1C">
        <w:rPr>
          <w:rFonts w:ascii="Arial" w:hAnsi="Arial" w:cs="Arial"/>
          <w:color w:val="000000" w:themeColor="text1"/>
        </w:rPr>
        <w:t xml:space="preserve"> </w:t>
      </w:r>
      <w:r w:rsidR="008B1D1C" w:rsidRPr="008B1D1C">
        <w:rPr>
          <w:rFonts w:ascii="Arial" w:hAnsi="Arial" w:cs="Arial"/>
          <w:color w:val="000000" w:themeColor="text1"/>
        </w:rPr>
        <w:t>v oblasti celoživotního vzdělávání v návaznosti na</w:t>
      </w:r>
      <w:r w:rsidR="008B1D1C">
        <w:rPr>
          <w:rFonts w:ascii="Arial" w:hAnsi="Arial" w:cs="Arial"/>
          <w:color w:val="000000" w:themeColor="text1"/>
        </w:rPr>
        <w:t xml:space="preserve"> kompetence Ministerstva vnitra;</w:t>
      </w:r>
      <w:r w:rsidR="008B1D1C" w:rsidRPr="008B1D1C">
        <w:rPr>
          <w:rFonts w:ascii="Arial" w:hAnsi="Arial" w:cs="Arial"/>
          <w:color w:val="000000" w:themeColor="text1"/>
        </w:rPr>
        <w:t xml:space="preserve"> ve vymezeném</w:t>
      </w:r>
      <w:r w:rsidR="008B1D1C">
        <w:rPr>
          <w:rFonts w:ascii="Arial" w:hAnsi="Arial" w:cs="Arial"/>
          <w:color w:val="000000" w:themeColor="text1"/>
        </w:rPr>
        <w:t xml:space="preserve"> </w:t>
      </w:r>
      <w:r w:rsidR="008B1D1C" w:rsidRPr="008B1D1C">
        <w:rPr>
          <w:rFonts w:ascii="Arial" w:hAnsi="Arial" w:cs="Arial"/>
          <w:color w:val="000000" w:themeColor="text1"/>
        </w:rPr>
        <w:t>rozsahu výkon státní správy v oblasti rezortního</w:t>
      </w:r>
      <w:r w:rsidR="008B1D1C">
        <w:rPr>
          <w:rFonts w:ascii="Arial" w:hAnsi="Arial" w:cs="Arial"/>
          <w:color w:val="000000" w:themeColor="text1"/>
        </w:rPr>
        <w:t xml:space="preserve"> školství;</w:t>
      </w:r>
      <w:r w:rsidR="008B1D1C" w:rsidRPr="008B1D1C">
        <w:rPr>
          <w:rFonts w:ascii="Arial" w:hAnsi="Arial" w:cs="Arial"/>
          <w:color w:val="000000" w:themeColor="text1"/>
        </w:rPr>
        <w:t xml:space="preserve"> ve vymezeném rozsahu zajišťování úkolů</w:t>
      </w:r>
      <w:r w:rsidR="008B1D1C">
        <w:rPr>
          <w:rFonts w:ascii="Arial" w:hAnsi="Arial" w:cs="Arial"/>
          <w:color w:val="000000" w:themeColor="text1"/>
        </w:rPr>
        <w:t xml:space="preserve"> </w:t>
      </w:r>
      <w:r w:rsidR="008B1D1C" w:rsidRPr="008B1D1C">
        <w:rPr>
          <w:rFonts w:ascii="Arial" w:hAnsi="Arial" w:cs="Arial"/>
          <w:color w:val="000000" w:themeColor="text1"/>
        </w:rPr>
        <w:t>vyplývajících z působnosti MV v oblasti akreditací</w:t>
      </w:r>
      <w:r w:rsidR="008B1D1C">
        <w:rPr>
          <w:rFonts w:ascii="Arial" w:hAnsi="Arial" w:cs="Arial"/>
          <w:color w:val="000000" w:themeColor="text1"/>
        </w:rPr>
        <w:t xml:space="preserve"> </w:t>
      </w:r>
      <w:r w:rsidR="008B1D1C" w:rsidRPr="008B1D1C">
        <w:rPr>
          <w:rFonts w:ascii="Arial" w:hAnsi="Arial" w:cs="Arial"/>
          <w:color w:val="000000" w:themeColor="text1"/>
        </w:rPr>
        <w:t>podle zákona č. 111/1998 Sb., o vysokých školách a</w:t>
      </w:r>
      <w:r w:rsidR="008B1D1C">
        <w:rPr>
          <w:rFonts w:ascii="Arial" w:hAnsi="Arial" w:cs="Arial"/>
          <w:color w:val="000000" w:themeColor="text1"/>
        </w:rPr>
        <w:t xml:space="preserve"> </w:t>
      </w:r>
      <w:r w:rsidR="008B1D1C" w:rsidRPr="008B1D1C">
        <w:rPr>
          <w:rFonts w:ascii="Arial" w:hAnsi="Arial" w:cs="Arial"/>
          <w:color w:val="000000" w:themeColor="text1"/>
        </w:rPr>
        <w:t>o změně a doplnění dalších zákonů, ve znění</w:t>
      </w:r>
      <w:r w:rsidR="008B1D1C">
        <w:rPr>
          <w:rFonts w:ascii="Arial" w:hAnsi="Arial" w:cs="Arial"/>
          <w:color w:val="000000" w:themeColor="text1"/>
        </w:rPr>
        <w:t xml:space="preserve"> pozdějších předpisů; </w:t>
      </w:r>
      <w:r w:rsidR="008B1D1C" w:rsidRPr="008B1D1C">
        <w:rPr>
          <w:rFonts w:ascii="Arial" w:hAnsi="Arial" w:cs="Arial"/>
          <w:color w:val="000000" w:themeColor="text1"/>
        </w:rPr>
        <w:t>inspekční činnost v</w:t>
      </w:r>
      <w:r w:rsidR="008B1D1C">
        <w:rPr>
          <w:rFonts w:ascii="Arial" w:hAnsi="Arial" w:cs="Arial"/>
          <w:color w:val="000000" w:themeColor="text1"/>
        </w:rPr>
        <w:t> </w:t>
      </w:r>
      <w:r w:rsidR="008B1D1C" w:rsidRPr="008B1D1C">
        <w:rPr>
          <w:rFonts w:ascii="Arial" w:hAnsi="Arial" w:cs="Arial"/>
          <w:color w:val="000000" w:themeColor="text1"/>
        </w:rPr>
        <w:t>policejních</w:t>
      </w:r>
      <w:r w:rsidR="008B1D1C">
        <w:rPr>
          <w:rFonts w:ascii="Arial" w:hAnsi="Arial" w:cs="Arial"/>
          <w:color w:val="000000" w:themeColor="text1"/>
        </w:rPr>
        <w:t xml:space="preserve"> školách MV;</w:t>
      </w:r>
      <w:r w:rsidR="008B1D1C" w:rsidRPr="008B1D1C">
        <w:rPr>
          <w:rFonts w:ascii="Arial" w:hAnsi="Arial" w:cs="Arial"/>
          <w:color w:val="000000" w:themeColor="text1"/>
        </w:rPr>
        <w:t xml:space="preserve"> sběr a analýza informací o účinnosti</w:t>
      </w:r>
      <w:r w:rsidR="008B1D1C">
        <w:rPr>
          <w:rFonts w:ascii="Arial" w:hAnsi="Arial" w:cs="Arial"/>
          <w:color w:val="000000" w:themeColor="text1"/>
        </w:rPr>
        <w:t xml:space="preserve"> </w:t>
      </w:r>
      <w:r w:rsidR="008B1D1C" w:rsidRPr="008B1D1C">
        <w:rPr>
          <w:rFonts w:ascii="Arial" w:hAnsi="Arial" w:cs="Arial"/>
          <w:color w:val="000000" w:themeColor="text1"/>
        </w:rPr>
        <w:t>vzdělávání a vytvář</w:t>
      </w:r>
      <w:r w:rsidR="008B1D1C">
        <w:rPr>
          <w:rFonts w:ascii="Arial" w:hAnsi="Arial" w:cs="Arial"/>
          <w:color w:val="000000" w:themeColor="text1"/>
        </w:rPr>
        <w:t>ení aktivní zpětné vazby;</w:t>
      </w:r>
      <w:r w:rsidR="008B1D1C" w:rsidRPr="008B1D1C">
        <w:rPr>
          <w:rFonts w:ascii="Arial" w:hAnsi="Arial" w:cs="Arial"/>
          <w:color w:val="000000" w:themeColor="text1"/>
        </w:rPr>
        <w:t xml:space="preserve"> podíl na</w:t>
      </w:r>
      <w:r w:rsidR="008B1D1C">
        <w:rPr>
          <w:rFonts w:ascii="Arial" w:hAnsi="Arial" w:cs="Arial"/>
          <w:color w:val="000000" w:themeColor="text1"/>
        </w:rPr>
        <w:t xml:space="preserve"> </w:t>
      </w:r>
      <w:r w:rsidR="008B1D1C" w:rsidRPr="008B1D1C">
        <w:rPr>
          <w:rFonts w:ascii="Arial" w:hAnsi="Arial" w:cs="Arial"/>
          <w:color w:val="000000" w:themeColor="text1"/>
        </w:rPr>
        <w:t>kontrolní činnosti odboru</w:t>
      </w:r>
      <w:r w:rsidR="008B1D1C">
        <w:rPr>
          <w:rFonts w:ascii="Arial" w:hAnsi="Arial" w:cs="Arial"/>
          <w:color w:val="000000" w:themeColor="text1"/>
        </w:rPr>
        <w:t xml:space="preserve">; </w:t>
      </w:r>
      <w:r w:rsidR="008B1D1C" w:rsidRPr="008B1D1C">
        <w:rPr>
          <w:rFonts w:ascii="Arial" w:hAnsi="Arial" w:cs="Arial"/>
          <w:color w:val="000000" w:themeColor="text1"/>
        </w:rPr>
        <w:t>analýza jejích výsledků.</w:t>
      </w:r>
      <w:r w:rsidR="0076069A" w:rsidRPr="0076069A">
        <w:rPr>
          <w:rFonts w:ascii="Arial" w:hAnsi="Arial" w:cs="Arial"/>
          <w:color w:val="000000" w:themeColor="text1"/>
        </w:rPr>
        <w:t xml:space="preserve"> </w:t>
      </w:r>
      <w:r w:rsidR="008B1D1C">
        <w:rPr>
          <w:rFonts w:ascii="Arial" w:hAnsi="Arial" w:cs="Arial"/>
          <w:color w:val="000000" w:themeColor="text1"/>
        </w:rPr>
        <w:t>Z</w:t>
      </w:r>
      <w:r w:rsidR="007B1067" w:rsidRPr="007B1067">
        <w:rPr>
          <w:rFonts w:ascii="Arial" w:hAnsi="Arial" w:cs="Arial"/>
        </w:rPr>
        <w:t>nalost MS OFFICE</w:t>
      </w:r>
      <w:r w:rsidR="0061297E">
        <w:rPr>
          <w:rFonts w:ascii="Arial" w:hAnsi="Arial" w:cs="Arial"/>
        </w:rPr>
        <w:t xml:space="preserve"> </w:t>
      </w:r>
      <w:r w:rsidR="00780FEE">
        <w:rPr>
          <w:rFonts w:ascii="Arial" w:hAnsi="Arial" w:cs="Arial"/>
        </w:rPr>
        <w:br/>
      </w:r>
      <w:r w:rsidR="008B1D1C">
        <w:rPr>
          <w:rFonts w:ascii="Arial" w:hAnsi="Arial" w:cs="Arial"/>
        </w:rPr>
        <w:t>je</w:t>
      </w:r>
      <w:r w:rsidR="0076069A">
        <w:rPr>
          <w:rFonts w:ascii="Arial" w:hAnsi="Arial" w:cs="Arial"/>
        </w:rPr>
        <w:t xml:space="preserve"> výhodou</w:t>
      </w:r>
      <w:r w:rsidR="007B1067" w:rsidRPr="007B1067">
        <w:rPr>
          <w:rFonts w:ascii="Arial" w:hAnsi="Arial" w:cs="Arial"/>
        </w:rPr>
        <w:t>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B1D1C">
        <w:rPr>
          <w:rFonts w:ascii="Arial" w:hAnsi="Arial" w:cs="Arial"/>
          <w:b/>
          <w:color w:val="000000" w:themeColor="text1"/>
        </w:rPr>
        <w:t xml:space="preserve"> </w:t>
      </w:r>
      <w:r w:rsidR="00C770FE" w:rsidRPr="00C770FE">
        <w:rPr>
          <w:rFonts w:ascii="Arial" w:hAnsi="Arial" w:cs="Arial"/>
          <w:b/>
          <w:color w:val="000000" w:themeColor="text1"/>
        </w:rPr>
        <w:t>25</w:t>
      </w:r>
      <w:r w:rsidR="00793F57" w:rsidRPr="00C770FE">
        <w:rPr>
          <w:rFonts w:ascii="Arial" w:hAnsi="Arial" w:cs="Arial"/>
          <w:b/>
          <w:color w:val="000000" w:themeColor="text1"/>
        </w:rPr>
        <w:t xml:space="preserve">. </w:t>
      </w:r>
      <w:r w:rsidR="0076069A" w:rsidRPr="00C770FE">
        <w:rPr>
          <w:rFonts w:ascii="Arial" w:hAnsi="Arial" w:cs="Arial"/>
          <w:b/>
          <w:color w:val="000000" w:themeColor="text1"/>
        </w:rPr>
        <w:t>dubna</w:t>
      </w:r>
      <w:r w:rsidR="00A60CA6" w:rsidRPr="00C770FE">
        <w:rPr>
          <w:rFonts w:ascii="Arial" w:hAnsi="Arial" w:cs="Arial"/>
          <w:b/>
          <w:color w:val="000000" w:themeColor="text1"/>
        </w:rPr>
        <w:t xml:space="preserve"> </w:t>
      </w:r>
      <w:r w:rsidR="007F0CF3" w:rsidRPr="00A60CA6">
        <w:rPr>
          <w:rFonts w:ascii="Arial" w:hAnsi="Arial" w:cs="Arial"/>
          <w:b/>
        </w:rPr>
        <w:t>201</w:t>
      </w:r>
      <w:r w:rsidR="00FD095A" w:rsidRPr="00A60CA6">
        <w:rPr>
          <w:rFonts w:ascii="Arial" w:hAnsi="Arial" w:cs="Arial"/>
          <w:b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Default="00276ED4" w:rsidP="008B1D1C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93F57">
        <w:rPr>
          <w:rFonts w:ascii="Arial" w:hAnsi="Arial" w:cs="Arial"/>
          <w:b/>
          <w:color w:val="000000" w:themeColor="text1"/>
        </w:rPr>
        <w:t>vrchního 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8B1D1C" w:rsidRPr="008B1D1C">
        <w:rPr>
          <w:rFonts w:ascii="Arial" w:hAnsi="Arial" w:cs="Arial"/>
          <w:b/>
          <w:color w:val="000000" w:themeColor="text1"/>
        </w:rPr>
        <w:t>policejního vzdělávání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8B1D1C" w:rsidRPr="008B1D1C">
        <w:rPr>
          <w:rFonts w:ascii="Arial" w:hAnsi="Arial" w:cs="Arial"/>
          <w:b/>
          <w:color w:val="000000" w:themeColor="text1"/>
        </w:rPr>
        <w:t>bezpečnostního výzkumu a policejního vzdělávání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B1D1C">
        <w:rPr>
          <w:rFonts w:ascii="Arial" w:hAnsi="Arial" w:cs="Arial"/>
          <w:b/>
          <w:color w:val="000000" w:themeColor="text1"/>
        </w:rPr>
        <w:t>17019258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 xml:space="preserve">: </w:t>
      </w:r>
      <w:r w:rsidR="0058024E" w:rsidRPr="00C770FE">
        <w:rPr>
          <w:rFonts w:ascii="Arial" w:hAnsi="Arial" w:cs="Arial"/>
          <w:b/>
          <w:color w:val="000000" w:themeColor="text1"/>
        </w:rPr>
        <w:t>MV-</w:t>
      </w:r>
      <w:r w:rsidR="00C770FE" w:rsidRPr="00C770FE">
        <w:rPr>
          <w:rFonts w:ascii="Arial" w:hAnsi="Arial" w:cs="Arial"/>
          <w:b/>
          <w:color w:val="000000" w:themeColor="text1"/>
        </w:rPr>
        <w:t>50389-</w:t>
      </w:r>
      <w:r w:rsidR="0076069A" w:rsidRPr="00C770FE">
        <w:rPr>
          <w:rFonts w:ascii="Arial" w:hAnsi="Arial" w:cs="Arial"/>
          <w:b/>
          <w:color w:val="000000" w:themeColor="text1"/>
        </w:rPr>
        <w:t>3</w:t>
      </w:r>
      <w:r w:rsidR="00FD095A" w:rsidRPr="00FD095A">
        <w:rPr>
          <w:rFonts w:ascii="Arial" w:hAnsi="Arial" w:cs="Arial"/>
          <w:b/>
          <w:color w:val="000000" w:themeColor="text1"/>
        </w:rPr>
        <w:t>/SP-2019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76069A" w:rsidRPr="00033C70" w:rsidRDefault="0076069A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</w:t>
      </w:r>
      <w:bookmarkStart w:id="0" w:name="_GoBack"/>
      <w:bookmarkEnd w:id="0"/>
      <w:r w:rsidR="00025B9F" w:rsidRPr="00033C70">
        <w:rPr>
          <w:rFonts w:ascii="Arial" w:hAnsi="Arial" w:cs="Arial"/>
          <w:color w:val="000000" w:themeColor="text1"/>
        </w:rPr>
        <w:t xml:space="preserve">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8B1D1C" w:rsidRPr="00033C70" w:rsidRDefault="008B1D1C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C17CEA" w:rsidRPr="00FD095A" w:rsidRDefault="00C17CEA" w:rsidP="008B1D1C">
      <w:pPr>
        <w:pStyle w:val="Odstavecseseznamem"/>
        <w:numPr>
          <w:ilvl w:val="0"/>
          <w:numId w:val="13"/>
        </w:numPr>
        <w:spacing w:after="0" w:line="360" w:lineRule="auto"/>
        <w:ind w:left="0" w:hanging="567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lastRenderedPageBreak/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FD095A">
        <w:rPr>
          <w:rFonts w:ascii="Arial" w:hAnsi="Arial" w:cs="Arial"/>
          <w:color w:val="000000" w:themeColor="text1"/>
        </w:rPr>
        <w:t xml:space="preserve"> </w:t>
      </w:r>
      <w:r w:rsidRPr="00FD095A">
        <w:rPr>
          <w:rFonts w:ascii="Arial" w:hAnsi="Arial" w:cs="Arial"/>
          <w:color w:val="000000" w:themeColor="text1"/>
        </w:rPr>
        <w:t xml:space="preserve">způsobilost </w:t>
      </w:r>
      <w:r w:rsidR="008B1D1C" w:rsidRPr="008B1D1C">
        <w:rPr>
          <w:rFonts w:ascii="Arial" w:hAnsi="Arial" w:cs="Arial"/>
          <w:color w:val="000000" w:themeColor="text1"/>
        </w:rPr>
        <w:t xml:space="preserve">mít přístup k utajovaným informacím podle právního předpisu upravujícího ochranu utajovaných informací </w:t>
      </w:r>
      <w:r w:rsidRPr="00FD095A">
        <w:rPr>
          <w:rFonts w:ascii="Arial" w:hAnsi="Arial" w:cs="Arial"/>
          <w:color w:val="000000" w:themeColor="text1"/>
        </w:rPr>
        <w:t>stupně utajení „Vyhrazené“</w:t>
      </w:r>
      <w:r w:rsidR="00FD095A">
        <w:rPr>
          <w:rFonts w:ascii="Arial" w:hAnsi="Arial" w:cs="Arial"/>
          <w:color w:val="000000" w:themeColor="text1"/>
        </w:rPr>
        <w:t xml:space="preserve"> </w:t>
      </w:r>
      <w:r w:rsidRPr="00FD095A">
        <w:rPr>
          <w:rFonts w:ascii="Arial" w:hAnsi="Arial" w:cs="Arial"/>
          <w:color w:val="000000" w:themeColor="text1"/>
        </w:rPr>
        <w:t>v souladu se zákonem</w:t>
      </w:r>
      <w:r w:rsidR="008B1D1C">
        <w:rPr>
          <w:rFonts w:ascii="Arial" w:hAnsi="Arial" w:cs="Arial"/>
          <w:color w:val="000000" w:themeColor="text1"/>
        </w:rPr>
        <w:t xml:space="preserve"> </w:t>
      </w:r>
      <w:r w:rsidRPr="00FD095A">
        <w:rPr>
          <w:rFonts w:ascii="Arial" w:hAnsi="Arial" w:cs="Arial"/>
          <w:color w:val="000000" w:themeColor="text1"/>
        </w:rPr>
        <w:t>č. 412/2005 Sb., o ochraně utajovaných informací a o bezpečnostní způsobilosti, ve znění pozdějších předpisů;</w:t>
      </w:r>
    </w:p>
    <w:p w:rsidR="00C17CEA" w:rsidRPr="008B1D1C" w:rsidRDefault="00C17CEA" w:rsidP="008B1D1C">
      <w:pPr>
        <w:spacing w:after="0" w:line="360" w:lineRule="auto"/>
        <w:jc w:val="both"/>
        <w:rPr>
          <w:rFonts w:ascii="Arial" w:hAnsi="Arial" w:cs="Arial"/>
        </w:rPr>
      </w:pPr>
      <w:r w:rsidRPr="008B1D1C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8B1D1C">
        <w:rPr>
          <w:rFonts w:ascii="Arial" w:hAnsi="Arial" w:cs="Arial"/>
          <w:b/>
          <w:color w:val="000000" w:themeColor="text1"/>
        </w:rPr>
        <w:t>„Vyhrazené“.</w:t>
      </w:r>
      <w:r w:rsidRPr="008B1D1C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 w:rsidRPr="008B1D1C">
        <w:rPr>
          <w:rFonts w:ascii="Arial" w:hAnsi="Arial" w:cs="Arial"/>
          <w:color w:val="000000" w:themeColor="text1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8B1D1C">
        <w:rPr>
          <w:rFonts w:ascii="Arial" w:hAnsi="Arial" w:cs="Arial"/>
          <w:color w:val="000000" w:themeColor="text1"/>
        </w:rPr>
        <w:br/>
        <w:t xml:space="preserve">v případě jeho zařazení následně postupováno v souladu s § 6 odst. 3 zákona </w:t>
      </w:r>
      <w:r w:rsidRPr="008B1D1C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8B1D1C">
        <w:rPr>
          <w:rFonts w:ascii="Arial" w:hAnsi="Arial" w:cs="Arial"/>
          <w:color w:val="000000" w:themeColor="text1"/>
        </w:rPr>
        <w:br/>
        <w:t>ve znění pozdějších předpisů.</w:t>
      </w:r>
    </w:p>
    <w:p w:rsidR="00A60CA6" w:rsidRDefault="00A60CA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A60CA6" w:rsidRDefault="00A60CA6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8B1D1C" w:rsidRDefault="00793F57" w:rsidP="008B1D1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8B1D1C" w:rsidRPr="008B1D1C">
        <w:rPr>
          <w:rFonts w:ascii="Arial" w:hAnsi="Arial" w:cs="Arial"/>
          <w:color w:val="000000" w:themeColor="text1"/>
        </w:rPr>
        <w:t>bezpečnostního výzkumu a policejního vzdělávání</w:t>
      </w:r>
    </w:p>
    <w:p w:rsidR="00780FEE" w:rsidRDefault="007A54CB" w:rsidP="008B1D1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Iva Krákorová</w:t>
      </w: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>tel.: +420 974</w:t>
      </w:r>
      <w:r w:rsidR="007A54CB">
        <w:rPr>
          <w:rFonts w:ascii="Arial" w:hAnsi="Arial" w:cs="Arial"/>
          <w:color w:val="000000" w:themeColor="text1"/>
        </w:rPr>
        <w:t> 832 021</w:t>
      </w:r>
    </w:p>
    <w:p w:rsidR="00793F57" w:rsidRDefault="00793F57" w:rsidP="00793F57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A54CB" w:rsidRPr="00037561">
          <w:rPr>
            <w:rStyle w:val="Hypertextovodkaz"/>
            <w:rFonts w:ascii="Arial" w:hAnsi="Arial" w:cs="Arial"/>
          </w:rPr>
          <w:t>iva.krakorova@mvcr.cz</w:t>
        </w:r>
      </w:hyperlink>
    </w:p>
    <w:p w:rsidR="00780FEE" w:rsidRDefault="00780FEE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1297E" w:rsidRPr="0061297E" w:rsidRDefault="0061297E" w:rsidP="0061297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297E">
        <w:rPr>
          <w:rFonts w:ascii="Arial" w:hAnsi="Arial" w:cs="Arial"/>
          <w:color w:val="000000" w:themeColor="text1"/>
        </w:rPr>
        <w:t>Odbor personální</w:t>
      </w:r>
    </w:p>
    <w:p w:rsidR="00780FEE" w:rsidRPr="00780FEE" w:rsidRDefault="00780FEE" w:rsidP="00780FE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0FEE">
        <w:rPr>
          <w:rFonts w:ascii="Arial" w:hAnsi="Arial" w:cs="Arial"/>
          <w:color w:val="000000" w:themeColor="text1"/>
        </w:rPr>
        <w:t>Mgr. Radka Kolářová</w:t>
      </w:r>
    </w:p>
    <w:p w:rsidR="00780FEE" w:rsidRPr="00780FEE" w:rsidRDefault="00780FEE" w:rsidP="00780FE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0FEE">
        <w:rPr>
          <w:rFonts w:ascii="Arial" w:hAnsi="Arial" w:cs="Arial"/>
          <w:color w:val="000000" w:themeColor="text1"/>
        </w:rPr>
        <w:t>tel.: +420 974 849 021</w:t>
      </w:r>
    </w:p>
    <w:p w:rsidR="0061297E" w:rsidRDefault="00780FEE" w:rsidP="00780FE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0FE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26AC3">
          <w:rPr>
            <w:rStyle w:val="Hypertextovodkaz"/>
            <w:rFonts w:ascii="Arial" w:hAnsi="Arial" w:cs="Arial"/>
          </w:rPr>
          <w:t>radka.kolarova@mvcr.cz</w:t>
        </w:r>
      </w:hyperlink>
    </w:p>
    <w:p w:rsidR="00780FEE" w:rsidRDefault="00780FEE" w:rsidP="00780FEE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AC5A62" w:rsidRDefault="00AC5A62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C5A62">
        <w:rPr>
          <w:rFonts w:ascii="Arial" w:hAnsi="Arial" w:cs="Arial"/>
          <w:color w:val="000000" w:themeColor="text1"/>
        </w:rPr>
        <w:lastRenderedPageBreak/>
        <w:t>Služební úřad Ministerstvo vnitra podporuje rovnost žen a mužů a proto vítá zájem žadatelek i žadatelů.</w:t>
      </w: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D97" w:rsidRDefault="006A2D97" w:rsidP="00276ED4">
      <w:pPr>
        <w:spacing w:after="0" w:line="240" w:lineRule="auto"/>
      </w:pPr>
      <w:r>
        <w:separator/>
      </w:r>
    </w:p>
  </w:endnote>
  <w:endnote w:type="continuationSeparator" w:id="0">
    <w:p w:rsidR="006A2D97" w:rsidRDefault="006A2D9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770FE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D97" w:rsidRDefault="006A2D97" w:rsidP="00276ED4">
      <w:pPr>
        <w:spacing w:after="0" w:line="240" w:lineRule="auto"/>
      </w:pPr>
      <w:r>
        <w:separator/>
      </w:r>
    </w:p>
  </w:footnote>
  <w:footnote w:type="continuationSeparator" w:id="0">
    <w:p w:rsidR="006A2D97" w:rsidRDefault="006A2D9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77B4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021"/>
    <w:rsid w:val="00186AA2"/>
    <w:rsid w:val="00186CF4"/>
    <w:rsid w:val="0019253D"/>
    <w:rsid w:val="001A353E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54394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2E16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6ABA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297E"/>
    <w:rsid w:val="0061716D"/>
    <w:rsid w:val="00622108"/>
    <w:rsid w:val="00636724"/>
    <w:rsid w:val="0064419A"/>
    <w:rsid w:val="00660DA5"/>
    <w:rsid w:val="00680657"/>
    <w:rsid w:val="006843F2"/>
    <w:rsid w:val="006A2D97"/>
    <w:rsid w:val="006A3E69"/>
    <w:rsid w:val="006C7AEF"/>
    <w:rsid w:val="006D0359"/>
    <w:rsid w:val="006F282E"/>
    <w:rsid w:val="00704EFE"/>
    <w:rsid w:val="0070778B"/>
    <w:rsid w:val="0071270E"/>
    <w:rsid w:val="0071306A"/>
    <w:rsid w:val="00726ACB"/>
    <w:rsid w:val="007525D0"/>
    <w:rsid w:val="00755FF6"/>
    <w:rsid w:val="0076069A"/>
    <w:rsid w:val="00762427"/>
    <w:rsid w:val="00767D32"/>
    <w:rsid w:val="00776D02"/>
    <w:rsid w:val="0078045D"/>
    <w:rsid w:val="00780FEE"/>
    <w:rsid w:val="00790714"/>
    <w:rsid w:val="00793F57"/>
    <w:rsid w:val="007A1C61"/>
    <w:rsid w:val="007A294E"/>
    <w:rsid w:val="007A54CB"/>
    <w:rsid w:val="007B1067"/>
    <w:rsid w:val="007B30F5"/>
    <w:rsid w:val="007B410A"/>
    <w:rsid w:val="007C184B"/>
    <w:rsid w:val="007C72C2"/>
    <w:rsid w:val="007D2EA5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B1D1C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B6778"/>
    <w:rsid w:val="009D4C86"/>
    <w:rsid w:val="009F447C"/>
    <w:rsid w:val="00A0294A"/>
    <w:rsid w:val="00A10E8C"/>
    <w:rsid w:val="00A10FFE"/>
    <w:rsid w:val="00A21A0F"/>
    <w:rsid w:val="00A34D3B"/>
    <w:rsid w:val="00A60CA6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C5A62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2C75"/>
    <w:rsid w:val="00B95806"/>
    <w:rsid w:val="00BA0D4D"/>
    <w:rsid w:val="00BA7FA6"/>
    <w:rsid w:val="00BB5E34"/>
    <w:rsid w:val="00BC289E"/>
    <w:rsid w:val="00BE0997"/>
    <w:rsid w:val="00C03CC8"/>
    <w:rsid w:val="00C0487A"/>
    <w:rsid w:val="00C11E99"/>
    <w:rsid w:val="00C13C1C"/>
    <w:rsid w:val="00C17CEA"/>
    <w:rsid w:val="00C31A8E"/>
    <w:rsid w:val="00C41FBC"/>
    <w:rsid w:val="00C5295D"/>
    <w:rsid w:val="00C63E1F"/>
    <w:rsid w:val="00C7123E"/>
    <w:rsid w:val="00C75DF2"/>
    <w:rsid w:val="00C770FE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095A"/>
    <w:rsid w:val="00FD6331"/>
    <w:rsid w:val="00FE1398"/>
    <w:rsid w:val="00FE7D6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va.krako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7103D-7D32-47B9-B5E6-FB38BBF9B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5</Pages>
  <Words>1133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69</cp:revision>
  <cp:lastPrinted>2019-03-14T13:06:00Z</cp:lastPrinted>
  <dcterms:created xsi:type="dcterms:W3CDTF">2017-07-12T04:53:00Z</dcterms:created>
  <dcterms:modified xsi:type="dcterms:W3CDTF">2019-04-03T07:29:00Z</dcterms:modified>
</cp:coreProperties>
</file>