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AE43E7">
        <w:rPr>
          <w:rFonts w:ascii="Arial" w:hAnsi="Arial" w:cs="Arial"/>
          <w:b/>
          <w:sz w:val="24"/>
          <w:szCs w:val="24"/>
        </w:rPr>
        <w:t xml:space="preserve">dlouhodobých </w:t>
      </w:r>
      <w:r>
        <w:rPr>
          <w:rFonts w:ascii="Arial" w:hAnsi="Arial" w:cs="Arial"/>
          <w:b/>
          <w:sz w:val="24"/>
          <w:szCs w:val="24"/>
        </w:rPr>
        <w:t>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22F61">
        <w:rPr>
          <w:rFonts w:ascii="Arial" w:hAnsi="Arial" w:cs="Arial"/>
        </w:rPr>
        <w:t>8174</w:t>
      </w:r>
      <w:r w:rsidR="00AE43E7">
        <w:rPr>
          <w:rFonts w:ascii="Arial" w:hAnsi="Arial" w:cs="Arial"/>
        </w:rPr>
        <w:t>0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AE43E7">
        <w:rPr>
          <w:rFonts w:ascii="Arial" w:hAnsi="Arial" w:cs="Arial"/>
        </w:rPr>
        <w:t>13. srpna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43E7" w:rsidRPr="00AE43E7">
        <w:rPr>
          <w:rFonts w:ascii="Arial" w:hAnsi="Arial" w:cs="Arial"/>
          <w:b/>
          <w:color w:val="000000" w:themeColor="text1"/>
        </w:rPr>
        <w:t>přezkumu dlouhodobých pobytů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E43E7">
        <w:rPr>
          <w:rFonts w:ascii="Arial" w:hAnsi="Arial" w:cs="Arial"/>
          <w:b/>
          <w:color w:val="000000" w:themeColor="text1"/>
        </w:rPr>
        <w:t>30358194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22F61">
        <w:rPr>
          <w:rFonts w:ascii="Arial" w:hAnsi="Arial" w:cs="Arial"/>
          <w:b/>
          <w:color w:val="000000" w:themeColor="text1"/>
        </w:rPr>
        <w:t>listopad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E43E7">
        <w:rPr>
          <w:rFonts w:ascii="Arial" w:hAnsi="Arial" w:cs="Arial"/>
          <w:b/>
        </w:rPr>
        <w:t>23</w:t>
      </w:r>
      <w:r w:rsidR="00922F61">
        <w:rPr>
          <w:rFonts w:ascii="Arial" w:hAnsi="Arial" w:cs="Arial"/>
          <w:b/>
        </w:rPr>
        <w:t>. srpna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43E7" w:rsidRPr="00AE43E7">
        <w:rPr>
          <w:rFonts w:ascii="Arial" w:hAnsi="Arial" w:cs="Arial"/>
          <w:b/>
          <w:color w:val="000000" w:themeColor="text1"/>
        </w:rPr>
        <w:t>přezkumu dlouhodobých pobytů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AE43E7">
        <w:rPr>
          <w:rFonts w:ascii="Arial" w:hAnsi="Arial" w:cs="Arial"/>
          <w:b/>
          <w:color w:val="000000" w:themeColor="text1"/>
        </w:rPr>
        <w:t>30358194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2F61">
        <w:rPr>
          <w:rFonts w:ascii="Arial" w:hAnsi="Arial" w:cs="Arial"/>
          <w:b/>
          <w:color w:val="000000" w:themeColor="text1"/>
        </w:rPr>
        <w:t>8174</w:t>
      </w:r>
      <w:r w:rsidR="00AE43E7">
        <w:rPr>
          <w:rFonts w:ascii="Arial" w:hAnsi="Arial" w:cs="Arial"/>
          <w:b/>
          <w:color w:val="000000" w:themeColor="text1"/>
        </w:rPr>
        <w:t>0</w:t>
      </w:r>
      <w:r w:rsidR="00922F61">
        <w:rPr>
          <w:rFonts w:ascii="Arial" w:hAnsi="Arial" w:cs="Arial"/>
          <w:b/>
          <w:color w:val="000000" w:themeColor="text1"/>
        </w:rPr>
        <w:t>-</w:t>
      </w:r>
      <w:r w:rsidR="00042D97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C77" w:rsidRDefault="00EC5C77" w:rsidP="00276ED4">
      <w:pPr>
        <w:spacing w:after="0" w:line="240" w:lineRule="auto"/>
      </w:pPr>
      <w:r>
        <w:separator/>
      </w:r>
    </w:p>
  </w:endnote>
  <w:endnote w:type="continuationSeparator" w:id="0">
    <w:p w:rsidR="00EC5C77" w:rsidRDefault="00EC5C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43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C77" w:rsidRDefault="00EC5C77" w:rsidP="00276ED4">
      <w:pPr>
        <w:spacing w:after="0" w:line="240" w:lineRule="auto"/>
      </w:pPr>
      <w:r>
        <w:separator/>
      </w:r>
    </w:p>
  </w:footnote>
  <w:footnote w:type="continuationSeparator" w:id="0">
    <w:p w:rsidR="00EC5C77" w:rsidRDefault="00EC5C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22F61"/>
    <w:rsid w:val="00952C10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AE43E7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B07CA"/>
    <w:rsid w:val="00EB5034"/>
    <w:rsid w:val="00EC5C77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85277-ABCC-478A-8E07-D49CA7BE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975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2018-06-25T09:41:00Z</cp:lastPrinted>
  <dcterms:created xsi:type="dcterms:W3CDTF">2017-07-10T12:08:00Z</dcterms:created>
  <dcterms:modified xsi:type="dcterms:W3CDTF">2018-08-09T12:01:00Z</dcterms:modified>
</cp:coreProperties>
</file>