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přezkumu dlouhodobých pobytů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1B1466">
        <w:rPr>
          <w:rFonts w:ascii="Arial" w:hAnsi="Arial" w:cs="Arial"/>
        </w:rPr>
        <w:t>67406</w:t>
      </w:r>
      <w:r w:rsidR="00042D97">
        <w:rPr>
          <w:rFonts w:ascii="Arial" w:hAnsi="Arial" w:cs="Arial"/>
        </w:rPr>
        <w:t>-2</w:t>
      </w:r>
      <w:r>
        <w:rPr>
          <w:rFonts w:ascii="Arial" w:hAnsi="Arial" w:cs="Arial"/>
        </w:rPr>
        <w:t>/SP-201</w:t>
      </w:r>
      <w:r w:rsidR="00042D9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1B1466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1B1466">
        <w:rPr>
          <w:rFonts w:ascii="Arial" w:hAnsi="Arial" w:cs="Arial"/>
        </w:rPr>
        <w:t>22. června</w:t>
      </w:r>
      <w:r w:rsidR="00042D9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>ministerského rady v oddělení přezkumu dlouhodobých pobytů, ID 30338021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B1466">
        <w:rPr>
          <w:rFonts w:ascii="Arial" w:hAnsi="Arial" w:cs="Arial"/>
          <w:b/>
          <w:color w:val="000000" w:themeColor="text1"/>
        </w:rPr>
        <w:t>říjen</w:t>
      </w:r>
      <w:r w:rsidR="00042D97">
        <w:rPr>
          <w:rFonts w:ascii="Arial" w:hAnsi="Arial" w:cs="Arial"/>
          <w:b/>
          <w:color w:val="000000" w:themeColor="text1"/>
        </w:rPr>
        <w:t xml:space="preserve"> 2018.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691E" w:rsidRPr="00EB5034">
        <w:rPr>
          <w:rFonts w:ascii="Arial" w:hAnsi="Arial" w:cs="Arial"/>
          <w:color w:val="000000" w:themeColor="text1"/>
        </w:rPr>
        <w:t xml:space="preserve">přezkoumávání věcně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a právně komplikovaných rozhodnutí Ministerstva vnitra v rozsahu zákona č. 326/1999 Sb.,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o pobytu cizinců na území České republiky a o změně některých zákonů, ve znění pozdějších předpisů, včetně přezkumného řízení, obnovy řízení a nového rozhodování </w:t>
      </w:r>
      <w:r w:rsidR="00980A06">
        <w:rPr>
          <w:rFonts w:ascii="Arial" w:hAnsi="Arial" w:cs="Arial"/>
          <w:color w:val="000000" w:themeColor="text1"/>
        </w:rPr>
        <w:br/>
      </w:r>
      <w:r w:rsidR="0057691E" w:rsidRPr="00EB5034">
        <w:rPr>
          <w:rFonts w:ascii="Arial" w:hAnsi="Arial" w:cs="Arial"/>
          <w:color w:val="000000" w:themeColor="text1"/>
        </w:rPr>
        <w:t xml:space="preserve">ve věci; výkon dalších souvisejících úkonů vyplývajících ze zvláštních právních předpisů (např. zákon č. 500/2004 Sb., správní řád, ve znění pozdějších předpisů). 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B1466">
        <w:rPr>
          <w:rFonts w:ascii="Arial" w:hAnsi="Arial" w:cs="Arial"/>
          <w:b/>
        </w:rPr>
        <w:t>12. července</w:t>
      </w:r>
      <w:r w:rsidR="00042D97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přezkumu dlouhodobých pobytů, odbor správní, ID 30338021,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B1466">
        <w:rPr>
          <w:rFonts w:ascii="Arial" w:hAnsi="Arial" w:cs="Arial"/>
          <w:b/>
          <w:color w:val="000000" w:themeColor="text1"/>
        </w:rPr>
        <w:t>67406</w:t>
      </w:r>
      <w:r w:rsidR="00042D97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42D9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lastRenderedPageBreak/>
        <w:t xml:space="preserve">dosáhl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bookmarkStart w:id="0" w:name="_GoBack"/>
      <w:bookmarkEnd w:id="0"/>
      <w:r>
        <w:rPr>
          <w:rFonts w:ascii="Arial" w:hAnsi="Arial" w:cs="Arial"/>
          <w:color w:val="0000FF"/>
          <w:u w:val="single"/>
        </w:rPr>
        <w:fldChar w:fldCharType="begin"/>
      </w:r>
      <w:r>
        <w:rPr>
          <w:rFonts w:ascii="Arial" w:hAnsi="Arial" w:cs="Arial"/>
          <w:color w:val="0000FF"/>
          <w:u w:val="single"/>
        </w:rPr>
        <w:instrText xml:space="preserve"> HYPERLINK "mailto:erik.zila</w:instrText>
      </w:r>
      <w:r w:rsidRPr="001B1466">
        <w:rPr>
          <w:rFonts w:ascii="Arial" w:hAnsi="Arial" w:cs="Arial"/>
          <w:color w:val="0000FF"/>
          <w:u w:val="single"/>
        </w:rPr>
        <w:instrText>@mvcr.cz</w:instrText>
      </w:r>
      <w:r>
        <w:rPr>
          <w:rFonts w:ascii="Arial" w:hAnsi="Arial" w:cs="Arial"/>
          <w:color w:val="0000FF"/>
          <w:u w:val="single"/>
        </w:rPr>
        <w:instrText xml:space="preserve">" </w:instrText>
      </w:r>
      <w:r>
        <w:rPr>
          <w:rFonts w:ascii="Arial" w:hAnsi="Arial" w:cs="Arial"/>
          <w:color w:val="0000FF"/>
          <w:u w:val="single"/>
        </w:rPr>
        <w:fldChar w:fldCharType="separate"/>
      </w:r>
      <w:r w:rsidRPr="00BB7184">
        <w:rPr>
          <w:rStyle w:val="Hypertextovodkaz"/>
          <w:rFonts w:ascii="Arial" w:hAnsi="Arial" w:cs="Arial"/>
        </w:rPr>
        <w:t>erik.zila@mvcr.cz</w:t>
      </w:r>
      <w:r>
        <w:rPr>
          <w:rFonts w:ascii="Arial" w:hAnsi="Arial" w:cs="Arial"/>
          <w:color w:val="0000FF"/>
          <w:u w:val="single"/>
        </w:rPr>
        <w:fldChar w:fldCharType="end"/>
      </w:r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BAA" w:rsidRDefault="00F96BAA" w:rsidP="00276ED4">
      <w:pPr>
        <w:spacing w:after="0" w:line="240" w:lineRule="auto"/>
      </w:pPr>
      <w:r>
        <w:separator/>
      </w:r>
    </w:p>
  </w:endnote>
  <w:endnote w:type="continuationSeparator" w:id="0">
    <w:p w:rsidR="00F96BAA" w:rsidRDefault="00F96B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146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BAA" w:rsidRDefault="00F96BAA" w:rsidP="00276ED4">
      <w:pPr>
        <w:spacing w:after="0" w:line="240" w:lineRule="auto"/>
      </w:pPr>
      <w:r>
        <w:separator/>
      </w:r>
    </w:p>
  </w:footnote>
  <w:footnote w:type="continuationSeparator" w:id="0">
    <w:p w:rsidR="00F96BAA" w:rsidRDefault="00F96B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BAA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EB85E-E00D-43AE-B58F-92CC9714E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970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2017-07-18T17:05:00Z</cp:lastPrinted>
  <dcterms:created xsi:type="dcterms:W3CDTF">2017-07-10T12:08:00Z</dcterms:created>
  <dcterms:modified xsi:type="dcterms:W3CDTF">2018-06-20T13:41:00Z</dcterms:modified>
</cp:coreProperties>
</file>