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761258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B309BF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B7461">
        <w:rPr>
          <w:rFonts w:ascii="Arial" w:hAnsi="Arial" w:cs="Arial"/>
          <w:b/>
          <w:color w:val="000000" w:themeColor="text1"/>
          <w:sz w:val="24"/>
          <w:szCs w:val="24"/>
        </w:rPr>
        <w:t>Centrum proti terorismu a hybridním hrozbám</w:t>
      </w:r>
      <w:r w:rsidR="0076125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76ED4" w:rsidRDefault="0076125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bezpečnostní politiky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4A699E" w:rsidRPr="00033C70" w:rsidRDefault="004A699E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61258">
        <w:rPr>
          <w:rFonts w:ascii="Arial" w:hAnsi="Arial" w:cs="Arial"/>
          <w:color w:val="000000" w:themeColor="text1"/>
        </w:rPr>
        <w:t>66673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D22377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61258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761258">
        <w:rPr>
          <w:rFonts w:ascii="Arial" w:hAnsi="Arial" w:cs="Arial"/>
          <w:color w:val="000000" w:themeColor="text1"/>
        </w:rPr>
        <w:t>1</w:t>
      </w:r>
      <w:r w:rsidR="002C301D">
        <w:rPr>
          <w:rFonts w:ascii="Arial" w:hAnsi="Arial" w:cs="Arial"/>
          <w:color w:val="000000" w:themeColor="text1"/>
        </w:rPr>
        <w:t>4</w:t>
      </w:r>
      <w:r w:rsidR="00761258">
        <w:rPr>
          <w:rFonts w:ascii="Arial" w:hAnsi="Arial" w:cs="Arial"/>
          <w:color w:val="000000" w:themeColor="text1"/>
        </w:rPr>
        <w:t>. června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B309BF" w:rsidRPr="00B309BF">
        <w:rPr>
          <w:rFonts w:ascii="Arial" w:hAnsi="Arial" w:cs="Arial"/>
          <w:b/>
          <w:color w:val="000000" w:themeColor="text1"/>
        </w:rPr>
        <w:t xml:space="preserve">vrchního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0B7461" w:rsidRPr="000B7461">
        <w:rPr>
          <w:rFonts w:ascii="Arial" w:hAnsi="Arial" w:cs="Arial"/>
          <w:b/>
          <w:color w:val="000000" w:themeColor="text1"/>
        </w:rPr>
        <w:t>Centrum proti terorismu a hybridním hrozbám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B7461">
        <w:rPr>
          <w:rFonts w:ascii="Arial" w:hAnsi="Arial" w:cs="Arial"/>
          <w:b/>
          <w:color w:val="000000" w:themeColor="text1"/>
        </w:rPr>
        <w:t>30355566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A699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8024E" w:rsidRPr="00386429" w:rsidRDefault="000B7461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6125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4A699E" w:rsidRPr="004A699E">
        <w:rPr>
          <w:rFonts w:ascii="Arial" w:hAnsi="Arial" w:cs="Arial"/>
          <w:b/>
          <w:color w:val="000000" w:themeColor="text1"/>
        </w:rPr>
        <w:t>září</w:t>
      </w:r>
      <w:r w:rsidR="002C301D">
        <w:rPr>
          <w:rFonts w:ascii="Arial" w:hAnsi="Arial" w:cs="Arial"/>
          <w:b/>
          <w:color w:val="000000" w:themeColor="text1"/>
        </w:rPr>
        <w:t>-říjen</w:t>
      </w:r>
      <w:r w:rsidR="000B7461" w:rsidRPr="00761258">
        <w:rPr>
          <w:rFonts w:ascii="Arial" w:hAnsi="Arial" w:cs="Arial"/>
          <w:b/>
          <w:color w:val="000000" w:themeColor="text1"/>
        </w:rPr>
        <w:t xml:space="preserve"> </w:t>
      </w:r>
      <w:r w:rsidR="000B7461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E55543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8466B4" w:rsidRDefault="004B2025" w:rsidP="0076125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0B7461" w:rsidRPr="000B7461">
        <w:t xml:space="preserve"> </w:t>
      </w:r>
      <w:r w:rsidR="00761258" w:rsidRPr="00761258">
        <w:rPr>
          <w:rFonts w:ascii="Arial" w:hAnsi="Arial" w:cs="Arial"/>
          <w:color w:val="000000" w:themeColor="text1"/>
        </w:rPr>
        <w:t>příprava zásadních koncepčních a analytických resortních a meziresortních materiálů pro utváření</w:t>
      </w:r>
      <w:r w:rsidR="00761258">
        <w:rPr>
          <w:rFonts w:ascii="Arial" w:hAnsi="Arial" w:cs="Arial"/>
          <w:color w:val="000000" w:themeColor="text1"/>
        </w:rPr>
        <w:t xml:space="preserve"> </w:t>
      </w:r>
      <w:r w:rsidR="00761258" w:rsidRPr="00761258">
        <w:rPr>
          <w:rFonts w:ascii="Arial" w:hAnsi="Arial" w:cs="Arial"/>
          <w:color w:val="000000" w:themeColor="text1"/>
        </w:rPr>
        <w:t>politiky vnitřní bezpečnosti a veřejného pořádku</w:t>
      </w:r>
      <w:r w:rsidR="00761258">
        <w:rPr>
          <w:rFonts w:ascii="Arial" w:hAnsi="Arial" w:cs="Arial"/>
          <w:color w:val="000000" w:themeColor="text1"/>
        </w:rPr>
        <w:t xml:space="preserve">; </w:t>
      </w:r>
      <w:r w:rsidR="00761258" w:rsidRPr="00761258">
        <w:rPr>
          <w:rFonts w:ascii="Arial" w:hAnsi="Arial" w:cs="Arial"/>
          <w:color w:val="000000" w:themeColor="text1"/>
        </w:rPr>
        <w:t>systematická analýza informací z otevřených zdrojů</w:t>
      </w:r>
      <w:r w:rsidR="00761258">
        <w:rPr>
          <w:rFonts w:ascii="Arial" w:hAnsi="Arial" w:cs="Arial"/>
          <w:color w:val="000000" w:themeColor="text1"/>
        </w:rPr>
        <w:t xml:space="preserve"> </w:t>
      </w:r>
      <w:r w:rsidR="00761258">
        <w:rPr>
          <w:rFonts w:ascii="Arial" w:hAnsi="Arial" w:cs="Arial"/>
          <w:color w:val="000000" w:themeColor="text1"/>
        </w:rPr>
        <w:br/>
      </w:r>
      <w:r w:rsidR="00761258" w:rsidRPr="00761258">
        <w:rPr>
          <w:rFonts w:ascii="Arial" w:hAnsi="Arial" w:cs="Arial"/>
          <w:color w:val="000000" w:themeColor="text1"/>
        </w:rPr>
        <w:t>z pohledu vnitřního pořádku a bezpečnosti</w:t>
      </w:r>
      <w:r w:rsidR="00761258">
        <w:rPr>
          <w:rFonts w:ascii="Arial" w:hAnsi="Arial" w:cs="Arial"/>
          <w:color w:val="000000" w:themeColor="text1"/>
        </w:rPr>
        <w:t xml:space="preserve">; </w:t>
      </w:r>
      <w:r w:rsidR="00761258" w:rsidRPr="00761258">
        <w:rPr>
          <w:rFonts w:ascii="Arial" w:hAnsi="Arial" w:cs="Arial"/>
          <w:color w:val="000000" w:themeColor="text1"/>
        </w:rPr>
        <w:t>organizační a administrativní činnosti související se</w:t>
      </w:r>
      <w:r w:rsidR="00761258">
        <w:rPr>
          <w:rFonts w:ascii="Arial" w:hAnsi="Arial" w:cs="Arial"/>
          <w:color w:val="000000" w:themeColor="text1"/>
        </w:rPr>
        <w:t xml:space="preserve"> </w:t>
      </w:r>
      <w:r w:rsidR="00761258" w:rsidRPr="00761258">
        <w:rPr>
          <w:rFonts w:ascii="Arial" w:hAnsi="Arial" w:cs="Arial"/>
          <w:color w:val="000000" w:themeColor="text1"/>
        </w:rPr>
        <w:t>svěřenou agendou</w:t>
      </w:r>
      <w:r w:rsidR="00761258">
        <w:rPr>
          <w:rFonts w:ascii="Arial" w:hAnsi="Arial" w:cs="Arial"/>
          <w:color w:val="000000" w:themeColor="text1"/>
        </w:rPr>
        <w:t xml:space="preserve">. </w:t>
      </w:r>
      <w:r w:rsidR="008466B4">
        <w:rPr>
          <w:rFonts w:ascii="Arial" w:hAnsi="Arial" w:cs="Arial"/>
          <w:color w:val="000000" w:themeColor="text1"/>
        </w:rPr>
        <w:t>Pokročilá znalost MS OFFICE</w:t>
      </w:r>
      <w:r w:rsidR="0058024E">
        <w:rPr>
          <w:rFonts w:ascii="Arial" w:hAnsi="Arial" w:cs="Arial"/>
          <w:color w:val="000000" w:themeColor="text1"/>
        </w:rPr>
        <w:t xml:space="preserve"> a ASPI</w:t>
      </w:r>
      <w:r w:rsidR="008466B4">
        <w:rPr>
          <w:rFonts w:ascii="Arial" w:hAnsi="Arial" w:cs="Arial"/>
          <w:color w:val="000000" w:themeColor="text1"/>
        </w:rPr>
        <w:t xml:space="preserve"> </w:t>
      </w:r>
      <w:r w:rsidR="00847EF4">
        <w:rPr>
          <w:rFonts w:ascii="Arial" w:hAnsi="Arial" w:cs="Arial"/>
          <w:color w:val="000000" w:themeColor="text1"/>
        </w:rPr>
        <w:t>j</w:t>
      </w:r>
      <w:r w:rsidR="0058024E">
        <w:rPr>
          <w:rFonts w:ascii="Arial" w:hAnsi="Arial" w:cs="Arial"/>
          <w:color w:val="000000" w:themeColor="text1"/>
        </w:rPr>
        <w:t>sou</w:t>
      </w:r>
      <w:r w:rsidR="00847EF4">
        <w:rPr>
          <w:rFonts w:ascii="Arial" w:hAnsi="Arial" w:cs="Arial"/>
          <w:color w:val="000000" w:themeColor="text1"/>
        </w:rPr>
        <w:t xml:space="preserve"> výhodou. </w:t>
      </w:r>
      <w:r w:rsidR="000B7461">
        <w:rPr>
          <w:rFonts w:ascii="Arial" w:hAnsi="Arial" w:cs="Arial"/>
          <w:color w:val="000000" w:themeColor="text1"/>
        </w:rPr>
        <w:t xml:space="preserve">Výkon služby je spojen se zvýšenou psychickou zátěží, proto bude součástí pohovoru písemná psychologická zkouška. </w:t>
      </w:r>
      <w:r w:rsidR="00847EF4">
        <w:rPr>
          <w:rFonts w:ascii="Arial" w:hAnsi="Arial" w:cs="Arial"/>
          <w:color w:val="000000" w:themeColor="text1"/>
        </w:rPr>
        <w:t xml:space="preserve">Služební místo </w:t>
      </w:r>
      <w:r w:rsidR="00511AC1">
        <w:rPr>
          <w:rFonts w:ascii="Arial" w:hAnsi="Arial" w:cs="Arial"/>
          <w:color w:val="000000" w:themeColor="text1"/>
        </w:rPr>
        <w:t>je</w:t>
      </w:r>
      <w:r w:rsidR="00847EF4">
        <w:rPr>
          <w:rFonts w:ascii="Arial" w:hAnsi="Arial" w:cs="Arial"/>
          <w:color w:val="000000" w:themeColor="text1"/>
        </w:rPr>
        <w:t xml:space="preserve"> vhodné</w:t>
      </w:r>
      <w:r w:rsidR="00511AC1">
        <w:rPr>
          <w:rFonts w:ascii="Arial" w:hAnsi="Arial" w:cs="Arial"/>
          <w:color w:val="000000" w:themeColor="text1"/>
        </w:rPr>
        <w:t xml:space="preserve"> i</w:t>
      </w:r>
      <w:r w:rsidR="00847EF4">
        <w:rPr>
          <w:rFonts w:ascii="Arial" w:hAnsi="Arial" w:cs="Arial"/>
          <w:color w:val="000000" w:themeColor="text1"/>
        </w:rPr>
        <w:t xml:space="preserve"> pro OZZ/OZP</w:t>
      </w:r>
      <w:r w:rsidR="00761258">
        <w:rPr>
          <w:rFonts w:ascii="Arial" w:hAnsi="Arial" w:cs="Arial"/>
          <w:color w:val="000000" w:themeColor="text1"/>
        </w:rPr>
        <w:t xml:space="preserve"> a jedná se dvousměnný provoz</w:t>
      </w:r>
      <w:r w:rsidR="00847EF4">
        <w:rPr>
          <w:rFonts w:ascii="Arial" w:hAnsi="Arial" w:cs="Arial"/>
          <w:color w:val="000000" w:themeColor="text1"/>
        </w:rPr>
        <w:t>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761258">
        <w:rPr>
          <w:rFonts w:ascii="Arial" w:hAnsi="Arial" w:cs="Arial"/>
          <w:b/>
          <w:color w:val="000000" w:themeColor="text1"/>
        </w:rPr>
        <w:t>2</w:t>
      </w:r>
      <w:r w:rsidR="002C301D">
        <w:rPr>
          <w:rFonts w:ascii="Arial" w:hAnsi="Arial" w:cs="Arial"/>
          <w:b/>
          <w:color w:val="000000" w:themeColor="text1"/>
        </w:rPr>
        <w:t>5</w:t>
      </w:r>
      <w:r w:rsidR="00761258">
        <w:rPr>
          <w:rFonts w:ascii="Arial" w:hAnsi="Arial" w:cs="Arial"/>
          <w:b/>
          <w:color w:val="000000" w:themeColor="text1"/>
        </w:rPr>
        <w:t>. června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61258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</w:t>
      </w:r>
      <w:r w:rsidRPr="00033C70">
        <w:rPr>
          <w:rFonts w:ascii="Arial" w:hAnsi="Arial" w:cs="Arial"/>
          <w:color w:val="000000" w:themeColor="text1"/>
        </w:rPr>
        <w:lastRenderedPageBreak/>
        <w:t>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8466B4" w:rsidRDefault="00276ED4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309BF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0B7461" w:rsidRPr="000B7461">
        <w:rPr>
          <w:rFonts w:ascii="Arial" w:hAnsi="Arial" w:cs="Arial"/>
          <w:b/>
          <w:color w:val="000000" w:themeColor="text1"/>
        </w:rPr>
        <w:t>Centrum proti terorismu a hybridním hrozbám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8466B4">
        <w:rPr>
          <w:rFonts w:ascii="Arial" w:hAnsi="Arial" w:cs="Arial"/>
          <w:b/>
          <w:color w:val="000000" w:themeColor="text1"/>
        </w:rPr>
        <w:t xml:space="preserve"> </w:t>
      </w:r>
      <w:r w:rsidR="000B7461">
        <w:rPr>
          <w:rFonts w:ascii="Arial" w:hAnsi="Arial" w:cs="Arial"/>
          <w:b/>
          <w:color w:val="000000" w:themeColor="text1"/>
        </w:rPr>
        <w:t>bezpečnostní politiky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B7461">
        <w:rPr>
          <w:rFonts w:ascii="Arial" w:hAnsi="Arial" w:cs="Arial"/>
          <w:b/>
          <w:color w:val="000000" w:themeColor="text1"/>
        </w:rPr>
        <w:t>30355566,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61258">
        <w:rPr>
          <w:rFonts w:ascii="Arial" w:hAnsi="Arial" w:cs="Arial"/>
          <w:b/>
          <w:color w:val="000000" w:themeColor="text1"/>
        </w:rPr>
        <w:t>66673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22377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61258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0B7461" w:rsidRDefault="000B7461" w:rsidP="00511AC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D261D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CD261D">
        <w:rPr>
          <w:rFonts w:ascii="Arial" w:hAnsi="Arial" w:cs="Arial"/>
          <w:color w:val="000000" w:themeColor="text1"/>
        </w:rPr>
        <w:t>1)</w:t>
      </w:r>
      <w:r w:rsidRPr="00CD261D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D50DB7" w:rsidRDefault="00D50DB7" w:rsidP="00D50DB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D50DB7" w:rsidRDefault="00D50DB7" w:rsidP="00D50DB7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B3266F" w:rsidRDefault="00511AC1" w:rsidP="00B3266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0B7461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 xml:space="preserve">. úrovni (stupni) znalosti cizího jazyka </w:t>
      </w:r>
      <w:r w:rsidR="00AF1254"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 w:rsidR="00B3266F">
        <w:rPr>
          <w:rFonts w:ascii="Arial" w:hAnsi="Arial" w:cs="Arial"/>
        </w:rPr>
        <w:t>kolství, mládeže a tělovýchovy</w:t>
      </w:r>
      <w:r w:rsidR="00B3266F">
        <w:rPr>
          <w:rStyle w:val="Znakapoznpodarou"/>
          <w:rFonts w:ascii="Arial" w:hAnsi="Arial" w:cs="Arial"/>
        </w:rPr>
        <w:footnoteReference w:id="8"/>
      </w:r>
      <w:r w:rsidR="00B3266F">
        <w:rPr>
          <w:rFonts w:ascii="Arial" w:hAnsi="Arial" w:cs="Arial"/>
        </w:rPr>
        <w:t>;</w:t>
      </w:r>
    </w:p>
    <w:p w:rsidR="00AF1254" w:rsidRDefault="00511AC1" w:rsidP="00AF1254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B3266F">
        <w:rPr>
          <w:rFonts w:ascii="Arial" w:hAnsi="Arial" w:cs="Arial"/>
        </w:rPr>
        <w:t xml:space="preserve">znalosti cizího </w:t>
      </w:r>
      <w:r w:rsidR="00AF1254">
        <w:rPr>
          <w:rFonts w:ascii="Arial" w:hAnsi="Arial" w:cs="Arial"/>
        </w:rPr>
        <w:t>jazyka</w:t>
      </w:r>
      <w:r w:rsidR="00761258">
        <w:rPr>
          <w:rFonts w:ascii="Arial" w:hAnsi="Arial" w:cs="Arial"/>
        </w:rPr>
        <w:t>.</w:t>
      </w:r>
    </w:p>
    <w:p w:rsidR="000B7461" w:rsidRDefault="000B7461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E5757C" w:rsidRDefault="00E5757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2C301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2C301D">
        <w:rPr>
          <w:rFonts w:ascii="Arial" w:hAnsi="Arial" w:cs="Arial"/>
          <w:color w:val="000000" w:themeColor="text1"/>
        </w:rPr>
        <w:t>Odbor bezpečnostní politiky</w:t>
      </w: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2C301D">
        <w:rPr>
          <w:rFonts w:ascii="Arial" w:hAnsi="Arial" w:cs="Arial"/>
          <w:color w:val="000000" w:themeColor="text1"/>
        </w:rPr>
        <w:t>Ing. Blanka Mezerová</w:t>
      </w: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2C301D">
        <w:rPr>
          <w:rFonts w:ascii="Arial" w:hAnsi="Arial" w:cs="Arial"/>
          <w:color w:val="000000" w:themeColor="text1"/>
        </w:rPr>
        <w:t>tel.: +420 974 832 754</w:t>
      </w:r>
    </w:p>
    <w:p w:rsid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2C301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67FE6">
          <w:rPr>
            <w:rStyle w:val="Hypertextovodkaz"/>
            <w:rFonts w:ascii="Arial" w:hAnsi="Arial" w:cs="Arial"/>
          </w:rPr>
          <w:t>blanka.mezerova@mvcr.cz</w:t>
        </w:r>
      </w:hyperlink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2C301D" w:rsidRDefault="002C301D" w:rsidP="002C301D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2C301D" w:rsidRDefault="002C301D" w:rsidP="002C301D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2C301D" w:rsidRDefault="002C301D" w:rsidP="002C301D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2C301D" w:rsidRDefault="002C301D" w:rsidP="002C301D">
      <w:pPr>
        <w:spacing w:line="240" w:lineRule="auto"/>
        <w:contextualSpacing/>
        <w:rPr>
          <w:rFonts w:ascii="Arial" w:hAnsi="Arial" w:cs="Arial"/>
          <w:color w:val="000000" w:themeColor="text1"/>
        </w:rPr>
      </w:pP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2C301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2C301D">
        <w:rPr>
          <w:rFonts w:ascii="Arial" w:hAnsi="Arial" w:cs="Arial"/>
          <w:color w:val="000000" w:themeColor="text1"/>
        </w:rPr>
        <w:t>Mgr. Jana Douděrová</w:t>
      </w: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2C301D">
        <w:rPr>
          <w:rFonts w:ascii="Arial" w:hAnsi="Arial" w:cs="Arial"/>
          <w:color w:val="000000" w:themeColor="text1"/>
        </w:rPr>
        <w:t>odbor personální</w:t>
      </w:r>
    </w:p>
    <w:p w:rsidR="002C301D" w:rsidRP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2C301D">
        <w:rPr>
          <w:rFonts w:ascii="Arial" w:hAnsi="Arial" w:cs="Arial"/>
          <w:color w:val="000000" w:themeColor="text1"/>
        </w:rPr>
        <w:t>tel.: +420 974 833 297</w:t>
      </w:r>
    </w:p>
    <w:p w:rsidR="002C301D" w:rsidRDefault="002C301D" w:rsidP="002C301D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2C301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67FE6">
          <w:rPr>
            <w:rStyle w:val="Hypertextovodkaz"/>
            <w:rFonts w:ascii="Arial" w:hAnsi="Arial" w:cs="Arial"/>
          </w:rPr>
          <w:t>jana.douderova@mvcr.cz</w:t>
        </w:r>
      </w:hyperlink>
    </w:p>
    <w:p w:rsidR="002C301D" w:rsidRDefault="00E5757C" w:rsidP="002C301D">
      <w:pPr>
        <w:spacing w:line="36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2C301D"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</w:p>
    <w:p w:rsidR="002C301D" w:rsidRPr="002C301D" w:rsidRDefault="002C301D" w:rsidP="002C301D">
      <w:pPr>
        <w:spacing w:line="36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2C301D" w:rsidRPr="002C301D" w:rsidRDefault="002C301D" w:rsidP="002C301D">
      <w:pPr>
        <w:spacing w:line="36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2C301D" w:rsidRDefault="002C301D" w:rsidP="002C301D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E5757C" w:rsidP="002C301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431" w:rsidRDefault="001C7431" w:rsidP="00276ED4">
      <w:pPr>
        <w:spacing w:after="0" w:line="240" w:lineRule="auto"/>
      </w:pPr>
      <w:r>
        <w:separator/>
      </w:r>
    </w:p>
  </w:endnote>
  <w:endnote w:type="continuationSeparator" w:id="0">
    <w:p w:rsidR="001C7431" w:rsidRDefault="001C743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C301D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431" w:rsidRDefault="001C7431" w:rsidP="00276ED4">
      <w:pPr>
        <w:spacing w:after="0" w:line="240" w:lineRule="auto"/>
      </w:pPr>
      <w:r>
        <w:separator/>
      </w:r>
    </w:p>
  </w:footnote>
  <w:footnote w:type="continuationSeparator" w:id="0">
    <w:p w:rsidR="001C7431" w:rsidRDefault="001C743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B3266F" w:rsidRPr="00B3266F" w:rsidRDefault="00B3266F" w:rsidP="00B3266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7032CC2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1"/>
  </w:num>
  <w:num w:numId="10">
    <w:abstractNumId w:val="8"/>
  </w:num>
  <w:num w:numId="11">
    <w:abstractNumId w:val="5"/>
  </w:num>
  <w:num w:numId="12">
    <w:abstractNumId w:val="2"/>
  </w:num>
  <w:num w:numId="13">
    <w:abstractNumId w:val="10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B7461"/>
    <w:rsid w:val="000D30E6"/>
    <w:rsid w:val="000E665F"/>
    <w:rsid w:val="000F2D84"/>
    <w:rsid w:val="001219CA"/>
    <w:rsid w:val="00130633"/>
    <w:rsid w:val="00144156"/>
    <w:rsid w:val="00151D9C"/>
    <w:rsid w:val="00153A84"/>
    <w:rsid w:val="001560CB"/>
    <w:rsid w:val="0016289F"/>
    <w:rsid w:val="00183CAD"/>
    <w:rsid w:val="00186AA2"/>
    <w:rsid w:val="0019253D"/>
    <w:rsid w:val="001A353E"/>
    <w:rsid w:val="001C7431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C301D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699E"/>
    <w:rsid w:val="004B2025"/>
    <w:rsid w:val="004C03D9"/>
    <w:rsid w:val="004C07B4"/>
    <w:rsid w:val="00501E72"/>
    <w:rsid w:val="00507801"/>
    <w:rsid w:val="00511AC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465F"/>
    <w:rsid w:val="00726ACB"/>
    <w:rsid w:val="007525D0"/>
    <w:rsid w:val="00755FF6"/>
    <w:rsid w:val="00761258"/>
    <w:rsid w:val="00767D32"/>
    <w:rsid w:val="00776D02"/>
    <w:rsid w:val="0078045D"/>
    <w:rsid w:val="00790714"/>
    <w:rsid w:val="007A1C61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EF4"/>
    <w:rsid w:val="008500C3"/>
    <w:rsid w:val="00853241"/>
    <w:rsid w:val="0085428E"/>
    <w:rsid w:val="00860641"/>
    <w:rsid w:val="0087512E"/>
    <w:rsid w:val="008757FA"/>
    <w:rsid w:val="00893C49"/>
    <w:rsid w:val="00894BA6"/>
    <w:rsid w:val="00896786"/>
    <w:rsid w:val="008A4C0E"/>
    <w:rsid w:val="008C0CA6"/>
    <w:rsid w:val="008C3B5F"/>
    <w:rsid w:val="008E6A0B"/>
    <w:rsid w:val="008F5C8B"/>
    <w:rsid w:val="009043EE"/>
    <w:rsid w:val="009062CC"/>
    <w:rsid w:val="0092136A"/>
    <w:rsid w:val="00926DF1"/>
    <w:rsid w:val="009429B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5170D"/>
    <w:rsid w:val="00A63D07"/>
    <w:rsid w:val="00A813A7"/>
    <w:rsid w:val="00A81D00"/>
    <w:rsid w:val="00A86E86"/>
    <w:rsid w:val="00A8763A"/>
    <w:rsid w:val="00AB685A"/>
    <w:rsid w:val="00AC085E"/>
    <w:rsid w:val="00AC1D26"/>
    <w:rsid w:val="00AC2FB9"/>
    <w:rsid w:val="00AD0E60"/>
    <w:rsid w:val="00AF1254"/>
    <w:rsid w:val="00B16633"/>
    <w:rsid w:val="00B170B6"/>
    <w:rsid w:val="00B228A2"/>
    <w:rsid w:val="00B233FD"/>
    <w:rsid w:val="00B309BF"/>
    <w:rsid w:val="00B3266F"/>
    <w:rsid w:val="00B41DD1"/>
    <w:rsid w:val="00B55B26"/>
    <w:rsid w:val="00B63A65"/>
    <w:rsid w:val="00B74273"/>
    <w:rsid w:val="00B95806"/>
    <w:rsid w:val="00BC243F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D261D"/>
    <w:rsid w:val="00D11AFF"/>
    <w:rsid w:val="00D22377"/>
    <w:rsid w:val="00D44A1A"/>
    <w:rsid w:val="00D44EC6"/>
    <w:rsid w:val="00D50DB7"/>
    <w:rsid w:val="00D773F0"/>
    <w:rsid w:val="00D85BE6"/>
    <w:rsid w:val="00DC47FE"/>
    <w:rsid w:val="00DD494D"/>
    <w:rsid w:val="00DE0518"/>
    <w:rsid w:val="00DE2171"/>
    <w:rsid w:val="00DE317A"/>
    <w:rsid w:val="00DF3DB3"/>
    <w:rsid w:val="00E127A8"/>
    <w:rsid w:val="00E166EF"/>
    <w:rsid w:val="00E51A93"/>
    <w:rsid w:val="00E55543"/>
    <w:rsid w:val="00E5757C"/>
    <w:rsid w:val="00EB07CA"/>
    <w:rsid w:val="00EE1577"/>
    <w:rsid w:val="00EE40B4"/>
    <w:rsid w:val="00F040F0"/>
    <w:rsid w:val="00F2624E"/>
    <w:rsid w:val="00F26BFB"/>
    <w:rsid w:val="00F33781"/>
    <w:rsid w:val="00F354D9"/>
    <w:rsid w:val="00F43722"/>
    <w:rsid w:val="00F515FA"/>
    <w:rsid w:val="00F65829"/>
    <w:rsid w:val="00F706B0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BB610-A0D2-4C84-A674-4B861F9DA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1149</Words>
  <Characters>6785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2018-06-11T05:58:00Z</cp:lastPrinted>
  <dcterms:created xsi:type="dcterms:W3CDTF">2017-07-12T04:53:00Z</dcterms:created>
  <dcterms:modified xsi:type="dcterms:W3CDTF">2018-06-14T14:50:00Z</dcterms:modified>
</cp:coreProperties>
</file>