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A22">
        <w:rPr>
          <w:rFonts w:ascii="Times New Roman" w:hAnsi="Times New Roman" w:cs="Times New Roman"/>
          <w:sz w:val="24"/>
          <w:szCs w:val="24"/>
        </w:rPr>
      </w:r>
      <w:r w:rsidR="00697A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 w:rsidRP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9116C4">
        <w:rPr>
          <w:rFonts w:ascii="Times New Roman" w:hAnsi="Times New Roman" w:cs="Times New Roman"/>
          <w:b/>
          <w:sz w:val="24"/>
          <w:szCs w:val="24"/>
        </w:rPr>
        <w:t>ministerského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 rady 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31363" w:rsidRPr="00D3136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71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A22">
        <w:rPr>
          <w:rFonts w:ascii="Times New Roman" w:hAnsi="Times New Roman" w:cs="Times New Roman"/>
          <w:sz w:val="24"/>
          <w:szCs w:val="24"/>
        </w:rPr>
      </w:r>
      <w:r w:rsidR="00697A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7A22">
              <w:rPr>
                <w:rFonts w:ascii="Times New Roman" w:hAnsi="Times New Roman" w:cs="Times New Roman"/>
                <w:sz w:val="24"/>
                <w:szCs w:val="24"/>
              </w:rPr>
            </w:r>
            <w:r w:rsidR="00697A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A22">
        <w:rPr>
          <w:rFonts w:ascii="Times New Roman" w:hAnsi="Times New Roman" w:cs="Times New Roman"/>
          <w:b/>
          <w:bCs/>
        </w:rPr>
      </w:r>
      <w:r w:rsidR="00697A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A22" w:rsidRDefault="00697A22" w:rsidP="00386203">
      <w:pPr>
        <w:spacing w:after="0" w:line="240" w:lineRule="auto"/>
      </w:pPr>
      <w:r>
        <w:separator/>
      </w:r>
    </w:p>
  </w:endnote>
  <w:endnote w:type="continuationSeparator" w:id="0">
    <w:p w:rsidR="00697A22" w:rsidRDefault="00697A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136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A22" w:rsidRDefault="00697A22" w:rsidP="00386203">
      <w:pPr>
        <w:spacing w:after="0" w:line="240" w:lineRule="auto"/>
      </w:pPr>
      <w:r>
        <w:separator/>
      </w:r>
    </w:p>
  </w:footnote>
  <w:footnote w:type="continuationSeparator" w:id="0">
    <w:p w:rsidR="00697A22" w:rsidRDefault="00697A2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97A22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116C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1363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73339-F8FD-4E10-B8FD-0ABCA1D7B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910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2018-02-07T14:48:00Z</dcterms:modified>
</cp:coreProperties>
</file>