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C0C04">
        <w:rPr>
          <w:rFonts w:ascii="Arial" w:hAnsi="Arial" w:cs="Arial"/>
          <w:b/>
          <w:sz w:val="24"/>
          <w:szCs w:val="24"/>
        </w:rPr>
        <w:t>dokumentační ochrany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C0C04">
        <w:rPr>
          <w:rFonts w:ascii="Arial" w:hAnsi="Arial" w:cs="Arial"/>
          <w:b/>
          <w:sz w:val="24"/>
          <w:szCs w:val="24"/>
        </w:rPr>
        <w:t>bezpečnostním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480638">
        <w:rPr>
          <w:rFonts w:ascii="Arial" w:hAnsi="Arial" w:cs="Arial"/>
        </w:rPr>
        <w:t>4</w:t>
      </w:r>
      <w:r w:rsidR="006C0C04">
        <w:rPr>
          <w:rFonts w:ascii="Arial" w:hAnsi="Arial" w:cs="Arial"/>
        </w:rPr>
        <w:t>6031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6C0C04">
        <w:rPr>
          <w:rFonts w:ascii="Arial" w:hAnsi="Arial" w:cs="Arial"/>
        </w:rPr>
        <w:t>27</w:t>
      </w:r>
      <w:r w:rsidR="003A29AF">
        <w:rPr>
          <w:rFonts w:ascii="Arial" w:hAnsi="Arial" w:cs="Arial"/>
        </w:rPr>
        <w:t xml:space="preserve">. </w:t>
      </w:r>
      <w:r w:rsidR="00480638">
        <w:rPr>
          <w:rFonts w:ascii="Arial" w:hAnsi="Arial" w:cs="Arial"/>
        </w:rPr>
        <w:t>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0C04" w:rsidRPr="006C0C04">
        <w:rPr>
          <w:rFonts w:ascii="Arial" w:hAnsi="Arial" w:cs="Arial"/>
          <w:b/>
          <w:color w:val="000000" w:themeColor="text1"/>
        </w:rPr>
        <w:t>dokumentační ochrany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C0C04">
        <w:rPr>
          <w:rFonts w:ascii="Arial" w:hAnsi="Arial" w:cs="Arial"/>
          <w:b/>
          <w:color w:val="000000" w:themeColor="text1"/>
        </w:rPr>
        <w:t>30356610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6C0C04" w:rsidRPr="00EB5034" w:rsidRDefault="006C0C04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C0C04">
        <w:rPr>
          <w:rFonts w:ascii="Arial" w:hAnsi="Arial" w:cs="Arial"/>
          <w:b/>
          <w:color w:val="000000" w:themeColor="text1"/>
        </w:rPr>
        <w:t xml:space="preserve">březen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6C0C04" w:rsidRDefault="004B2025" w:rsidP="00B21F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C0C04" w:rsidRPr="006C0C04">
        <w:rPr>
          <w:rFonts w:ascii="Arial" w:hAnsi="Arial" w:cs="Arial"/>
          <w:color w:val="000000" w:themeColor="text1"/>
        </w:rPr>
        <w:t>působnost v oblasti krycích dokladů,</w:t>
      </w:r>
      <w:r w:rsidR="006C0C04">
        <w:rPr>
          <w:rFonts w:ascii="Arial" w:hAnsi="Arial" w:cs="Arial"/>
          <w:color w:val="000000" w:themeColor="text1"/>
        </w:rPr>
        <w:t xml:space="preserve"> </w:t>
      </w:r>
      <w:r w:rsidR="006C0C04" w:rsidRPr="006C0C04">
        <w:rPr>
          <w:rFonts w:ascii="Arial" w:hAnsi="Arial" w:cs="Arial"/>
          <w:color w:val="000000" w:themeColor="text1"/>
        </w:rPr>
        <w:t xml:space="preserve">zabezpečení ochrany osobních údajů příslušníků </w:t>
      </w:r>
      <w:r w:rsidR="00B21F23">
        <w:rPr>
          <w:rFonts w:ascii="Arial" w:hAnsi="Arial" w:cs="Arial"/>
          <w:color w:val="000000" w:themeColor="text1"/>
        </w:rPr>
        <w:t>bezpečnostních sborů</w:t>
      </w:r>
      <w:r w:rsidR="006C0C04">
        <w:rPr>
          <w:rFonts w:ascii="Arial" w:hAnsi="Arial" w:cs="Arial"/>
          <w:color w:val="000000" w:themeColor="text1"/>
        </w:rPr>
        <w:t xml:space="preserve"> </w:t>
      </w:r>
      <w:r w:rsidR="00B21F23">
        <w:rPr>
          <w:rFonts w:ascii="Arial" w:hAnsi="Arial" w:cs="Arial"/>
          <w:color w:val="000000" w:themeColor="text1"/>
        </w:rPr>
        <w:br/>
      </w:r>
      <w:r w:rsidR="006C0C04" w:rsidRPr="006C0C04">
        <w:rPr>
          <w:rFonts w:ascii="Arial" w:hAnsi="Arial" w:cs="Arial"/>
          <w:color w:val="000000" w:themeColor="text1"/>
        </w:rPr>
        <w:t>a státní správy</w:t>
      </w:r>
      <w:r w:rsidR="00B21F23">
        <w:rPr>
          <w:rFonts w:ascii="Arial" w:hAnsi="Arial" w:cs="Arial"/>
          <w:color w:val="000000" w:themeColor="text1"/>
        </w:rPr>
        <w:t>. Z</w:t>
      </w:r>
      <w:r w:rsidR="00B21F23" w:rsidRPr="00B21F23">
        <w:rPr>
          <w:rFonts w:ascii="Arial" w:hAnsi="Arial" w:cs="Arial"/>
          <w:color w:val="000000" w:themeColor="text1"/>
        </w:rPr>
        <w:t>nalost ASPI</w:t>
      </w:r>
      <w:r w:rsidR="00B21F23">
        <w:rPr>
          <w:rFonts w:ascii="Arial" w:hAnsi="Arial" w:cs="Arial"/>
          <w:color w:val="000000" w:themeColor="text1"/>
        </w:rPr>
        <w:t>,</w:t>
      </w:r>
      <w:r w:rsidR="00B21F23" w:rsidRPr="00B21F23">
        <w:rPr>
          <w:rFonts w:ascii="Arial" w:hAnsi="Arial" w:cs="Arial"/>
          <w:color w:val="000000" w:themeColor="text1"/>
        </w:rPr>
        <w:t xml:space="preserve"> </w:t>
      </w:r>
      <w:r w:rsidR="00B21F23">
        <w:rPr>
          <w:rFonts w:ascii="Arial" w:hAnsi="Arial" w:cs="Arial"/>
          <w:color w:val="000000" w:themeColor="text1"/>
        </w:rPr>
        <w:t>o</w:t>
      </w:r>
      <w:r w:rsidR="00B21F23" w:rsidRPr="00B21F23">
        <w:rPr>
          <w:rFonts w:ascii="Arial" w:hAnsi="Arial" w:cs="Arial"/>
          <w:color w:val="000000" w:themeColor="text1"/>
        </w:rPr>
        <w:t>rientace v informačních systémech státní</w:t>
      </w:r>
      <w:r w:rsidR="00B21F23">
        <w:rPr>
          <w:rFonts w:ascii="Arial" w:hAnsi="Arial" w:cs="Arial"/>
          <w:color w:val="000000" w:themeColor="text1"/>
        </w:rPr>
        <w:t xml:space="preserve"> </w:t>
      </w:r>
      <w:r w:rsidR="00B21F23" w:rsidRPr="00B21F23">
        <w:rPr>
          <w:rFonts w:ascii="Arial" w:hAnsi="Arial" w:cs="Arial"/>
          <w:color w:val="000000" w:themeColor="text1"/>
        </w:rPr>
        <w:t>správy, schopnost pracovat na PC s</w:t>
      </w:r>
      <w:r w:rsidR="00B21F23">
        <w:rPr>
          <w:rFonts w:ascii="Arial" w:hAnsi="Arial" w:cs="Arial"/>
          <w:color w:val="000000" w:themeColor="text1"/>
        </w:rPr>
        <w:t> </w:t>
      </w:r>
      <w:r w:rsidR="00B21F23" w:rsidRPr="00B21F23">
        <w:rPr>
          <w:rFonts w:ascii="Arial" w:hAnsi="Arial" w:cs="Arial"/>
          <w:color w:val="000000" w:themeColor="text1"/>
        </w:rPr>
        <w:t>rozšířenými</w:t>
      </w:r>
      <w:r w:rsidR="00B21F23">
        <w:rPr>
          <w:rFonts w:ascii="Arial" w:hAnsi="Arial" w:cs="Arial"/>
          <w:color w:val="000000" w:themeColor="text1"/>
        </w:rPr>
        <w:t xml:space="preserve"> </w:t>
      </w:r>
      <w:r w:rsidR="00B21F23" w:rsidRPr="00B21F23">
        <w:rPr>
          <w:rFonts w:ascii="Arial" w:hAnsi="Arial" w:cs="Arial"/>
          <w:color w:val="000000" w:themeColor="text1"/>
        </w:rPr>
        <w:t>znalostmi včetně základních znalostí síťových</w:t>
      </w:r>
      <w:r w:rsidR="00B21F23">
        <w:rPr>
          <w:rFonts w:ascii="Arial" w:hAnsi="Arial" w:cs="Arial"/>
          <w:color w:val="000000" w:themeColor="text1"/>
        </w:rPr>
        <w:t xml:space="preserve"> aplikací a WEB služeb, řidičský průkaz skupiny B jsou výhodou. Služební místo není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C04">
        <w:rPr>
          <w:rFonts w:ascii="Arial" w:hAnsi="Arial" w:cs="Arial"/>
          <w:b/>
        </w:rPr>
        <w:t>16. ledna</w:t>
      </w:r>
      <w:r w:rsidR="0057691E">
        <w:rPr>
          <w:rFonts w:ascii="Arial" w:hAnsi="Arial" w:cs="Arial"/>
          <w:b/>
        </w:rPr>
        <w:t xml:space="preserve"> 201</w:t>
      </w:r>
      <w:r w:rsidR="006C0C04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0C04" w:rsidRPr="006C0C04">
        <w:rPr>
          <w:rFonts w:ascii="Arial" w:hAnsi="Arial" w:cs="Arial"/>
          <w:b/>
          <w:color w:val="000000" w:themeColor="text1"/>
        </w:rPr>
        <w:t>dokumentační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6C0C04">
        <w:rPr>
          <w:rFonts w:ascii="Arial" w:hAnsi="Arial" w:cs="Arial"/>
          <w:b/>
          <w:color w:val="000000" w:themeColor="text1"/>
        </w:rPr>
        <w:t>bezpečnostním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C0C04">
        <w:rPr>
          <w:rFonts w:ascii="Arial" w:hAnsi="Arial" w:cs="Arial"/>
          <w:b/>
          <w:color w:val="000000" w:themeColor="text1"/>
        </w:rPr>
        <w:t>30356610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6C0C04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80638">
        <w:rPr>
          <w:rFonts w:ascii="Arial" w:hAnsi="Arial" w:cs="Arial"/>
          <w:b/>
          <w:color w:val="000000" w:themeColor="text1"/>
        </w:rPr>
        <w:t>1</w:t>
      </w:r>
      <w:r w:rsidR="006C0C04">
        <w:rPr>
          <w:rFonts w:ascii="Arial" w:hAnsi="Arial" w:cs="Arial"/>
          <w:b/>
          <w:color w:val="000000" w:themeColor="text1"/>
        </w:rPr>
        <w:t>46031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F24F7" w:rsidRDefault="002F24F7" w:rsidP="002F24F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F24F7" w:rsidRPr="005348F9" w:rsidRDefault="002F24F7" w:rsidP="002F24F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Ing. Milan Petržílek 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>odbor personální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tel.: +420 974 832 295  </w:t>
      </w:r>
    </w:p>
    <w:p w:rsidR="00AB20EC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5CCA">
          <w:rPr>
            <w:rStyle w:val="Hypertextovodkaz"/>
            <w:rFonts w:ascii="Arial" w:hAnsi="Arial" w:cs="Arial"/>
          </w:rPr>
          <w:t>milan.petrzilek@mvcr.cz</w:t>
        </w:r>
      </w:hyperlink>
    </w:p>
    <w:p w:rsidR="002F24F7" w:rsidRPr="00AB20EC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209" w:rsidRDefault="00272209" w:rsidP="00276ED4">
      <w:pPr>
        <w:spacing w:after="0" w:line="240" w:lineRule="auto"/>
      </w:pPr>
      <w:r>
        <w:separator/>
      </w:r>
    </w:p>
  </w:endnote>
  <w:endnote w:type="continuationSeparator" w:id="0">
    <w:p w:rsidR="00272209" w:rsidRDefault="002722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24F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209" w:rsidRDefault="00272209" w:rsidP="00276ED4">
      <w:pPr>
        <w:spacing w:after="0" w:line="240" w:lineRule="auto"/>
      </w:pPr>
      <w:r>
        <w:separator/>
      </w:r>
    </w:p>
  </w:footnote>
  <w:footnote w:type="continuationSeparator" w:id="0">
    <w:p w:rsidR="00272209" w:rsidRDefault="002722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209"/>
    <w:rsid w:val="00272336"/>
    <w:rsid w:val="0027343F"/>
    <w:rsid w:val="00276ED4"/>
    <w:rsid w:val="00282115"/>
    <w:rsid w:val="002931A1"/>
    <w:rsid w:val="002B1EA2"/>
    <w:rsid w:val="002B410A"/>
    <w:rsid w:val="002E2A92"/>
    <w:rsid w:val="002E4A9C"/>
    <w:rsid w:val="002F24F7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0C04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1F23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EE68-1C47-4D37-BDF5-7FD408013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936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2017-11-07T06:33:00Z</cp:lastPrinted>
  <dcterms:created xsi:type="dcterms:W3CDTF">2017-07-10T12:08:00Z</dcterms:created>
  <dcterms:modified xsi:type="dcterms:W3CDTF">2017-12-21T16:38:00Z</dcterms:modified>
</cp:coreProperties>
</file>