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B754DD">
        <w:rPr>
          <w:rFonts w:ascii="Arial" w:hAnsi="Arial" w:cs="Arial"/>
          <w:color w:val="000000" w:themeColor="text1"/>
        </w:rPr>
        <w:t>101947-2</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B754DD">
        <w:rPr>
          <w:rFonts w:ascii="Arial" w:hAnsi="Arial" w:cs="Arial"/>
          <w:b/>
          <w:sz w:val="24"/>
          <w:szCs w:val="24"/>
        </w:rPr>
        <w:t>metodiky a kontroly</w:t>
      </w:r>
      <w:r w:rsidR="008F2AF9" w:rsidRPr="00BF59FC">
        <w:rPr>
          <w:rFonts w:ascii="Arial" w:hAnsi="Arial" w:cs="Arial"/>
          <w:b/>
          <w:sz w:val="24"/>
          <w:szCs w:val="24"/>
        </w:rPr>
        <w:t xml:space="preserve">; služební místo </w:t>
      </w:r>
      <w:r w:rsidR="00116FF9" w:rsidRPr="00BF59FC">
        <w:rPr>
          <w:rFonts w:ascii="Arial" w:hAnsi="Arial" w:cs="Arial"/>
          <w:b/>
          <w:sz w:val="24"/>
          <w:szCs w:val="24"/>
        </w:rPr>
        <w:br/>
      </w:r>
      <w:r w:rsidR="008F2AF9" w:rsidRPr="00BF59FC">
        <w:rPr>
          <w:rFonts w:ascii="Arial" w:hAnsi="Arial" w:cs="Arial"/>
          <w:b/>
          <w:sz w:val="24"/>
          <w:szCs w:val="24"/>
        </w:rPr>
        <w:t xml:space="preserve">je zařazeno v odboru </w:t>
      </w:r>
      <w:r w:rsidR="00B754DD">
        <w:rPr>
          <w:rFonts w:ascii="Arial" w:hAnsi="Arial" w:cs="Arial"/>
          <w:b/>
          <w:sz w:val="24"/>
          <w:szCs w:val="24"/>
        </w:rPr>
        <w:t>fondů Evropské unie v oblasti vnitřních věcí</w:t>
      </w:r>
    </w:p>
    <w:p w:rsidR="008F2AF9" w:rsidRPr="00647B31" w:rsidRDefault="008F2AF9" w:rsidP="00647B31">
      <w:pPr>
        <w:spacing w:after="0" w:line="360" w:lineRule="auto"/>
        <w:ind w:left="4956" w:firstLine="708"/>
        <w:rPr>
          <w:rFonts w:ascii="Arial" w:hAnsi="Arial" w:cs="Arial"/>
        </w:rPr>
      </w:pPr>
    </w:p>
    <w:p w:rsidR="00B31116" w:rsidRPr="00647B31" w:rsidRDefault="00B754DD" w:rsidP="00647B31">
      <w:pPr>
        <w:spacing w:after="0" w:line="360" w:lineRule="auto"/>
        <w:ind w:left="4956" w:firstLine="708"/>
        <w:rPr>
          <w:rFonts w:ascii="Arial" w:hAnsi="Arial" w:cs="Arial"/>
          <w:color w:val="000000" w:themeColor="text1"/>
        </w:rPr>
      </w:pPr>
      <w:r>
        <w:rPr>
          <w:rFonts w:ascii="Arial" w:hAnsi="Arial" w:cs="Arial"/>
          <w:color w:val="000000" w:themeColor="text1"/>
        </w:rPr>
        <w:t xml:space="preserve">       </w:t>
      </w:r>
      <w:r w:rsidR="008F2AF9" w:rsidRPr="00647B31">
        <w:rPr>
          <w:rFonts w:ascii="Arial" w:hAnsi="Arial" w:cs="Arial"/>
          <w:color w:val="000000" w:themeColor="text1"/>
        </w:rPr>
        <w:t xml:space="preserve">V Praze dne </w:t>
      </w:r>
      <w:r w:rsidR="00741853">
        <w:rPr>
          <w:rFonts w:ascii="Arial" w:hAnsi="Arial" w:cs="Arial"/>
          <w:color w:val="000000" w:themeColor="text1"/>
        </w:rPr>
        <w:t>24. srpna 2017</w:t>
      </w:r>
    </w:p>
    <w:p w:rsidR="00BF59FC" w:rsidRDefault="00BF59FC" w:rsidP="00647B31">
      <w:pPr>
        <w:spacing w:after="0" w:line="360" w:lineRule="auto"/>
        <w:jc w:val="both"/>
        <w:rPr>
          <w:rFonts w:ascii="Arial" w:hAnsi="Arial" w:cs="Arial"/>
          <w:color w:val="000000" w:themeColor="text1"/>
        </w:rPr>
      </w:pPr>
    </w:p>
    <w:p w:rsidR="008F2AF9" w:rsidRPr="00647B31" w:rsidRDefault="008F2AF9" w:rsidP="00647B31">
      <w:pPr>
        <w:spacing w:after="0" w:line="360" w:lineRule="auto"/>
        <w:jc w:val="both"/>
        <w:rPr>
          <w:rFonts w:ascii="Arial" w:hAnsi="Arial" w:cs="Arial"/>
          <w:b/>
          <w:color w:val="000000" w:themeColor="text1"/>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w:t>
      </w:r>
      <w:r w:rsidR="00B754DD" w:rsidRPr="00B754DD">
        <w:rPr>
          <w:rFonts w:ascii="Arial" w:hAnsi="Arial" w:cs="Arial"/>
        </w:rPr>
        <w:t>vedoucí oddělení metodiky a kontroly v odboru fondů Evropské unie v oblasti vnitřních věcí</w:t>
      </w:r>
      <w:r w:rsidR="00944D98" w:rsidRPr="00B754DD">
        <w:rPr>
          <w:rFonts w:ascii="Arial" w:hAnsi="Arial" w:cs="Arial"/>
        </w:rPr>
        <w:t>,</w:t>
      </w:r>
      <w:r w:rsidR="00944D98" w:rsidRPr="00647B31">
        <w:rPr>
          <w:rFonts w:ascii="Arial" w:hAnsi="Arial" w:cs="Arial"/>
        </w:rPr>
        <w:t xml:space="preserve"> ID</w:t>
      </w:r>
      <w:r w:rsidR="00B754DD">
        <w:rPr>
          <w:rFonts w:ascii="Arial" w:hAnsi="Arial" w:cs="Arial"/>
        </w:rPr>
        <w:t xml:space="preserve"> 30356289</w:t>
      </w:r>
      <w:r w:rsidR="00B24569">
        <w:rPr>
          <w:rFonts w:ascii="Arial" w:hAnsi="Arial" w:cs="Arial"/>
        </w:rPr>
        <w:t>, v oborech</w:t>
      </w:r>
      <w:r w:rsidR="00A0294A" w:rsidRPr="00647B31">
        <w:rPr>
          <w:rFonts w:ascii="Arial" w:hAnsi="Arial" w:cs="Arial"/>
        </w:rPr>
        <w:t xml:space="preserve"> služby</w:t>
      </w:r>
      <w:r w:rsidR="00A0294A" w:rsidRPr="00647B31">
        <w:rPr>
          <w:rFonts w:ascii="Arial" w:hAnsi="Arial" w:cs="Arial"/>
          <w:i/>
        </w:rPr>
        <w:t xml:space="preserve"> </w:t>
      </w:r>
      <w:bookmarkStart w:id="0" w:name="_GoBack"/>
      <w:r w:rsidR="00EB56DF" w:rsidRPr="007D7377">
        <w:rPr>
          <w:rFonts w:ascii="Arial" w:hAnsi="Arial" w:cs="Arial"/>
        </w:rPr>
        <w:t>„</w:t>
      </w:r>
      <w:bookmarkEnd w:id="0"/>
      <w:r w:rsidR="00B754DD">
        <w:rPr>
          <w:rFonts w:ascii="Arial" w:hAnsi="Arial" w:cs="Arial"/>
          <w:b/>
        </w:rPr>
        <w:t>3</w:t>
      </w:r>
      <w:r w:rsidR="00C67BCE" w:rsidRPr="00C67BCE">
        <w:rPr>
          <w:rFonts w:ascii="Arial" w:hAnsi="Arial" w:cs="Arial"/>
          <w:b/>
        </w:rPr>
        <w:t xml:space="preserve">. </w:t>
      </w:r>
      <w:r w:rsidR="00B754DD">
        <w:rPr>
          <w:rFonts w:ascii="Arial" w:hAnsi="Arial" w:cs="Arial"/>
          <w:b/>
        </w:rPr>
        <w:t>Audit</w:t>
      </w:r>
      <w:r w:rsidR="00C67BCE" w:rsidRPr="00C67BCE">
        <w:rPr>
          <w:rFonts w:ascii="Arial" w:hAnsi="Arial" w:cs="Arial"/>
          <w:b/>
        </w:rPr>
        <w:t>,</w:t>
      </w:r>
      <w:r w:rsidR="00B754DD">
        <w:rPr>
          <w:rFonts w:ascii="Arial" w:hAnsi="Arial" w:cs="Arial"/>
          <w:b/>
        </w:rPr>
        <w:t xml:space="preserve"> </w:t>
      </w:r>
      <w:r w:rsidR="00B754DD">
        <w:rPr>
          <w:rFonts w:ascii="Arial" w:hAnsi="Arial" w:cs="Arial"/>
          <w:b/>
        </w:rPr>
        <w:br/>
      </w:r>
      <w:r w:rsidR="00B754DD" w:rsidRPr="00B754DD">
        <w:rPr>
          <w:rFonts w:ascii="Arial" w:hAnsi="Arial" w:cs="Arial"/>
          <w:b/>
        </w:rPr>
        <w:t xml:space="preserve">47. Společné evropské politiky podpory a pomoci, evropské strukturální, investiční </w:t>
      </w:r>
      <w:r w:rsidR="00B754DD" w:rsidRPr="00B754DD">
        <w:rPr>
          <w:rFonts w:ascii="Arial" w:hAnsi="Arial" w:cs="Arial"/>
          <w:b/>
        </w:rPr>
        <w:br/>
        <w:t>a obdobné fondy</w:t>
      </w:r>
      <w:r w:rsidR="00EB56DF" w:rsidRPr="00647B31">
        <w:rPr>
          <w:rFonts w:ascii="Arial" w:hAnsi="Arial" w:cs="Arial"/>
        </w:rPr>
        <w:t>“</w:t>
      </w:r>
      <w:r w:rsidRPr="00190C6F">
        <w:rPr>
          <w:rFonts w:ascii="Arial" w:hAnsi="Arial" w:cs="Arial"/>
          <w:color w:val="0D0D0D" w:themeColor="text1" w:themeTint="F2"/>
        </w:rPr>
        <w:t>.</w:t>
      </w:r>
      <w:r w:rsidRPr="00647B31">
        <w:rPr>
          <w:rFonts w:ascii="Arial" w:hAnsi="Arial" w:cs="Arial"/>
        </w:rPr>
        <w:t xml:space="preserve"> M</w:t>
      </w:r>
      <w:r w:rsidR="006879D8">
        <w:rPr>
          <w:rFonts w:ascii="Arial" w:hAnsi="Arial" w:cs="Arial"/>
        </w:rPr>
        <w:t xml:space="preserve">ístem výkonu služby je </w:t>
      </w:r>
      <w:r w:rsidR="00C67BCE">
        <w:rPr>
          <w:rFonts w:ascii="Arial" w:eastAsia="Times New Roman" w:hAnsi="Arial" w:cs="Arial"/>
          <w:b/>
          <w:lang w:eastAsia="cs-CZ"/>
        </w:rPr>
        <w:t>Praha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B24569">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B24569">
        <w:rPr>
          <w:rFonts w:ascii="Arial" w:hAnsi="Arial" w:cs="Arial"/>
        </w:rPr>
        <w:br/>
      </w:r>
      <w:r w:rsidR="001D537E" w:rsidRPr="00647B31">
        <w:rPr>
          <w:rFonts w:ascii="Arial" w:hAnsi="Arial" w:cs="Arial"/>
        </w:rPr>
        <w:t>je</w:t>
      </w:r>
      <w:r w:rsidR="001D537E" w:rsidRPr="00647B31">
        <w:rPr>
          <w:rFonts w:ascii="Arial" w:hAnsi="Arial" w:cs="Arial"/>
          <w:i/>
          <w:color w:val="FF0000"/>
        </w:rPr>
        <w:t xml:space="preserve"> </w:t>
      </w:r>
      <w:r w:rsidR="00B754DD">
        <w:rPr>
          <w:rFonts w:ascii="Arial" w:hAnsi="Arial" w:cs="Arial"/>
          <w:b/>
          <w:color w:val="000000" w:themeColor="text1"/>
        </w:rPr>
        <w:t>říjen</w:t>
      </w:r>
      <w:r w:rsidR="00B31116" w:rsidRPr="00647B31">
        <w:rPr>
          <w:rFonts w:ascii="Arial" w:hAnsi="Arial" w:cs="Arial"/>
          <w:b/>
          <w:color w:val="000000" w:themeColor="text1"/>
        </w:rPr>
        <w:t xml:space="preserve"> 2017</w:t>
      </w:r>
      <w:r w:rsidR="001D537E" w:rsidRPr="00647B31">
        <w:rPr>
          <w:rFonts w:ascii="Arial" w:hAnsi="Arial" w:cs="Arial"/>
          <w:b/>
          <w:color w:val="000000" w:themeColor="text1"/>
        </w:rPr>
        <w:t>.</w:t>
      </w:r>
    </w:p>
    <w:p w:rsidR="00B24569" w:rsidRDefault="00B24569" w:rsidP="00647B31">
      <w:pPr>
        <w:spacing w:after="0" w:line="360" w:lineRule="auto"/>
        <w:jc w:val="both"/>
        <w:rPr>
          <w:rFonts w:ascii="Arial" w:hAnsi="Arial" w:cs="Arial"/>
        </w:rPr>
      </w:pPr>
    </w:p>
    <w:p w:rsidR="00DE0518" w:rsidRPr="00647B31" w:rsidRDefault="00DE0518" w:rsidP="00647B31">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B754DD">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741853">
        <w:rPr>
          <w:rFonts w:ascii="Arial" w:hAnsi="Arial" w:cs="Arial"/>
          <w:b/>
        </w:rPr>
        <w:t xml:space="preserve"> 7. září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w:t>
      </w:r>
      <w:r w:rsidR="00B754DD" w:rsidRPr="00B754DD">
        <w:rPr>
          <w:rFonts w:ascii="Arial" w:hAnsi="Arial" w:cs="Arial"/>
          <w:b/>
        </w:rPr>
        <w:t xml:space="preserve">na služební vedoucí oddělení metodiky a kontroly v odboru fondů Evropské unie v oblasti vnitřních věcí, </w:t>
      </w:r>
      <w:r w:rsidR="00B754DD">
        <w:rPr>
          <w:rFonts w:ascii="Arial" w:hAnsi="Arial" w:cs="Arial"/>
          <w:b/>
        </w:rPr>
        <w:br/>
      </w:r>
      <w:r w:rsidR="00B754DD" w:rsidRPr="00B754DD">
        <w:rPr>
          <w:rFonts w:ascii="Arial" w:hAnsi="Arial" w:cs="Arial"/>
          <w:b/>
        </w:rPr>
        <w:t>ID 30356289</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B754DD">
        <w:rPr>
          <w:rFonts w:ascii="Arial" w:hAnsi="Arial" w:cs="Arial"/>
          <w:b/>
        </w:rPr>
        <w:t>101947</w:t>
      </w:r>
      <w:r w:rsidR="00C67BCE">
        <w:rPr>
          <w:rFonts w:ascii="Arial" w:hAnsi="Arial" w:cs="Arial"/>
          <w:b/>
        </w:rPr>
        <w:t>-2</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lastRenderedPageBreak/>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F33781" w:rsidRPr="00647B31" w:rsidRDefault="00276ED4" w:rsidP="00647B31">
      <w:pPr>
        <w:numPr>
          <w:ilvl w:val="0"/>
          <w:numId w:val="2"/>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 xml:space="preserve">je </w:t>
      </w:r>
      <w:r w:rsidR="00025B9F" w:rsidRPr="00647B31">
        <w:rPr>
          <w:rFonts w:ascii="Arial" w:hAnsi="Arial" w:cs="Arial"/>
          <w:color w:val="000000" w:themeColor="text1"/>
        </w:rPr>
        <w:t>státním občanem České republiky</w:t>
      </w:r>
      <w:r w:rsidR="00B228A2" w:rsidRPr="00647B31">
        <w:rPr>
          <w:rFonts w:ascii="Arial" w:hAnsi="Arial" w:cs="Arial"/>
          <w:color w:val="000000" w:themeColor="text1"/>
        </w:rPr>
        <w:t xml:space="preserve"> [§ 25 odst. 1 písm. a) zákona]</w:t>
      </w:r>
      <w:r w:rsidR="00FA1431" w:rsidRPr="00647B31">
        <w:rPr>
          <w:rFonts w:ascii="Arial" w:hAnsi="Arial" w:cs="Arial"/>
          <w:color w:val="000000" w:themeColor="text1"/>
        </w:rPr>
        <w:t>;</w:t>
      </w:r>
    </w:p>
    <w:p w:rsidR="00D360B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153A84"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Pr="00647B31">
        <w:rPr>
          <w:rFonts w:ascii="Arial" w:hAnsi="Arial" w:cs="Arial"/>
        </w:rPr>
        <w:t xml:space="preserve"> </w:t>
      </w:r>
      <w:r w:rsidR="007525D0" w:rsidRPr="00647B31">
        <w:rPr>
          <w:rFonts w:ascii="Arial" w:hAnsi="Arial" w:cs="Arial"/>
        </w:rPr>
        <w:t xml:space="preserve">tj. </w:t>
      </w:r>
      <w:r w:rsidRPr="00647B31">
        <w:rPr>
          <w:rFonts w:ascii="Arial" w:hAnsi="Arial" w:cs="Arial"/>
        </w:rPr>
        <w:t>průkaz</w:t>
      </w:r>
      <w:r w:rsidR="007525D0" w:rsidRPr="00647B31">
        <w:rPr>
          <w:rFonts w:ascii="Arial" w:hAnsi="Arial" w:cs="Arial"/>
        </w:rPr>
        <w:t>em</w:t>
      </w:r>
      <w:r w:rsidRPr="00647B31">
        <w:rPr>
          <w:rFonts w:ascii="Arial" w:hAnsi="Arial" w:cs="Arial"/>
        </w:rPr>
        <w:t xml:space="preserve"> totožnosti. Při </w:t>
      </w:r>
      <w:r w:rsidR="00153A84" w:rsidRPr="00647B31">
        <w:rPr>
          <w:rFonts w:ascii="Arial" w:hAnsi="Arial" w:cs="Arial"/>
        </w:rPr>
        <w:t>podání</w:t>
      </w:r>
      <w:r w:rsidRPr="00647B31">
        <w:rPr>
          <w:rFonts w:ascii="Arial" w:hAnsi="Arial" w:cs="Arial"/>
        </w:rPr>
        <w:t xml:space="preserve"> žádosti lze </w:t>
      </w:r>
      <w:r w:rsidR="00153A84" w:rsidRPr="00647B31">
        <w:rPr>
          <w:rFonts w:ascii="Arial" w:hAnsi="Arial" w:cs="Arial"/>
        </w:rPr>
        <w:t>podle</w:t>
      </w:r>
      <w:r w:rsidRPr="00647B31">
        <w:rPr>
          <w:rFonts w:ascii="Arial" w:hAnsi="Arial" w:cs="Arial"/>
        </w:rPr>
        <w:t xml:space="preserve"> § 26 odst. 2 zákona doložit pouze </w:t>
      </w:r>
      <w:r w:rsidR="00FA1431" w:rsidRPr="00647B31">
        <w:rPr>
          <w:rFonts w:ascii="Arial" w:hAnsi="Arial" w:cs="Arial"/>
        </w:rPr>
        <w:t xml:space="preserve">písemné </w:t>
      </w:r>
      <w:r w:rsidRPr="00647B31">
        <w:rPr>
          <w:rFonts w:ascii="Arial" w:hAnsi="Arial" w:cs="Arial"/>
        </w:rPr>
        <w:t>čestné prohlášení</w:t>
      </w:r>
      <w:r w:rsidR="00FA1431" w:rsidRPr="00647B31">
        <w:rPr>
          <w:rFonts w:ascii="Arial" w:hAnsi="Arial" w:cs="Arial"/>
        </w:rPr>
        <w:t xml:space="preserve"> o státním občanství</w:t>
      </w:r>
      <w:r w:rsidR="00FB1375" w:rsidRPr="00647B31">
        <w:rPr>
          <w:rStyle w:val="Znakapoznpodarou"/>
          <w:rFonts w:ascii="Arial" w:hAnsi="Arial" w:cs="Arial"/>
        </w:rPr>
        <w:footnoteReference w:id="2"/>
      </w:r>
      <w:r w:rsidR="00FA1431" w:rsidRPr="00647B31">
        <w:rPr>
          <w:rFonts w:ascii="Arial" w:hAnsi="Arial" w:cs="Arial"/>
        </w:rPr>
        <w:t xml:space="preserve"> popř. prostou kopii průkazu totožnosti</w:t>
      </w:r>
      <w:r w:rsidRPr="00647B31">
        <w:rPr>
          <w:rFonts w:ascii="Arial" w:hAnsi="Arial" w:cs="Arial"/>
        </w:rPr>
        <w:t xml:space="preserve">; </w:t>
      </w:r>
      <w:r w:rsidR="00D44A1A" w:rsidRPr="00647B31">
        <w:rPr>
          <w:rFonts w:ascii="Arial" w:hAnsi="Arial" w:cs="Arial"/>
        </w:rPr>
        <w:t xml:space="preserve">uvedenou </w:t>
      </w:r>
      <w:r w:rsidRPr="00647B31">
        <w:rPr>
          <w:rFonts w:ascii="Arial" w:hAnsi="Arial" w:cs="Arial"/>
        </w:rPr>
        <w:t>listin</w:t>
      </w:r>
      <w:r w:rsidR="00D44A1A" w:rsidRPr="00647B31">
        <w:rPr>
          <w:rFonts w:ascii="Arial" w:hAnsi="Arial" w:cs="Arial"/>
        </w:rPr>
        <w:t>u</w:t>
      </w:r>
      <w:r w:rsidRPr="00647B31">
        <w:rPr>
          <w:rFonts w:ascii="Arial" w:hAnsi="Arial" w:cs="Arial"/>
        </w:rPr>
        <w:t xml:space="preserve"> </w:t>
      </w:r>
      <w:r w:rsidR="00CC35D5" w:rsidRPr="00647B31">
        <w:rPr>
          <w:rFonts w:ascii="Arial" w:hAnsi="Arial" w:cs="Arial"/>
        </w:rPr>
        <w:t xml:space="preserve">je žadatel </w:t>
      </w:r>
      <w:r w:rsidRPr="00647B31">
        <w:rPr>
          <w:rFonts w:ascii="Arial" w:hAnsi="Arial" w:cs="Arial"/>
        </w:rPr>
        <w:t>v</w:t>
      </w:r>
      <w:r w:rsidR="00D44A1A" w:rsidRPr="00647B31">
        <w:rPr>
          <w:rFonts w:ascii="Arial" w:hAnsi="Arial" w:cs="Arial"/>
        </w:rPr>
        <w:t> </w:t>
      </w:r>
      <w:r w:rsidRPr="00647B31">
        <w:rPr>
          <w:rFonts w:ascii="Arial" w:hAnsi="Arial" w:cs="Arial"/>
        </w:rPr>
        <w:t xml:space="preserve">takovém případě </w:t>
      </w:r>
      <w:r w:rsidR="00CC35D5" w:rsidRPr="00647B31">
        <w:rPr>
          <w:rFonts w:ascii="Arial" w:hAnsi="Arial" w:cs="Arial"/>
        </w:rPr>
        <w:t xml:space="preserve">povinen </w:t>
      </w:r>
      <w:r w:rsidR="00FA1431" w:rsidRPr="00647B31">
        <w:rPr>
          <w:rFonts w:ascii="Arial" w:hAnsi="Arial" w:cs="Arial"/>
        </w:rPr>
        <w:t>doložit</w:t>
      </w:r>
      <w:r w:rsidRPr="00647B31">
        <w:rPr>
          <w:rFonts w:ascii="Arial" w:hAnsi="Arial" w:cs="Arial"/>
        </w:rPr>
        <w:t xml:space="preserve"> následně, nejpozději před konáním pohovoru</w:t>
      </w:r>
      <w:r w:rsidR="00FA1431" w:rsidRPr="00647B31">
        <w:rPr>
          <w:rFonts w:ascii="Arial" w:hAnsi="Arial" w:cs="Arial"/>
        </w:rPr>
        <w:t>;</w:t>
      </w:r>
    </w:p>
    <w:p w:rsidR="00D360BF" w:rsidRPr="00647B31" w:rsidRDefault="00276ED4" w:rsidP="00647B31">
      <w:pPr>
        <w:numPr>
          <w:ilvl w:val="0"/>
          <w:numId w:val="2"/>
        </w:numPr>
        <w:spacing w:after="0" w:line="360" w:lineRule="auto"/>
        <w:ind w:left="568" w:hanging="284"/>
        <w:jc w:val="both"/>
        <w:rPr>
          <w:rFonts w:ascii="Arial" w:hAnsi="Arial" w:cs="Arial"/>
        </w:rPr>
      </w:pPr>
      <w:r w:rsidRPr="00647B31">
        <w:rPr>
          <w:rFonts w:ascii="Arial" w:hAnsi="Arial" w:cs="Arial"/>
        </w:rPr>
        <w:t>dosáhl věku 18 let</w:t>
      </w:r>
      <w:r w:rsidR="00FA1431" w:rsidRPr="00647B31">
        <w:rPr>
          <w:rFonts w:ascii="Arial" w:hAnsi="Arial" w:cs="Arial"/>
        </w:rPr>
        <w:t xml:space="preserve"> [§ 25 odst. 1 písm. b) zákona];</w:t>
      </w:r>
    </w:p>
    <w:p w:rsidR="00FA1431"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A5054" w:rsidRDefault="00BA5054" w:rsidP="00C67BCE">
      <w:pPr>
        <w:pStyle w:val="Odstavecseseznamem"/>
        <w:spacing w:after="0" w:line="360" w:lineRule="auto"/>
        <w:ind w:left="567"/>
        <w:jc w:val="both"/>
        <w:rPr>
          <w:rFonts w:ascii="Arial" w:hAnsi="Arial" w:cs="Arial"/>
        </w:rPr>
      </w:pPr>
    </w:p>
    <w:p w:rsidR="00B754DD" w:rsidRPr="00647B31" w:rsidRDefault="00B754DD" w:rsidP="00B754DD">
      <w:pPr>
        <w:numPr>
          <w:ilvl w:val="0"/>
          <w:numId w:val="1"/>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w:t>
      </w:r>
      <w:r w:rsidR="006766F1" w:rsidRPr="00B754DD">
        <w:rPr>
          <w:rFonts w:ascii="Arial" w:hAnsi="Arial" w:cs="Arial"/>
        </w:rPr>
        <w:t>vedoucí oddělení metodiky a kontroly v odboru fondů Evropské unie v oblasti vnitřních věcí</w:t>
      </w:r>
      <w:r w:rsidR="006766F1" w:rsidRPr="00647B31">
        <w:rPr>
          <w:rFonts w:ascii="Arial" w:hAnsi="Arial" w:cs="Arial"/>
        </w:rPr>
        <w:t xml:space="preserve"> </w:t>
      </w:r>
      <w:r w:rsidRPr="00647B31">
        <w:rPr>
          <w:rFonts w:ascii="Arial" w:hAnsi="Arial" w:cs="Arial"/>
        </w:rPr>
        <w:t xml:space="preserve">požadavek přístupu k utajované informaci podle zákonem </w:t>
      </w:r>
      <w:r w:rsidR="006766F1">
        <w:rPr>
          <w:rFonts w:ascii="Arial" w:hAnsi="Arial" w:cs="Arial"/>
        </w:rPr>
        <w:br/>
      </w:r>
      <w:r w:rsidRPr="00647B31">
        <w:rPr>
          <w:rFonts w:ascii="Arial" w:hAnsi="Arial" w:cs="Arial"/>
        </w:rPr>
        <w:t>č. 412/2005 Sb., o ochraně utajovaných informací a o bezpečnostní způsobilosti, ve znění pozdějších předpisů, na stupně utajení „</w:t>
      </w:r>
      <w:r>
        <w:rPr>
          <w:rFonts w:ascii="Arial" w:hAnsi="Arial" w:cs="Arial"/>
          <w:b/>
          <w:color w:val="0D0D0D" w:themeColor="text1" w:themeTint="F2"/>
        </w:rPr>
        <w:t>Vyhrazené</w:t>
      </w:r>
      <w:r w:rsidRPr="00647B31">
        <w:rPr>
          <w:rFonts w:ascii="Arial" w:hAnsi="Arial" w:cs="Arial"/>
          <w:color w:val="0D0D0D" w:themeColor="text1" w:themeTint="F2"/>
        </w:rPr>
        <w:t>“</w:t>
      </w:r>
      <w:r w:rsidRPr="00647B31">
        <w:rPr>
          <w:rFonts w:ascii="Arial" w:hAnsi="Arial" w:cs="Arial"/>
        </w:rPr>
        <w:t>;</w:t>
      </w:r>
    </w:p>
    <w:p w:rsidR="00B754DD" w:rsidRPr="00A5637A" w:rsidRDefault="00B754DD" w:rsidP="00B754DD">
      <w:pPr>
        <w:autoSpaceDE w:val="0"/>
        <w:autoSpaceDN w:val="0"/>
        <w:adjustRightInd w:val="0"/>
        <w:spacing w:after="0" w:line="360" w:lineRule="auto"/>
        <w:ind w:left="284"/>
        <w:jc w:val="both"/>
        <w:rPr>
          <w:rFonts w:ascii="Arial" w:hAnsi="Arial" w:cs="Arial"/>
          <w:color w:val="0D0D0D" w:themeColor="text1" w:themeTint="F2"/>
        </w:rPr>
      </w:pPr>
      <w:r w:rsidRPr="00A5637A">
        <w:rPr>
          <w:rFonts w:ascii="Arial" w:hAnsi="Arial" w:cs="Arial"/>
          <w:color w:val="0D0D0D" w:themeColor="text1" w:themeTint="F2"/>
        </w:rPr>
        <w:t xml:space="preserve">Splnění tohoto požadavku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Pokud žadatel nedisponuje příslušným dokladem a zároveň jeho žádost nebude z jiných důvodů vyřazena postupem podle § 27 odst. 2 zákona, bude v případě jeho jmenování následně postupováno v souladu s § 6 odst. 3 zákona č. 412/2005 Sb., o ochraně utajovaných informací </w:t>
      </w:r>
      <w:r w:rsidRPr="00A5637A">
        <w:rPr>
          <w:rFonts w:ascii="Arial" w:hAnsi="Arial" w:cs="Arial"/>
          <w:color w:val="0D0D0D" w:themeColor="text1" w:themeTint="F2"/>
        </w:rPr>
        <w:br/>
        <w:t>a o bezpečnostní způsobilosti, ve znění pozdějších předpisů.</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lastRenderedPageBreak/>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647B31">
      <w:pPr>
        <w:numPr>
          <w:ilvl w:val="0"/>
          <w:numId w:val="1"/>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EF4B51" w:rsidRPr="00647B31" w:rsidRDefault="00EF4B51" w:rsidP="00647B31">
      <w:pPr>
        <w:spacing w:after="0" w:line="360" w:lineRule="auto"/>
        <w:ind w:left="284"/>
        <w:jc w:val="both"/>
        <w:rPr>
          <w:rFonts w:ascii="Arial" w:hAnsi="Arial" w:cs="Arial"/>
        </w:rPr>
      </w:pP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lastRenderedPageBreak/>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B754DD">
        <w:rPr>
          <w:rFonts w:ascii="Arial" w:hAnsi="Arial" w:cs="Arial"/>
          <w:b/>
        </w:rPr>
        <w:t>metodiky a kontroly</w:t>
      </w:r>
      <w:r w:rsidR="00116FF9" w:rsidRPr="00647B31">
        <w:rPr>
          <w:rFonts w:ascii="Arial" w:hAnsi="Arial" w:cs="Arial"/>
        </w:rPr>
        <w:t xml:space="preserve"> </w:t>
      </w:r>
      <w:r w:rsidR="00D360BF" w:rsidRPr="00647B31">
        <w:rPr>
          <w:rFonts w:ascii="Arial" w:hAnsi="Arial" w:cs="Arial"/>
          <w:b/>
          <w:color w:val="000000" w:themeColor="text1"/>
          <w:lang w:eastAsia="cs-CZ"/>
        </w:rPr>
        <w:t xml:space="preserve">v odboru </w:t>
      </w:r>
      <w:r w:rsidR="00B754DD">
        <w:rPr>
          <w:rFonts w:ascii="Arial" w:hAnsi="Arial" w:cs="Arial"/>
          <w:b/>
          <w:color w:val="000000" w:themeColor="text1"/>
          <w:lang w:eastAsia="cs-CZ"/>
        </w:rPr>
        <w:t>fondů Evropské unie v oblasti vnitřních věcí</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DB6F2E" w:rsidP="00647B31">
      <w:pPr>
        <w:spacing w:after="0" w:line="360" w:lineRule="auto"/>
        <w:jc w:val="both"/>
        <w:rPr>
          <w:rFonts w:ascii="Arial" w:hAnsi="Arial" w:cs="Arial"/>
          <w:color w:val="FF0000"/>
        </w:rPr>
      </w:pP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B754DD">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667" w:rsidRDefault="00436667" w:rsidP="00276ED4">
      <w:pPr>
        <w:spacing w:after="0" w:line="240" w:lineRule="auto"/>
      </w:pPr>
      <w:r>
        <w:separator/>
      </w:r>
    </w:p>
  </w:endnote>
  <w:endnote w:type="continuationSeparator" w:id="0">
    <w:p w:rsidR="00436667" w:rsidRDefault="0043666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D737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667" w:rsidRDefault="00436667" w:rsidP="00276ED4">
      <w:pPr>
        <w:spacing w:after="0" w:line="240" w:lineRule="auto"/>
      </w:pPr>
      <w:r>
        <w:separator/>
      </w:r>
    </w:p>
  </w:footnote>
  <w:footnote w:type="continuationSeparator" w:id="0">
    <w:p w:rsidR="00436667" w:rsidRDefault="00436667"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xml:space="preserve">, pokud žadatel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B0B"/>
    <w:rsid w:val="00025B9F"/>
    <w:rsid w:val="000444CB"/>
    <w:rsid w:val="0004686D"/>
    <w:rsid w:val="00073FE5"/>
    <w:rsid w:val="00084E8E"/>
    <w:rsid w:val="00084FFE"/>
    <w:rsid w:val="00085A0B"/>
    <w:rsid w:val="0009592B"/>
    <w:rsid w:val="000A227C"/>
    <w:rsid w:val="000D30E6"/>
    <w:rsid w:val="000E665F"/>
    <w:rsid w:val="000F2D84"/>
    <w:rsid w:val="000F4FF2"/>
    <w:rsid w:val="00116FF9"/>
    <w:rsid w:val="001219CA"/>
    <w:rsid w:val="001270D8"/>
    <w:rsid w:val="00144156"/>
    <w:rsid w:val="00153A84"/>
    <w:rsid w:val="001560CB"/>
    <w:rsid w:val="00156603"/>
    <w:rsid w:val="0017083E"/>
    <w:rsid w:val="00183CAD"/>
    <w:rsid w:val="00190C6F"/>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0D37"/>
    <w:rsid w:val="002F75D4"/>
    <w:rsid w:val="003059FD"/>
    <w:rsid w:val="003278EE"/>
    <w:rsid w:val="00336923"/>
    <w:rsid w:val="00363007"/>
    <w:rsid w:val="00363AEF"/>
    <w:rsid w:val="003B692B"/>
    <w:rsid w:val="003E630C"/>
    <w:rsid w:val="00417DD3"/>
    <w:rsid w:val="00435F55"/>
    <w:rsid w:val="0043623A"/>
    <w:rsid w:val="00436667"/>
    <w:rsid w:val="0044040E"/>
    <w:rsid w:val="004B2025"/>
    <w:rsid w:val="004C03D9"/>
    <w:rsid w:val="004C07B4"/>
    <w:rsid w:val="00527A3A"/>
    <w:rsid w:val="00545139"/>
    <w:rsid w:val="005504EA"/>
    <w:rsid w:val="00550EF3"/>
    <w:rsid w:val="005544FC"/>
    <w:rsid w:val="005A3F80"/>
    <w:rsid w:val="005C4DC4"/>
    <w:rsid w:val="005E4B5E"/>
    <w:rsid w:val="005E7FC2"/>
    <w:rsid w:val="00602D5E"/>
    <w:rsid w:val="006060F0"/>
    <w:rsid w:val="0061716D"/>
    <w:rsid w:val="0064419A"/>
    <w:rsid w:val="00647B31"/>
    <w:rsid w:val="006766F1"/>
    <w:rsid w:val="00677CE1"/>
    <w:rsid w:val="006879D8"/>
    <w:rsid w:val="006A50ED"/>
    <w:rsid w:val="006B3A38"/>
    <w:rsid w:val="006C7AEF"/>
    <w:rsid w:val="006D0359"/>
    <w:rsid w:val="006F282E"/>
    <w:rsid w:val="006F3962"/>
    <w:rsid w:val="00704EFE"/>
    <w:rsid w:val="0070778B"/>
    <w:rsid w:val="0071306A"/>
    <w:rsid w:val="00715FEF"/>
    <w:rsid w:val="00726ACB"/>
    <w:rsid w:val="00741853"/>
    <w:rsid w:val="007525D0"/>
    <w:rsid w:val="00755FF6"/>
    <w:rsid w:val="00767D32"/>
    <w:rsid w:val="0078045D"/>
    <w:rsid w:val="007A1C61"/>
    <w:rsid w:val="007A294E"/>
    <w:rsid w:val="007B30F5"/>
    <w:rsid w:val="007D7377"/>
    <w:rsid w:val="007E4D9B"/>
    <w:rsid w:val="007E5A22"/>
    <w:rsid w:val="008278D5"/>
    <w:rsid w:val="00853241"/>
    <w:rsid w:val="0085428E"/>
    <w:rsid w:val="00860641"/>
    <w:rsid w:val="00860764"/>
    <w:rsid w:val="0087512E"/>
    <w:rsid w:val="008757FA"/>
    <w:rsid w:val="00893C49"/>
    <w:rsid w:val="00897E21"/>
    <w:rsid w:val="008C3B5F"/>
    <w:rsid w:val="008E6A0B"/>
    <w:rsid w:val="008F08A1"/>
    <w:rsid w:val="008F2AF9"/>
    <w:rsid w:val="008F38CD"/>
    <w:rsid w:val="009043EE"/>
    <w:rsid w:val="009062CC"/>
    <w:rsid w:val="0092136A"/>
    <w:rsid w:val="00944D98"/>
    <w:rsid w:val="00955869"/>
    <w:rsid w:val="00960ED4"/>
    <w:rsid w:val="009767E0"/>
    <w:rsid w:val="00982E4E"/>
    <w:rsid w:val="009A732F"/>
    <w:rsid w:val="009D4C86"/>
    <w:rsid w:val="00A0294A"/>
    <w:rsid w:val="00A10E8C"/>
    <w:rsid w:val="00A34D3B"/>
    <w:rsid w:val="00A53BAF"/>
    <w:rsid w:val="00A63D07"/>
    <w:rsid w:val="00A813A7"/>
    <w:rsid w:val="00A8763A"/>
    <w:rsid w:val="00AC085E"/>
    <w:rsid w:val="00AC2FB9"/>
    <w:rsid w:val="00B16633"/>
    <w:rsid w:val="00B170B6"/>
    <w:rsid w:val="00B228A2"/>
    <w:rsid w:val="00B233FD"/>
    <w:rsid w:val="00B24569"/>
    <w:rsid w:val="00B31116"/>
    <w:rsid w:val="00B41DD1"/>
    <w:rsid w:val="00B63A65"/>
    <w:rsid w:val="00B74273"/>
    <w:rsid w:val="00B754DD"/>
    <w:rsid w:val="00B95806"/>
    <w:rsid w:val="00BA5054"/>
    <w:rsid w:val="00BD2023"/>
    <w:rsid w:val="00BE0997"/>
    <w:rsid w:val="00BF0E2E"/>
    <w:rsid w:val="00BF1639"/>
    <w:rsid w:val="00BF59FC"/>
    <w:rsid w:val="00C0487A"/>
    <w:rsid w:val="00C052F8"/>
    <w:rsid w:val="00C11E99"/>
    <w:rsid w:val="00C15D34"/>
    <w:rsid w:val="00C31A8E"/>
    <w:rsid w:val="00C63E1F"/>
    <w:rsid w:val="00C67BCE"/>
    <w:rsid w:val="00C75DF2"/>
    <w:rsid w:val="00C809F3"/>
    <w:rsid w:val="00CB1067"/>
    <w:rsid w:val="00CB3918"/>
    <w:rsid w:val="00CB4D15"/>
    <w:rsid w:val="00CB6F58"/>
    <w:rsid w:val="00CC1B3F"/>
    <w:rsid w:val="00CC35D5"/>
    <w:rsid w:val="00D21560"/>
    <w:rsid w:val="00D360BF"/>
    <w:rsid w:val="00D44A1A"/>
    <w:rsid w:val="00D44EC6"/>
    <w:rsid w:val="00D773F0"/>
    <w:rsid w:val="00D85BE6"/>
    <w:rsid w:val="00DB6F2E"/>
    <w:rsid w:val="00DC2206"/>
    <w:rsid w:val="00DC47FE"/>
    <w:rsid w:val="00DD494D"/>
    <w:rsid w:val="00DE0518"/>
    <w:rsid w:val="00DE317A"/>
    <w:rsid w:val="00DE3EA5"/>
    <w:rsid w:val="00DF3DB3"/>
    <w:rsid w:val="00E127A8"/>
    <w:rsid w:val="00E323B3"/>
    <w:rsid w:val="00E57B44"/>
    <w:rsid w:val="00E81BB4"/>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2740">
      <w:bodyDiv w:val="1"/>
      <w:marLeft w:val="0"/>
      <w:marRight w:val="0"/>
      <w:marTop w:val="0"/>
      <w:marBottom w:val="0"/>
      <w:divBdr>
        <w:top w:val="none" w:sz="0" w:space="0" w:color="auto"/>
        <w:left w:val="none" w:sz="0" w:space="0" w:color="auto"/>
        <w:bottom w:val="none" w:sz="0" w:space="0" w:color="auto"/>
        <w:right w:val="none" w:sz="0" w:space="0" w:color="auto"/>
      </w:divBdr>
    </w:div>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45DD2-5C86-47F9-AD3D-401166839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Pages>
  <Words>1702</Words>
  <Characters>10042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28</cp:revision>
  <cp:lastPrinted>2017-08-22T13:23:00Z</cp:lastPrinted>
  <dcterms:created xsi:type="dcterms:W3CDTF">2017-07-20T10:16:00Z</dcterms:created>
  <dcterms:modified xsi:type="dcterms:W3CDTF">2017-08-23T13:33:00Z</dcterms:modified>
</cp:coreProperties>
</file>