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FE" w:rsidRDefault="006F67FE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Oznámení o vyhlášení výběrového řízení na služební místo </w:t>
      </w:r>
    </w:p>
    <w:p w:rsidR="005A0146" w:rsidRDefault="006F67FE" w:rsidP="00A730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ministersk</w:t>
      </w:r>
      <w:r w:rsidR="00725FC1">
        <w:rPr>
          <w:rFonts w:ascii="Arial" w:hAnsi="Arial" w:cs="Arial"/>
          <w:b/>
          <w:sz w:val="24"/>
          <w:szCs w:val="24"/>
        </w:rPr>
        <w:t xml:space="preserve">ého rady v oddělení </w:t>
      </w:r>
      <w:r w:rsidR="00623ADE">
        <w:rPr>
          <w:rFonts w:ascii="Arial" w:hAnsi="Arial" w:cs="Arial"/>
          <w:b/>
          <w:sz w:val="24"/>
          <w:szCs w:val="24"/>
        </w:rPr>
        <w:t>interního auditu ministerstva</w:t>
      </w:r>
    </w:p>
    <w:p w:rsidR="004015A5" w:rsidRDefault="004015A5" w:rsidP="00A730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A0146" w:rsidRDefault="005A0146" w:rsidP="005A01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F67FE" w:rsidRDefault="006F67FE" w:rsidP="00F05909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911823">
        <w:rPr>
          <w:rFonts w:ascii="Arial" w:hAnsi="Arial" w:cs="Arial"/>
        </w:rPr>
        <w:t xml:space="preserve">          </w:t>
      </w:r>
      <w:proofErr w:type="gramStart"/>
      <w:r w:rsidR="00C36297">
        <w:rPr>
          <w:rFonts w:ascii="Arial" w:hAnsi="Arial" w:cs="Arial"/>
        </w:rPr>
        <w:t>Č</w:t>
      </w:r>
      <w:r>
        <w:rPr>
          <w:rFonts w:ascii="Arial" w:hAnsi="Arial" w:cs="Arial"/>
        </w:rPr>
        <w:t>.j.</w:t>
      </w:r>
      <w:proofErr w:type="gramEnd"/>
      <w:r>
        <w:rPr>
          <w:rFonts w:ascii="Arial" w:hAnsi="Arial" w:cs="Arial"/>
        </w:rPr>
        <w:t>: MV-</w:t>
      </w:r>
      <w:r w:rsidR="004E2D4D">
        <w:rPr>
          <w:rFonts w:ascii="Arial" w:hAnsi="Arial" w:cs="Arial"/>
        </w:rPr>
        <w:t>71</w:t>
      </w:r>
      <w:r w:rsidR="00AA380D">
        <w:rPr>
          <w:rFonts w:ascii="Arial" w:hAnsi="Arial" w:cs="Arial"/>
        </w:rPr>
        <w:t>9</w:t>
      </w:r>
      <w:r w:rsidR="00623ADE">
        <w:rPr>
          <w:rFonts w:ascii="Arial" w:hAnsi="Arial" w:cs="Arial"/>
        </w:rPr>
        <w:t>45</w:t>
      </w:r>
      <w:r>
        <w:rPr>
          <w:rFonts w:ascii="Arial" w:hAnsi="Arial" w:cs="Arial"/>
        </w:rPr>
        <w:t>-2/</w:t>
      </w:r>
      <w:r w:rsidR="00140133">
        <w:rPr>
          <w:rFonts w:ascii="Arial" w:hAnsi="Arial" w:cs="Arial"/>
        </w:rPr>
        <w:t>SP</w:t>
      </w:r>
      <w:r>
        <w:rPr>
          <w:rFonts w:ascii="Arial" w:hAnsi="Arial" w:cs="Arial"/>
        </w:rPr>
        <w:t>-201</w:t>
      </w:r>
      <w:r w:rsidR="00A7307D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                                                                    </w:t>
      </w:r>
      <w:r w:rsidR="00A72314">
        <w:rPr>
          <w:rFonts w:ascii="Arial" w:hAnsi="Arial" w:cs="Arial"/>
        </w:rPr>
        <w:t xml:space="preserve">                        </w:t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  <w:t xml:space="preserve">    </w:t>
      </w:r>
      <w:r w:rsidR="00C36297">
        <w:rPr>
          <w:rFonts w:ascii="Arial" w:hAnsi="Arial" w:cs="Arial"/>
        </w:rPr>
        <w:t xml:space="preserve">              </w:t>
      </w:r>
      <w:r w:rsidR="00A72314">
        <w:rPr>
          <w:rFonts w:ascii="Arial" w:hAnsi="Arial" w:cs="Arial"/>
        </w:rPr>
        <w:t xml:space="preserve"> </w:t>
      </w:r>
      <w:r w:rsidR="00A7307D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datum: </w:t>
      </w:r>
      <w:r w:rsidR="004E2D4D">
        <w:rPr>
          <w:rFonts w:ascii="Arial" w:hAnsi="Arial" w:cs="Arial"/>
        </w:rPr>
        <w:t>12</w:t>
      </w:r>
      <w:r w:rsidR="0029017C">
        <w:rPr>
          <w:rFonts w:ascii="Arial" w:hAnsi="Arial" w:cs="Arial"/>
        </w:rPr>
        <w:t>. června</w:t>
      </w:r>
      <w:r w:rsidR="00451D9E">
        <w:rPr>
          <w:rFonts w:ascii="Arial" w:hAnsi="Arial" w:cs="Arial"/>
        </w:rPr>
        <w:t xml:space="preserve"> </w:t>
      </w:r>
      <w:r w:rsidR="00A7307D">
        <w:rPr>
          <w:rFonts w:ascii="Arial" w:hAnsi="Arial" w:cs="Arial"/>
        </w:rPr>
        <w:t>2017</w:t>
      </w:r>
    </w:p>
    <w:p w:rsidR="00C36297" w:rsidRDefault="00C36297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Státní tajemník v Ministerstvu vnitra jako služební orgán příslušný podle § 10 odst. 1 písm. f)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zákona č. 234/2014 Sb., o státní službě (dále jen „zákon“),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vyhlašuje výběrové říz</w:t>
      </w:r>
      <w:r w:rsidR="00725FC1">
        <w:rPr>
          <w:rFonts w:ascii="Arial" w:hAnsi="Arial" w:cs="Arial"/>
        </w:rPr>
        <w:t xml:space="preserve">ení na služební místo </w:t>
      </w:r>
      <w:r w:rsidR="00725FC1" w:rsidRPr="00725FC1">
        <w:rPr>
          <w:rFonts w:ascii="Arial" w:hAnsi="Arial" w:cs="Arial"/>
          <w:b/>
        </w:rPr>
        <w:t xml:space="preserve">ministerského rady </w:t>
      </w:r>
      <w:r w:rsidRPr="00725FC1">
        <w:rPr>
          <w:rFonts w:ascii="Arial" w:hAnsi="Arial" w:cs="Arial"/>
          <w:b/>
        </w:rPr>
        <w:t>v</w:t>
      </w:r>
      <w:r w:rsidR="00997DC6">
        <w:rPr>
          <w:rFonts w:ascii="Arial" w:hAnsi="Arial" w:cs="Arial"/>
          <w:b/>
        </w:rPr>
        <w:t> </w:t>
      </w:r>
      <w:r w:rsidR="00725FC1" w:rsidRPr="00725FC1">
        <w:rPr>
          <w:rFonts w:ascii="Arial" w:hAnsi="Arial" w:cs="Arial"/>
          <w:b/>
        </w:rPr>
        <w:t>oddělení</w:t>
      </w:r>
      <w:r w:rsidR="00997DC6">
        <w:rPr>
          <w:rFonts w:ascii="Arial" w:hAnsi="Arial" w:cs="Arial"/>
          <w:b/>
        </w:rPr>
        <w:t xml:space="preserve"> </w:t>
      </w:r>
      <w:r w:rsidR="00623ADE" w:rsidRPr="00623ADE">
        <w:rPr>
          <w:rFonts w:ascii="Arial" w:hAnsi="Arial" w:cs="Arial"/>
          <w:b/>
        </w:rPr>
        <w:t>interního auditu ministerstva</w:t>
      </w:r>
      <w:r w:rsidRPr="00725FC1">
        <w:rPr>
          <w:rFonts w:ascii="Arial" w:hAnsi="Arial" w:cs="Arial"/>
          <w:b/>
        </w:rPr>
        <w:t>, ID </w:t>
      </w:r>
      <w:r w:rsidR="00623ADE">
        <w:rPr>
          <w:rFonts w:ascii="Arial" w:hAnsi="Arial" w:cs="Arial"/>
          <w:b/>
        </w:rPr>
        <w:t>17019334</w:t>
      </w:r>
      <w:r>
        <w:rPr>
          <w:rFonts w:ascii="Arial" w:hAnsi="Arial" w:cs="Arial"/>
        </w:rPr>
        <w:t>, v obor</w:t>
      </w:r>
      <w:r w:rsidR="005A0146">
        <w:rPr>
          <w:rFonts w:ascii="Arial" w:hAnsi="Arial" w:cs="Arial"/>
        </w:rPr>
        <w:t>ech</w:t>
      </w:r>
      <w:r>
        <w:rPr>
          <w:rFonts w:ascii="Arial" w:hAnsi="Arial" w:cs="Arial"/>
        </w:rPr>
        <w:t xml:space="preserve"> služby:</w:t>
      </w:r>
    </w:p>
    <w:p w:rsidR="00A7307D" w:rsidRDefault="00AA380D" w:rsidP="00A7307D">
      <w:pPr>
        <w:spacing w:after="0" w:line="24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3. Audit</w:t>
      </w:r>
    </w:p>
    <w:p w:rsidR="00811517" w:rsidRDefault="00811517" w:rsidP="00A7307D">
      <w:pPr>
        <w:spacing w:after="0" w:line="240" w:lineRule="auto"/>
        <w:ind w:firstLine="708"/>
        <w:jc w:val="both"/>
        <w:rPr>
          <w:rFonts w:ascii="Arial" w:hAnsi="Arial" w:cs="Arial"/>
          <w:i/>
        </w:rPr>
      </w:pPr>
    </w:p>
    <w:p w:rsidR="00AA380D" w:rsidRDefault="00AA380D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Místem výkonu služby je </w:t>
      </w:r>
      <w:r w:rsidRPr="00725FC1">
        <w:rPr>
          <w:rFonts w:ascii="Arial" w:hAnsi="Arial" w:cs="Arial"/>
          <w:b/>
        </w:rPr>
        <w:t>Praha</w:t>
      </w:r>
      <w:r>
        <w:rPr>
          <w:rFonts w:ascii="Arial" w:hAnsi="Arial" w:cs="Arial"/>
        </w:rPr>
        <w:t xml:space="preserve">.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</w:t>
      </w:r>
      <w:r w:rsidRPr="003B16B1">
        <w:rPr>
          <w:rFonts w:ascii="Arial" w:hAnsi="Arial" w:cs="Arial"/>
          <w:b/>
        </w:rPr>
        <w:t>na dobu neurčitou</w:t>
      </w:r>
      <w:r>
        <w:rPr>
          <w:rFonts w:ascii="Arial" w:hAnsi="Arial" w:cs="Arial"/>
        </w:rPr>
        <w:t>.</w:t>
      </w:r>
    </w:p>
    <w:p w:rsidR="006F67FE" w:rsidRPr="00451D9E" w:rsidRDefault="006F67FE" w:rsidP="00F05909">
      <w:pPr>
        <w:spacing w:after="120"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>Předpokládaný nástup do služby na toto služební místo je</w:t>
      </w:r>
      <w:r w:rsidR="00A7307D">
        <w:rPr>
          <w:rFonts w:ascii="Arial" w:hAnsi="Arial" w:cs="Arial"/>
        </w:rPr>
        <w:t xml:space="preserve"> </w:t>
      </w:r>
      <w:r w:rsidR="0029017C">
        <w:rPr>
          <w:rFonts w:ascii="Arial" w:hAnsi="Arial" w:cs="Arial"/>
          <w:b/>
          <w:i/>
        </w:rPr>
        <w:t>srpen - září</w:t>
      </w:r>
      <w:r w:rsidR="00451D9E" w:rsidRPr="00451D9E">
        <w:rPr>
          <w:rFonts w:ascii="Arial" w:hAnsi="Arial" w:cs="Arial"/>
          <w:b/>
          <w:i/>
        </w:rPr>
        <w:t xml:space="preserve"> </w:t>
      </w:r>
      <w:r w:rsidR="00A7307D" w:rsidRPr="00451D9E">
        <w:rPr>
          <w:rFonts w:ascii="Arial" w:hAnsi="Arial" w:cs="Arial"/>
          <w:b/>
          <w:i/>
        </w:rPr>
        <w:t>2017</w:t>
      </w:r>
      <w:r w:rsidRPr="00451D9E">
        <w:rPr>
          <w:rFonts w:ascii="Arial" w:hAnsi="Arial" w:cs="Arial"/>
          <w:b/>
          <w:i/>
        </w:rPr>
        <w:t>.</w:t>
      </w:r>
    </w:p>
    <w:p w:rsidR="00911823" w:rsidRDefault="006F67FE" w:rsidP="004E2D4D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Služební místo je zařazeno podle Přílohy č. 1 k zákonu do</w:t>
      </w:r>
      <w:r>
        <w:rPr>
          <w:rFonts w:ascii="Arial" w:hAnsi="Arial" w:cs="Arial"/>
          <w:i/>
        </w:rPr>
        <w:t xml:space="preserve"> </w:t>
      </w:r>
      <w:r w:rsidRPr="00B77E46">
        <w:rPr>
          <w:rFonts w:ascii="Arial" w:hAnsi="Arial" w:cs="Arial"/>
          <w:b/>
        </w:rPr>
        <w:t>13.</w:t>
      </w:r>
      <w:r w:rsidRPr="00B77E46">
        <w:rPr>
          <w:rFonts w:ascii="Arial" w:hAnsi="Arial" w:cs="Arial"/>
          <w:b/>
          <w:i/>
        </w:rPr>
        <w:t xml:space="preserve"> </w:t>
      </w:r>
      <w:r w:rsidRPr="00B77E46">
        <w:rPr>
          <w:rFonts w:ascii="Arial" w:hAnsi="Arial" w:cs="Arial"/>
          <w:b/>
        </w:rPr>
        <w:t>platové třídy</w:t>
      </w:r>
      <w:r w:rsidR="00140133">
        <w:rPr>
          <w:rFonts w:ascii="Arial" w:hAnsi="Arial" w:cs="Arial"/>
        </w:rPr>
        <w:t xml:space="preserve"> a výkon služby zahrnuje:</w:t>
      </w:r>
      <w:r w:rsidR="00623ADE" w:rsidRPr="00623ADE">
        <w:t xml:space="preserve"> </w:t>
      </w:r>
      <w:r w:rsidR="00623ADE" w:rsidRPr="00623ADE">
        <w:rPr>
          <w:rFonts w:ascii="Arial" w:hAnsi="Arial" w:cs="Arial"/>
        </w:rPr>
        <w:t>kom</w:t>
      </w:r>
      <w:r w:rsidR="00623ADE">
        <w:rPr>
          <w:rFonts w:ascii="Arial" w:hAnsi="Arial" w:cs="Arial"/>
        </w:rPr>
        <w:t>p</w:t>
      </w:r>
      <w:r w:rsidR="00623ADE" w:rsidRPr="00623ADE">
        <w:rPr>
          <w:rFonts w:ascii="Arial" w:hAnsi="Arial" w:cs="Arial"/>
        </w:rPr>
        <w:t>lexní výkon interního auditu a vyhodnocování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přiměřenosti a účinnosti vnitřního řídícího a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kontrolního systému</w:t>
      </w:r>
      <w:r w:rsidR="00623ADE">
        <w:rPr>
          <w:rFonts w:ascii="Arial" w:hAnsi="Arial" w:cs="Arial"/>
        </w:rPr>
        <w:t xml:space="preserve">; </w:t>
      </w:r>
      <w:r w:rsidR="00623ADE" w:rsidRPr="00623ADE">
        <w:rPr>
          <w:rFonts w:ascii="Arial" w:hAnsi="Arial" w:cs="Arial"/>
        </w:rPr>
        <w:t>zpracování střednědobého a ročního plánu interního</w:t>
      </w:r>
      <w:r w:rsidR="00623ADE">
        <w:rPr>
          <w:rFonts w:ascii="Arial" w:hAnsi="Arial" w:cs="Arial"/>
        </w:rPr>
        <w:t xml:space="preserve"> auditu v ministerstvu; </w:t>
      </w:r>
      <w:r w:rsidR="00623ADE" w:rsidRPr="00623ADE">
        <w:rPr>
          <w:rFonts w:ascii="Arial" w:hAnsi="Arial" w:cs="Arial"/>
        </w:rPr>
        <w:t>zpracovávání zpráv o vykonaném interním auditu,</w:t>
      </w:r>
      <w:r w:rsidR="00623ADE">
        <w:rPr>
          <w:rFonts w:ascii="Arial" w:hAnsi="Arial" w:cs="Arial"/>
        </w:rPr>
        <w:t xml:space="preserve"> </w:t>
      </w:r>
      <w:r w:rsidR="00623ADE">
        <w:rPr>
          <w:rFonts w:ascii="Arial" w:hAnsi="Arial" w:cs="Arial"/>
        </w:rPr>
        <w:br/>
      </w:r>
      <w:r w:rsidR="00623ADE" w:rsidRPr="00623ADE">
        <w:rPr>
          <w:rFonts w:ascii="Arial" w:hAnsi="Arial" w:cs="Arial"/>
        </w:rPr>
        <w:t>jejichž součástí je doporučení k přijetí opatření k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 xml:space="preserve">nápravě zjištěných nedostatků, </w:t>
      </w:r>
      <w:r w:rsidR="00623ADE">
        <w:rPr>
          <w:rFonts w:ascii="Arial" w:hAnsi="Arial" w:cs="Arial"/>
        </w:rPr>
        <w:br/>
      </w:r>
      <w:r w:rsidR="00623ADE" w:rsidRPr="00623ADE">
        <w:rPr>
          <w:rFonts w:ascii="Arial" w:hAnsi="Arial" w:cs="Arial"/>
        </w:rPr>
        <w:t>ke zdokonalování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kvality vnitřního kontrolního systému v ministerstvu a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k předcházení nebo zmírnění rizik a ke zdokonalování</w:t>
      </w:r>
      <w:r w:rsidR="00623ADE">
        <w:rPr>
          <w:rFonts w:ascii="Arial" w:hAnsi="Arial" w:cs="Arial"/>
        </w:rPr>
        <w:t xml:space="preserve"> postupů a zlepšování řízení; </w:t>
      </w:r>
      <w:r w:rsidR="00623ADE" w:rsidRPr="00623ADE">
        <w:rPr>
          <w:rFonts w:ascii="Arial" w:hAnsi="Arial" w:cs="Arial"/>
        </w:rPr>
        <w:t>vyhodnocování auditní činnosti ve formě ročních zpráv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o výsledcích prováděných interních auditů</w:t>
      </w:r>
      <w:r w:rsidR="00623ADE">
        <w:rPr>
          <w:rFonts w:ascii="Arial" w:hAnsi="Arial" w:cs="Arial"/>
        </w:rPr>
        <w:t xml:space="preserve">; </w:t>
      </w:r>
      <w:r w:rsidR="00623ADE" w:rsidRPr="00623ADE">
        <w:rPr>
          <w:rFonts w:ascii="Arial" w:hAnsi="Arial" w:cs="Arial"/>
        </w:rPr>
        <w:t>obsahové zabezpečení odborného semináře pro</w:t>
      </w:r>
      <w:r w:rsidR="00623ADE">
        <w:rPr>
          <w:rFonts w:ascii="Arial" w:hAnsi="Arial" w:cs="Arial"/>
        </w:rPr>
        <w:t xml:space="preserve"> auditory; </w:t>
      </w:r>
      <w:r w:rsidR="00623ADE" w:rsidRPr="00623ADE">
        <w:rPr>
          <w:rFonts w:ascii="Arial" w:hAnsi="Arial" w:cs="Arial"/>
        </w:rPr>
        <w:t>konzultační a metodická činnost v oblasti interního</w:t>
      </w:r>
      <w:r w:rsidR="00623ADE">
        <w:rPr>
          <w:rFonts w:ascii="Arial" w:hAnsi="Arial" w:cs="Arial"/>
        </w:rPr>
        <w:t xml:space="preserve"> auditu; </w:t>
      </w:r>
      <w:r w:rsidR="00623ADE" w:rsidRPr="00623ADE">
        <w:rPr>
          <w:rFonts w:ascii="Arial" w:hAnsi="Arial" w:cs="Arial"/>
        </w:rPr>
        <w:t>vedení auditorských skupin</w:t>
      </w:r>
      <w:r w:rsidR="00623ADE">
        <w:rPr>
          <w:rFonts w:ascii="Arial" w:hAnsi="Arial" w:cs="Arial"/>
        </w:rPr>
        <w:t xml:space="preserve">; </w:t>
      </w:r>
      <w:r w:rsidR="00623ADE" w:rsidRPr="00623ADE">
        <w:rPr>
          <w:rFonts w:ascii="Arial" w:hAnsi="Arial" w:cs="Arial"/>
        </w:rPr>
        <w:t>spolupráci s externími auditory a vnějšími kontrolními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orgány při jejich výkonu působnosti vůči ministerstvu,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zejména s Nejvyšším kontrolním úřadem a</w:t>
      </w:r>
      <w:r w:rsidR="00623ADE">
        <w:rPr>
          <w:rFonts w:ascii="Arial" w:hAnsi="Arial" w:cs="Arial"/>
        </w:rPr>
        <w:t xml:space="preserve"> </w:t>
      </w:r>
      <w:r w:rsidR="00623ADE" w:rsidRPr="00623ADE">
        <w:rPr>
          <w:rFonts w:ascii="Arial" w:hAnsi="Arial" w:cs="Arial"/>
        </w:rPr>
        <w:t>Ministerstvem financí.</w:t>
      </w:r>
      <w:r w:rsidR="00623ADE">
        <w:rPr>
          <w:rFonts w:ascii="Arial" w:hAnsi="Arial" w:cs="Arial"/>
        </w:rPr>
        <w:t xml:space="preserve"> </w:t>
      </w:r>
      <w:r w:rsidR="004E2D4D">
        <w:rPr>
          <w:rFonts w:ascii="Arial" w:hAnsi="Arial" w:cs="Arial"/>
        </w:rPr>
        <w:t xml:space="preserve">Základní znalost MS OFFICE </w:t>
      </w:r>
      <w:r w:rsidR="00AA380D">
        <w:rPr>
          <w:rFonts w:ascii="Arial" w:hAnsi="Arial" w:cs="Arial"/>
        </w:rPr>
        <w:t>je</w:t>
      </w:r>
      <w:r w:rsidR="004E2D4D">
        <w:rPr>
          <w:rFonts w:ascii="Arial" w:hAnsi="Arial" w:cs="Arial"/>
        </w:rPr>
        <w:t xml:space="preserve"> výhodou. Služební místo </w:t>
      </w:r>
      <w:r w:rsidR="00AA380D">
        <w:rPr>
          <w:rFonts w:ascii="Arial" w:hAnsi="Arial" w:cs="Arial"/>
        </w:rPr>
        <w:t>není</w:t>
      </w:r>
      <w:r w:rsidR="004E2D4D">
        <w:rPr>
          <w:rFonts w:ascii="Arial" w:hAnsi="Arial" w:cs="Arial"/>
        </w:rPr>
        <w:t xml:space="preserve"> vhodné pro OZZ/OZP.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Posuzovány budou </w:t>
      </w:r>
      <w:r>
        <w:rPr>
          <w:rFonts w:ascii="Arial" w:hAnsi="Arial" w:cs="Arial"/>
          <w:b/>
        </w:rPr>
        <w:t>žádosti</w:t>
      </w:r>
      <w:r>
        <w:rPr>
          <w:rStyle w:val="Znakapoznpodarou"/>
          <w:rFonts w:ascii="Arial" w:hAnsi="Arial" w:cs="Arial"/>
          <w:b/>
        </w:rPr>
        <w:footnoteReference w:id="1"/>
      </w:r>
      <w:r>
        <w:rPr>
          <w:rFonts w:ascii="Arial" w:hAnsi="Arial" w:cs="Arial"/>
          <w:b/>
        </w:rPr>
        <w:t xml:space="preserve"> podané ve lhůtě </w:t>
      </w:r>
      <w:r w:rsidRPr="005D7DED">
        <w:rPr>
          <w:rFonts w:ascii="Arial" w:hAnsi="Arial" w:cs="Arial"/>
          <w:b/>
        </w:rPr>
        <w:t xml:space="preserve">do </w:t>
      </w:r>
      <w:r w:rsidR="004E2D4D">
        <w:rPr>
          <w:rFonts w:ascii="Arial" w:hAnsi="Arial" w:cs="Arial"/>
          <w:b/>
        </w:rPr>
        <w:t>3. července</w:t>
      </w:r>
      <w:r w:rsidR="00911823">
        <w:rPr>
          <w:rFonts w:ascii="Arial" w:hAnsi="Arial" w:cs="Arial"/>
          <w:b/>
        </w:rPr>
        <w:t xml:space="preserve"> </w:t>
      </w:r>
      <w:r w:rsidR="004F5A31">
        <w:rPr>
          <w:rFonts w:ascii="Arial" w:hAnsi="Arial" w:cs="Arial"/>
          <w:b/>
        </w:rPr>
        <w:t>201</w:t>
      </w:r>
      <w:r w:rsidR="00A7307D">
        <w:rPr>
          <w:rFonts w:ascii="Arial" w:hAnsi="Arial" w:cs="Arial"/>
          <w:b/>
        </w:rPr>
        <w:t>7</w:t>
      </w:r>
      <w:r w:rsidRPr="005D7DE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tj. v této lhůtě zaslané státnímu tajemníkovi v Ministerstvu vnitra prostřednictvím provozovatele poštovních služeb </w:t>
      </w:r>
      <w:r>
        <w:rPr>
          <w:rFonts w:ascii="Arial" w:hAnsi="Arial" w:cs="Arial"/>
        </w:rPr>
        <w:lastRenderedPageBreak/>
        <w:t xml:space="preserve">na adresu Ministerstvo vnitra, Nad Štolou 3, 170 00 Praha 7, P. O. BOX 95 nebo osobně podané do podatelny Ministerstva vnitra na výše uvedené adrese. Žádost lze podat rovněž </w:t>
      </w:r>
      <w:r>
        <w:rPr>
          <w:rFonts w:ascii="Arial" w:hAnsi="Arial" w:cs="Arial"/>
        </w:rPr>
        <w:br/>
        <w:t>v elektronické podobě s uznávaným elektronickým podpisem na adresu elektronické pošty služebního úřadu (</w:t>
      </w:r>
      <w:hyperlink r:id="rId9" w:history="1">
        <w:r>
          <w:rPr>
            <w:rStyle w:val="Hypertextovodkaz"/>
            <w:rFonts w:ascii="Arial" w:hAnsi="Arial" w:cs="Arial"/>
          </w:rPr>
          <w:t>posta@mvcr.cz</w:t>
        </w:r>
      </w:hyperlink>
      <w:r>
        <w:rPr>
          <w:rFonts w:ascii="Arial" w:hAnsi="Arial" w:cs="Arial"/>
        </w:rPr>
        <w:t>) nebo prostřednictvím veřejné datové sítě do datové schránky (ID datové schránky: krk34e3).</w:t>
      </w:r>
      <w:r w:rsidR="00AA162E">
        <w:rPr>
          <w:rFonts w:ascii="Arial" w:hAnsi="Arial" w:cs="Arial"/>
        </w:rPr>
        <w:t xml:space="preserve"> </w:t>
      </w:r>
    </w:p>
    <w:p w:rsidR="006F67FE" w:rsidRDefault="006F67FE" w:rsidP="00925B7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Obálka, resp. datová zpráva, obsahující žádost včetně požadovaných listin (příloh) musí být označena slovy: </w:t>
      </w:r>
      <w:r w:rsidRPr="00B77E46">
        <w:rPr>
          <w:rFonts w:ascii="Arial" w:hAnsi="Arial" w:cs="Arial"/>
          <w:b/>
        </w:rPr>
        <w:t>„Neotvírat“</w:t>
      </w:r>
      <w:r>
        <w:rPr>
          <w:rFonts w:ascii="Arial" w:hAnsi="Arial" w:cs="Arial"/>
        </w:rPr>
        <w:t xml:space="preserve"> a </w:t>
      </w:r>
      <w:r w:rsidRPr="00B77E46">
        <w:rPr>
          <w:rFonts w:ascii="Arial" w:hAnsi="Arial" w:cs="Arial"/>
          <w:b/>
        </w:rPr>
        <w:t>„Výběrové řízení na služební místo ministersk</w:t>
      </w:r>
      <w:r w:rsidR="00725FC1" w:rsidRPr="00B77E46">
        <w:rPr>
          <w:rFonts w:ascii="Arial" w:hAnsi="Arial" w:cs="Arial"/>
          <w:b/>
        </w:rPr>
        <w:t>ého rady v</w:t>
      </w:r>
      <w:r w:rsidR="00D5479B">
        <w:rPr>
          <w:rFonts w:ascii="Arial" w:hAnsi="Arial" w:cs="Arial"/>
          <w:b/>
        </w:rPr>
        <w:t> </w:t>
      </w:r>
      <w:r w:rsidR="00725FC1" w:rsidRPr="00B77E46">
        <w:rPr>
          <w:rFonts w:ascii="Arial" w:hAnsi="Arial" w:cs="Arial"/>
          <w:b/>
        </w:rPr>
        <w:t>oddělení</w:t>
      </w:r>
      <w:r w:rsidR="00D5479B">
        <w:rPr>
          <w:rFonts w:ascii="Arial" w:hAnsi="Arial" w:cs="Arial"/>
          <w:b/>
        </w:rPr>
        <w:t xml:space="preserve"> </w:t>
      </w:r>
      <w:r w:rsidR="00623ADE" w:rsidRPr="00623ADE">
        <w:rPr>
          <w:rFonts w:ascii="Arial" w:hAnsi="Arial" w:cs="Arial"/>
          <w:b/>
        </w:rPr>
        <w:t xml:space="preserve">interního auditu ministerstva </w:t>
      </w:r>
      <w:r w:rsidR="005A0146">
        <w:rPr>
          <w:rFonts w:ascii="Arial" w:hAnsi="Arial" w:cs="Arial"/>
          <w:b/>
        </w:rPr>
        <w:t xml:space="preserve">odboru </w:t>
      </w:r>
      <w:r w:rsidR="00AA380D">
        <w:rPr>
          <w:rFonts w:ascii="Arial" w:hAnsi="Arial" w:cs="Arial"/>
          <w:b/>
        </w:rPr>
        <w:t>interního auditu a kontroly</w:t>
      </w:r>
      <w:r w:rsidR="003C4AB8" w:rsidRPr="00B77E46">
        <w:rPr>
          <w:rFonts w:ascii="Arial" w:hAnsi="Arial" w:cs="Arial"/>
          <w:b/>
        </w:rPr>
        <w:t>,</w:t>
      </w:r>
      <w:r w:rsidR="00321AE2">
        <w:rPr>
          <w:rFonts w:ascii="Arial" w:hAnsi="Arial" w:cs="Arial"/>
          <w:b/>
        </w:rPr>
        <w:t xml:space="preserve"> ID </w:t>
      </w:r>
      <w:r w:rsidR="00623ADE">
        <w:rPr>
          <w:rFonts w:ascii="Arial" w:hAnsi="Arial" w:cs="Arial"/>
          <w:b/>
        </w:rPr>
        <w:t>17019334</w:t>
      </w:r>
      <w:r w:rsidR="00D5479B">
        <w:rPr>
          <w:rFonts w:ascii="Arial" w:hAnsi="Arial" w:cs="Arial"/>
          <w:b/>
        </w:rPr>
        <w:t>,</w:t>
      </w:r>
      <w:r w:rsidR="00911823">
        <w:rPr>
          <w:rFonts w:ascii="Arial" w:hAnsi="Arial" w:cs="Arial"/>
          <w:b/>
        </w:rPr>
        <w:t xml:space="preserve"> </w:t>
      </w:r>
      <w:proofErr w:type="gramStart"/>
      <w:r w:rsidR="00B77E46" w:rsidRPr="00B77E46">
        <w:rPr>
          <w:rFonts w:ascii="Arial" w:hAnsi="Arial" w:cs="Arial"/>
          <w:b/>
        </w:rPr>
        <w:t>č.j.</w:t>
      </w:r>
      <w:proofErr w:type="gramEnd"/>
      <w:r w:rsidR="00B77E46" w:rsidRPr="00B77E46">
        <w:rPr>
          <w:rFonts w:ascii="Arial" w:hAnsi="Arial" w:cs="Arial"/>
          <w:b/>
        </w:rPr>
        <w:t>: MV-</w:t>
      </w:r>
      <w:r w:rsidR="004E2D4D">
        <w:rPr>
          <w:rFonts w:ascii="Arial" w:hAnsi="Arial" w:cs="Arial"/>
          <w:b/>
        </w:rPr>
        <w:t>71</w:t>
      </w:r>
      <w:r w:rsidR="00AA380D">
        <w:rPr>
          <w:rFonts w:ascii="Arial" w:hAnsi="Arial" w:cs="Arial"/>
          <w:b/>
        </w:rPr>
        <w:t>9</w:t>
      </w:r>
      <w:r w:rsidR="00623ADE">
        <w:rPr>
          <w:rFonts w:ascii="Arial" w:hAnsi="Arial" w:cs="Arial"/>
          <w:b/>
        </w:rPr>
        <w:t>45</w:t>
      </w:r>
      <w:r w:rsidR="00B77E46" w:rsidRPr="00B77E46">
        <w:rPr>
          <w:rFonts w:ascii="Arial" w:hAnsi="Arial" w:cs="Arial"/>
          <w:b/>
        </w:rPr>
        <w:t>-2/SP-201</w:t>
      </w:r>
      <w:r w:rsidR="00A7307D">
        <w:rPr>
          <w:rFonts w:ascii="Arial" w:hAnsi="Arial" w:cs="Arial"/>
          <w:b/>
        </w:rPr>
        <w:t>7</w:t>
      </w:r>
      <w:r w:rsidR="00B77E46" w:rsidRPr="00B77E46">
        <w:rPr>
          <w:rFonts w:ascii="Arial" w:hAnsi="Arial" w:cs="Arial"/>
          <w:b/>
        </w:rPr>
        <w:t>“</w:t>
      </w:r>
      <w:r w:rsidR="003C4AB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(Totéž platí pro případ označení přihlášek zaslaných na uvedenou emailovou adresu).</w:t>
      </w:r>
    </w:p>
    <w:p w:rsidR="006F67FE" w:rsidRDefault="006F67FE" w:rsidP="00230DA3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Výběrového řízení na služební místo ministerského rady</w:t>
      </w:r>
      <w:r w:rsidR="00D5479B">
        <w:rPr>
          <w:rFonts w:ascii="Arial" w:hAnsi="Arial" w:cs="Arial"/>
          <w:b/>
        </w:rPr>
        <w:t xml:space="preserve"> </w:t>
      </w:r>
      <w:r w:rsidR="00D5479B" w:rsidRPr="00B77E46">
        <w:rPr>
          <w:rFonts w:ascii="Arial" w:hAnsi="Arial" w:cs="Arial"/>
          <w:b/>
        </w:rPr>
        <w:t>v</w:t>
      </w:r>
      <w:r w:rsidR="00D5479B">
        <w:rPr>
          <w:rFonts w:ascii="Arial" w:hAnsi="Arial" w:cs="Arial"/>
          <w:b/>
        </w:rPr>
        <w:t> </w:t>
      </w:r>
      <w:r w:rsidR="00D5479B" w:rsidRPr="00B77E46">
        <w:rPr>
          <w:rFonts w:ascii="Arial" w:hAnsi="Arial" w:cs="Arial"/>
          <w:b/>
        </w:rPr>
        <w:t>oddělení</w:t>
      </w:r>
      <w:r w:rsidR="00D5479B">
        <w:rPr>
          <w:rFonts w:ascii="Arial" w:hAnsi="Arial" w:cs="Arial"/>
          <w:b/>
        </w:rPr>
        <w:t xml:space="preserve"> </w:t>
      </w:r>
      <w:r w:rsidR="00A96B07" w:rsidRPr="00A96B07">
        <w:rPr>
          <w:rFonts w:ascii="Arial" w:hAnsi="Arial" w:cs="Arial"/>
          <w:b/>
        </w:rPr>
        <w:t xml:space="preserve">interního auditu ministerstva </w:t>
      </w:r>
      <w:bookmarkStart w:id="0" w:name="_GoBack"/>
      <w:bookmarkEnd w:id="0"/>
      <w:r w:rsidR="00AA380D" w:rsidRPr="00AA380D">
        <w:rPr>
          <w:rFonts w:ascii="Arial" w:hAnsi="Arial" w:cs="Arial"/>
          <w:b/>
        </w:rPr>
        <w:t xml:space="preserve">odboru interního auditu a kontroly </w:t>
      </w:r>
      <w:r>
        <w:rPr>
          <w:rFonts w:ascii="Arial" w:hAnsi="Arial" w:cs="Arial"/>
          <w:b/>
        </w:rPr>
        <w:t>se v</w:t>
      </w:r>
      <w:r w:rsidR="004E2D4D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souladu</w:t>
      </w:r>
      <w:r w:rsidR="004E2D4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 zákonem může zúčastnit žadatel</w:t>
      </w:r>
      <w:r w:rsidR="001C0BFC">
        <w:rPr>
          <w:rFonts w:ascii="Arial" w:hAnsi="Arial" w:cs="Arial"/>
          <w:b/>
        </w:rPr>
        <w:t>/ka</w:t>
      </w:r>
      <w:r>
        <w:rPr>
          <w:rFonts w:ascii="Arial" w:hAnsi="Arial" w:cs="Arial"/>
          <w:b/>
        </w:rPr>
        <w:t>, který</w:t>
      </w:r>
      <w:r w:rsidR="001C0BFC">
        <w:rPr>
          <w:rFonts w:ascii="Arial" w:hAnsi="Arial" w:cs="Arial"/>
          <w:b/>
        </w:rPr>
        <w:t>/á</w:t>
      </w:r>
      <w:r>
        <w:rPr>
          <w:rFonts w:ascii="Arial" w:hAnsi="Arial" w:cs="Arial"/>
          <w:b/>
        </w:rPr>
        <w:t>:</w:t>
      </w:r>
    </w:p>
    <w:p w:rsidR="006F67FE" w:rsidRDefault="00A7307D" w:rsidP="00230DA3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1) </w:t>
      </w:r>
      <w:r w:rsidR="006F67FE">
        <w:rPr>
          <w:rFonts w:ascii="Arial" w:hAnsi="Arial" w:cs="Arial"/>
          <w:b/>
        </w:rPr>
        <w:t>splňuje základní předpoklady stanovené zákonem, tj.: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je státním občanem</w:t>
      </w:r>
      <w:r w:rsidR="001C0BFC">
        <w:rPr>
          <w:rFonts w:ascii="Arial" w:hAnsi="Arial" w:cs="Arial"/>
        </w:rPr>
        <w:t>/státní občankou</w:t>
      </w:r>
      <w:r>
        <w:rPr>
          <w:rFonts w:ascii="Arial" w:hAnsi="Arial" w:cs="Arial"/>
        </w:rPr>
        <w:t xml:space="preserve"> České republiky</w:t>
      </w:r>
      <w:r w:rsidR="00E26AD2">
        <w:rPr>
          <w:rFonts w:ascii="Arial" w:hAnsi="Arial" w:cs="Arial"/>
        </w:rPr>
        <w:t>, občanem</w:t>
      </w:r>
      <w:r w:rsidR="001C0BFC">
        <w:rPr>
          <w:rFonts w:ascii="Arial" w:hAnsi="Arial" w:cs="Arial"/>
        </w:rPr>
        <w:t>/občankou</w:t>
      </w:r>
      <w:r w:rsidR="00E26AD2">
        <w:rPr>
          <w:rFonts w:ascii="Arial" w:hAnsi="Arial" w:cs="Arial"/>
        </w:rPr>
        <w:t xml:space="preserve"> jiného členského státu Evropské unie nebo občanem státu, který je smluvním státem Dohody o Evropském hospodářském prostoru</w:t>
      </w:r>
      <w:r>
        <w:rPr>
          <w:rFonts w:ascii="Arial" w:hAnsi="Arial" w:cs="Arial"/>
        </w:rPr>
        <w:t xml:space="preserve"> [§ 25 odst. 1 písm. a) zákona];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 státním občanství. </w:t>
      </w:r>
      <w:r w:rsidR="00AA14C4">
        <w:rPr>
          <w:rFonts w:ascii="Arial" w:hAnsi="Arial" w:cs="Arial"/>
        </w:rPr>
        <w:br/>
      </w:r>
      <w:r>
        <w:rPr>
          <w:rFonts w:ascii="Arial" w:hAnsi="Arial" w:cs="Arial"/>
        </w:rPr>
        <w:t>Při podání žádosti lze podle § 26 odst. 2 zákona doložit pouze písemné čestné prohlášení o státním občanství</w:t>
      </w:r>
      <w:r w:rsidR="00500DA7">
        <w:rPr>
          <w:rStyle w:val="Znakapoznpodarou"/>
          <w:rFonts w:ascii="Arial" w:hAnsi="Arial"/>
        </w:rPr>
        <w:footnoteReference w:id="2"/>
      </w:r>
      <w:r>
        <w:rPr>
          <w:rFonts w:ascii="Arial" w:hAnsi="Arial" w:cs="Arial"/>
        </w:rPr>
        <w:t>, popř. prostou kopii průkazu totožnosti; uvedenou listinu lze v takovém případě doložit následně, nejpozději před konáním pohovoru;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1C0BFC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</w:t>
      </w:r>
      <w:r w:rsidR="000D39F8">
        <w:rPr>
          <w:rFonts w:ascii="Arial" w:hAnsi="Arial" w:cs="Arial"/>
        </w:rPr>
        <w:t>18</w:t>
      </w:r>
      <w:r w:rsidRPr="005D7DED">
        <w:rPr>
          <w:rFonts w:ascii="Arial" w:hAnsi="Arial" w:cs="Arial"/>
        </w:rPr>
        <w:t xml:space="preserve"> let</w:t>
      </w:r>
      <w:r>
        <w:rPr>
          <w:rFonts w:ascii="Arial" w:hAnsi="Arial" w:cs="Arial"/>
        </w:rPr>
        <w:t xml:space="preserve"> [§ 25 odst. 1 písm. b) zákona];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1C0BFC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c) zákona]; 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 podle § 26 odst. 1 věta šestá zákona dokládá písemným čestným prohlášením;</w:t>
      </w:r>
      <w:r w:rsidR="00500DA7">
        <w:rPr>
          <w:rStyle w:val="Znakapoznpodarou"/>
          <w:rFonts w:ascii="Arial" w:hAnsi="Arial"/>
        </w:rPr>
        <w:footnoteReference w:id="3"/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bezúhonný</w:t>
      </w:r>
      <w:r w:rsidR="001C0BFC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d) zákona];</w:t>
      </w:r>
    </w:p>
    <w:p w:rsidR="006F67FE" w:rsidRDefault="00321AE2" w:rsidP="00500DA7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 podle § 26 odst. 1 věta druhá zákona dokládá výpisem</w:t>
      </w:r>
      <w:r w:rsidR="00500DA7">
        <w:rPr>
          <w:rFonts w:ascii="Arial" w:hAnsi="Arial" w:cs="Arial"/>
        </w:rPr>
        <w:t xml:space="preserve"> </w:t>
      </w:r>
      <w:r w:rsidR="006F67FE">
        <w:rPr>
          <w:rFonts w:ascii="Arial" w:hAnsi="Arial" w:cs="Arial"/>
        </w:rPr>
        <w:t xml:space="preserve">z Rejstříku trestů, který nesmí být starší než 3 měsíce, </w:t>
      </w:r>
      <w:r w:rsidR="006F67FE">
        <w:rPr>
          <w:rFonts w:ascii="Arial" w:hAnsi="Arial" w:cs="Arial"/>
          <w:bCs/>
        </w:rPr>
        <w:t xml:space="preserve">resp. obdobným dokladem </w:t>
      </w:r>
      <w:r w:rsidR="006F67FE">
        <w:rPr>
          <w:rFonts w:ascii="Arial" w:hAnsi="Arial" w:cs="Arial"/>
          <w:bCs/>
        </w:rPr>
        <w:lastRenderedPageBreak/>
        <w:t>o bezúhonnosti, není-li žadatel</w:t>
      </w:r>
      <w:r w:rsidR="001C0BFC">
        <w:rPr>
          <w:rFonts w:ascii="Arial" w:hAnsi="Arial" w:cs="Arial"/>
          <w:bCs/>
        </w:rPr>
        <w:t>/ka</w:t>
      </w:r>
      <w:r w:rsidR="006F67FE">
        <w:rPr>
          <w:rFonts w:ascii="Arial" w:hAnsi="Arial" w:cs="Arial"/>
          <w:bCs/>
        </w:rPr>
        <w:t xml:space="preserve"> státním občanem</w:t>
      </w:r>
      <w:r w:rsidR="001C0BFC">
        <w:rPr>
          <w:rFonts w:ascii="Arial" w:hAnsi="Arial" w:cs="Arial"/>
        </w:rPr>
        <w:t>/státní občankou</w:t>
      </w:r>
      <w:r w:rsidR="006F67FE">
        <w:rPr>
          <w:rFonts w:ascii="Arial" w:hAnsi="Arial" w:cs="Arial"/>
          <w:bCs/>
        </w:rPr>
        <w:t xml:space="preserve"> České republiky;</w:t>
      </w:r>
      <w:r w:rsidR="00500DA7">
        <w:rPr>
          <w:rStyle w:val="Znakapoznpodarou"/>
          <w:rFonts w:ascii="Arial" w:hAnsi="Arial"/>
          <w:bCs/>
        </w:rPr>
        <w:footnoteReference w:id="4"/>
      </w:r>
      <w:r w:rsidR="006F67FE">
        <w:rPr>
          <w:rFonts w:ascii="Arial" w:hAnsi="Arial" w:cs="Arial"/>
        </w:rPr>
        <w:t xml:space="preserve">  </w:t>
      </w:r>
      <w:r w:rsidR="00451D9E" w:rsidRPr="00451D9E">
        <w:rPr>
          <w:rFonts w:ascii="Arial" w:hAnsi="Arial" w:cs="Arial"/>
        </w:rPr>
        <w:t>v případě, že žadatel/</w:t>
      </w:r>
      <w:proofErr w:type="spellStart"/>
      <w:r w:rsidR="00451D9E" w:rsidRPr="00451D9E">
        <w:rPr>
          <w:rFonts w:ascii="Arial" w:hAnsi="Arial" w:cs="Arial"/>
        </w:rPr>
        <w:t>ka</w:t>
      </w:r>
      <w:proofErr w:type="spellEnd"/>
      <w:r w:rsidR="00451D9E" w:rsidRPr="00451D9E">
        <w:rPr>
          <w:rFonts w:ascii="Arial" w:hAnsi="Arial" w:cs="Arial"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pobytu (údaje zřejmé z žádosti, popř. z příloh k žádosti) ještě dále rodné příjmení, rodné číslo, místo narození, okres narození, a stát narození“</w:t>
      </w:r>
      <w:r w:rsidR="00451D9E">
        <w:rPr>
          <w:rFonts w:ascii="Arial" w:hAnsi="Arial" w:cs="Arial"/>
        </w:rPr>
        <w:t>;</w:t>
      </w:r>
    </w:p>
    <w:p w:rsidR="006F67FE" w:rsidRPr="00DA60B3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1C0BFC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vzdělání stanoveného zákonem pro toto služební místo [§ 25 odst. 1 písm. e) zákona], tj. vysokoškolské vzdělání získané studiem v magisterském studijním programu;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 podle § 26 odst. 1 věta první zákona dokládá příslušnými listinami, tj. úředně ověřenou kopií dokladu o dosaženém vzdělání (vysokoškolského diplomu). Při podání žádosti lze podle § 26 odst. 2 zákona doložit pouze písemné čestné prohlášení o dosaženém vzdělání;</w:t>
      </w:r>
      <w:r w:rsidR="00500DA7">
        <w:rPr>
          <w:rStyle w:val="Znakapoznpodarou"/>
          <w:rFonts w:ascii="Arial" w:hAnsi="Arial"/>
        </w:rPr>
        <w:footnoteReference w:id="5"/>
      </w:r>
      <w:r>
        <w:rPr>
          <w:rFonts w:ascii="Arial" w:hAnsi="Arial" w:cs="Arial"/>
        </w:rPr>
        <w:t xml:space="preserve">  v takovém případě žadatel</w:t>
      </w:r>
      <w:r w:rsidR="001C0BFC">
        <w:rPr>
          <w:rFonts w:ascii="Arial" w:hAnsi="Arial" w:cs="Arial"/>
        </w:rPr>
        <w:t>/ka</w:t>
      </w:r>
      <w:r>
        <w:rPr>
          <w:rFonts w:ascii="Arial" w:hAnsi="Arial" w:cs="Arial"/>
        </w:rPr>
        <w:t xml:space="preserve"> doloží originál nebo úředně ověřenou kopii dokladu o dosaženém vzdělání následně, nejpozději před konáním pohovoru;  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má potřebnou zdravotní způsobilost [§ 25 odst. 1 písm. f) zákona]</w:t>
      </w:r>
      <w:r w:rsidR="00B77E46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6F67FE" w:rsidRDefault="006F67FE" w:rsidP="00265DF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</w:t>
      </w:r>
      <w:r w:rsidR="00AA14C4">
        <w:rPr>
          <w:rFonts w:ascii="Arial" w:hAnsi="Arial" w:cs="Arial"/>
        </w:rPr>
        <w:t>t</w:t>
      </w:r>
      <w:r w:rsidR="00AA14C4" w:rsidRPr="00AA14C4">
        <w:rPr>
          <w:rFonts w:ascii="Arial" w:hAnsi="Arial" w:cs="Arial"/>
        </w:rPr>
        <w:t>ohoto předpokladu se dokládá písemným čestným prohlášením</w:t>
      </w:r>
      <w:r w:rsidR="00AA14C4">
        <w:rPr>
          <w:rFonts w:ascii="Arial" w:hAnsi="Arial" w:cs="Arial"/>
        </w:rPr>
        <w:t>.</w:t>
      </w:r>
    </w:p>
    <w:p w:rsidR="00944FB6" w:rsidRDefault="006F67FE" w:rsidP="00944FB6">
      <w:pPr>
        <w:spacing w:after="120" w:line="360" w:lineRule="auto"/>
        <w:ind w:left="567" w:hanging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2)</w:t>
      </w:r>
      <w:r w:rsidR="00500DA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splňuje jiný požadavek stanovený podle § 25 odst. 5 zákona služebním předpisem služebního orgánu, kterým je společný služební předpis náměstka ministra vnitra pro státní službu a státního tajemníka v Ministerstvu vnitra </w:t>
      </w:r>
      <w:r>
        <w:rPr>
          <w:rFonts w:ascii="Arial" w:hAnsi="Arial" w:cs="Arial"/>
          <w:b/>
        </w:rPr>
        <w:br/>
      </w:r>
      <w:r w:rsidR="00944FB6">
        <w:rPr>
          <w:rFonts w:ascii="Arial" w:hAnsi="Arial" w:cs="Arial"/>
          <w:b/>
        </w:rPr>
        <w:t xml:space="preserve">č. </w:t>
      </w:r>
      <w:r w:rsidR="00A7307D">
        <w:rPr>
          <w:rFonts w:ascii="Arial" w:hAnsi="Arial" w:cs="Arial"/>
          <w:b/>
        </w:rPr>
        <w:t>43</w:t>
      </w:r>
      <w:r w:rsidR="00944FB6">
        <w:rPr>
          <w:rFonts w:ascii="Arial" w:hAnsi="Arial" w:cs="Arial"/>
          <w:b/>
        </w:rPr>
        <w:t>/2016, kterým se stanoví požadavky na služební a pracovní místa na Ministerstvu vnitra,</w:t>
      </w:r>
      <w:r w:rsidR="00A7307D" w:rsidRPr="00A7307D">
        <w:t xml:space="preserve"> </w:t>
      </w:r>
      <w:r w:rsidR="00A7307D" w:rsidRPr="00A7307D">
        <w:rPr>
          <w:rFonts w:ascii="Arial" w:hAnsi="Arial" w:cs="Arial"/>
          <w:b/>
        </w:rPr>
        <w:t xml:space="preserve">ve znění </w:t>
      </w:r>
      <w:r w:rsidR="0029017C">
        <w:rPr>
          <w:rFonts w:ascii="Arial" w:hAnsi="Arial" w:cs="Arial"/>
          <w:b/>
        </w:rPr>
        <w:t>pozdějších předpisů</w:t>
      </w:r>
      <w:r w:rsidR="00944FB6">
        <w:rPr>
          <w:rFonts w:ascii="Arial" w:hAnsi="Arial" w:cs="Arial"/>
          <w:b/>
        </w:rPr>
        <w:t>.</w:t>
      </w:r>
    </w:p>
    <w:p w:rsidR="00867CAD" w:rsidRPr="00321AE2" w:rsidRDefault="00321AE2" w:rsidP="00500DA7">
      <w:pPr>
        <w:pStyle w:val="Odstavecseseznamem"/>
        <w:numPr>
          <w:ilvl w:val="0"/>
          <w:numId w:val="9"/>
        </w:numPr>
        <w:spacing w:after="120" w:line="360" w:lineRule="auto"/>
        <w:ind w:left="567" w:hanging="218"/>
        <w:jc w:val="both"/>
        <w:rPr>
          <w:rFonts w:ascii="Arial" w:hAnsi="Arial" w:cs="Arial"/>
          <w:b/>
        </w:rPr>
      </w:pPr>
      <w:r w:rsidRPr="00321AE2">
        <w:rPr>
          <w:rFonts w:ascii="Arial" w:hAnsi="Arial" w:cs="Arial"/>
        </w:rPr>
        <w:t>podle § 25 odst. 5 písm. b) zákona a výše uvedeného služebního předpisu způsobilost seznamovat se s utajovanými informacemi alespoň stupně utajení „</w:t>
      </w:r>
      <w:r w:rsidRPr="00500DA7">
        <w:rPr>
          <w:rFonts w:ascii="Arial" w:hAnsi="Arial" w:cs="Arial"/>
          <w:b/>
        </w:rPr>
        <w:t>Vyhrazené</w:t>
      </w:r>
      <w:r w:rsidRPr="00321AE2">
        <w:rPr>
          <w:rFonts w:ascii="Arial" w:hAnsi="Arial" w:cs="Arial"/>
        </w:rPr>
        <w:t>“ v souladu se zákonem č. 412/2005 Sb., o</w:t>
      </w:r>
      <w:r w:rsidR="00500DA7">
        <w:rPr>
          <w:rFonts w:ascii="Arial" w:hAnsi="Arial" w:cs="Arial"/>
        </w:rPr>
        <w:t xml:space="preserve"> ochraně utajovaných informací a o </w:t>
      </w:r>
      <w:r w:rsidRPr="00321AE2">
        <w:rPr>
          <w:rFonts w:ascii="Arial" w:hAnsi="Arial" w:cs="Arial"/>
        </w:rPr>
        <w:t>bezpečnostní způsobilosti, ve znění pozdějších předpisů</w:t>
      </w:r>
      <w:r>
        <w:rPr>
          <w:rFonts w:ascii="Arial" w:hAnsi="Arial" w:cs="Arial"/>
        </w:rPr>
        <w:t>;</w:t>
      </w:r>
    </w:p>
    <w:p w:rsidR="00321AE2" w:rsidRDefault="00321AE2" w:rsidP="00321AE2">
      <w:pPr>
        <w:pStyle w:val="Odstavecseseznamem"/>
        <w:tabs>
          <w:tab w:val="left" w:pos="284"/>
        </w:tabs>
        <w:spacing w:after="120" w:line="360" w:lineRule="auto"/>
        <w:ind w:left="567"/>
        <w:jc w:val="both"/>
        <w:rPr>
          <w:rFonts w:ascii="Arial" w:hAnsi="Arial" w:cs="Arial"/>
        </w:rPr>
      </w:pPr>
      <w:r w:rsidRPr="00321AE2">
        <w:rPr>
          <w:rFonts w:ascii="Arial" w:hAnsi="Arial" w:cs="Arial"/>
        </w:rPr>
        <w:t xml:space="preserve">Splnění tohoto požadavku se dokládá úředně ověřenou kopií platného oznámení </w:t>
      </w:r>
      <w:r w:rsidRPr="00321AE2">
        <w:rPr>
          <w:rFonts w:ascii="Arial" w:hAnsi="Arial" w:cs="Arial"/>
        </w:rPr>
        <w:br/>
        <w:t>o splnění podmínek pro přístup k utajované informaci stupně utajení „Vyhrazené“. V případě, že uchazeč</w:t>
      </w:r>
      <w:r w:rsidR="001C0BFC">
        <w:rPr>
          <w:rFonts w:ascii="Arial" w:hAnsi="Arial" w:cs="Arial"/>
        </w:rPr>
        <w:t>/ka</w:t>
      </w:r>
      <w:r w:rsidRPr="00321AE2">
        <w:rPr>
          <w:rFonts w:ascii="Arial" w:hAnsi="Arial" w:cs="Arial"/>
        </w:rPr>
        <w:t xml:space="preserve"> nedisponuje příslušným oznámením a zároveň jeho</w:t>
      </w:r>
      <w:r w:rsidR="001C0BFC">
        <w:rPr>
          <w:rFonts w:ascii="Arial" w:hAnsi="Arial" w:cs="Arial"/>
        </w:rPr>
        <w:t>/její</w:t>
      </w:r>
      <w:r w:rsidRPr="00321AE2">
        <w:rPr>
          <w:rFonts w:ascii="Arial" w:hAnsi="Arial" w:cs="Arial"/>
        </w:rPr>
        <w:t xml:space="preserve"> </w:t>
      </w:r>
      <w:r w:rsidRPr="00321AE2">
        <w:rPr>
          <w:rFonts w:ascii="Arial" w:hAnsi="Arial" w:cs="Arial"/>
        </w:rPr>
        <w:lastRenderedPageBreak/>
        <w:t>žádost nebude vyřazena z jiných důvodů postupem podle § 27 odst. zákona o státní službě, lze tento požadavek splnit dokladem o podání žádosti o vydání oznámení před vydáním rozhodnutí o zařazení na služební místo. K podání žádosti o vydání oznámení bude konkrétní žadatel</w:t>
      </w:r>
      <w:r w:rsidR="001C0BFC">
        <w:rPr>
          <w:rFonts w:ascii="Arial" w:hAnsi="Arial" w:cs="Arial"/>
        </w:rPr>
        <w:t>/</w:t>
      </w:r>
      <w:proofErr w:type="spellStart"/>
      <w:r w:rsidR="001C0BFC">
        <w:rPr>
          <w:rFonts w:ascii="Arial" w:hAnsi="Arial" w:cs="Arial"/>
        </w:rPr>
        <w:t>ka</w:t>
      </w:r>
      <w:proofErr w:type="spellEnd"/>
      <w:r w:rsidRPr="00321AE2">
        <w:rPr>
          <w:rFonts w:ascii="Arial" w:hAnsi="Arial" w:cs="Arial"/>
        </w:rPr>
        <w:t xml:space="preserve"> vyzván</w:t>
      </w:r>
      <w:r w:rsidR="001C0BFC">
        <w:rPr>
          <w:rFonts w:ascii="Arial" w:hAnsi="Arial" w:cs="Arial"/>
        </w:rPr>
        <w:t>/a</w:t>
      </w:r>
      <w:r w:rsidRPr="00321AE2">
        <w:rPr>
          <w:rFonts w:ascii="Arial" w:hAnsi="Arial" w:cs="Arial"/>
        </w:rPr>
        <w:t xml:space="preserve"> služebním orgánem až poté, co o něm</w:t>
      </w:r>
      <w:r w:rsidR="001C0BFC">
        <w:rPr>
          <w:rFonts w:ascii="Arial" w:hAnsi="Arial" w:cs="Arial"/>
        </w:rPr>
        <w:t>/o ní</w:t>
      </w:r>
      <w:r w:rsidRPr="00321AE2">
        <w:rPr>
          <w:rFonts w:ascii="Arial" w:hAnsi="Arial" w:cs="Arial"/>
        </w:rPr>
        <w:t xml:space="preserve"> bude jako</w:t>
      </w:r>
      <w:r w:rsidR="0007271D">
        <w:rPr>
          <w:rFonts w:ascii="Arial" w:hAnsi="Arial" w:cs="Arial"/>
        </w:rPr>
        <w:t xml:space="preserve"> </w:t>
      </w:r>
      <w:r w:rsidRPr="00321AE2">
        <w:rPr>
          <w:rFonts w:ascii="Arial" w:hAnsi="Arial" w:cs="Arial"/>
        </w:rPr>
        <w:t>o nejvhodnějším uchazeči</w:t>
      </w:r>
      <w:r w:rsidR="001C0BFC">
        <w:rPr>
          <w:rFonts w:ascii="Arial" w:hAnsi="Arial" w:cs="Arial"/>
        </w:rPr>
        <w:t>/nejvhodnější uchazečce</w:t>
      </w:r>
      <w:r w:rsidRPr="00321AE2">
        <w:rPr>
          <w:rFonts w:ascii="Arial" w:hAnsi="Arial" w:cs="Arial"/>
        </w:rPr>
        <w:t xml:space="preserve"> uzavřena dohoda mezi bezprostředně nadřízeným představeným a služebním orgánem, ale ještě předtím, </w:t>
      </w:r>
      <w:r w:rsidR="00451D9E">
        <w:rPr>
          <w:rFonts w:ascii="Arial" w:hAnsi="Arial" w:cs="Arial"/>
        </w:rPr>
        <w:br/>
      </w:r>
      <w:r w:rsidRPr="00321AE2">
        <w:rPr>
          <w:rFonts w:ascii="Arial" w:hAnsi="Arial" w:cs="Arial"/>
        </w:rPr>
        <w:t>než bude vydáno rozhodnutí o přijetí do služebního poměru a zařazení na služební místo.</w:t>
      </w:r>
      <w:r w:rsidRPr="00ED4B6E">
        <w:rPr>
          <w:rFonts w:ascii="Arial" w:hAnsi="Arial" w:cs="Arial"/>
        </w:rPr>
        <w:t xml:space="preserve"> </w:t>
      </w:r>
    </w:p>
    <w:p w:rsidR="006F67FE" w:rsidRPr="001C0BFC" w:rsidRDefault="006F67FE" w:rsidP="00DA60B3">
      <w:pPr>
        <w:pStyle w:val="Textpoznpodarou"/>
        <w:spacing w:after="0"/>
        <w:rPr>
          <w:rFonts w:ascii="Arial" w:hAnsi="Arial" w:cs="Arial"/>
          <w:b/>
          <w:sz w:val="22"/>
          <w:szCs w:val="22"/>
        </w:rPr>
      </w:pPr>
      <w:r w:rsidRPr="001C0BFC">
        <w:rPr>
          <w:rFonts w:ascii="Arial" w:hAnsi="Arial" w:cs="Arial"/>
          <w:b/>
          <w:sz w:val="22"/>
          <w:szCs w:val="22"/>
        </w:rPr>
        <w:t>K žádosti dále žadatel přiloží:</w:t>
      </w:r>
    </w:p>
    <w:p w:rsidR="006F67FE" w:rsidRPr="00DA60B3" w:rsidRDefault="006F67FE" w:rsidP="00DA60B3">
      <w:pPr>
        <w:pStyle w:val="Textpoznpodarou"/>
        <w:spacing w:after="0"/>
        <w:rPr>
          <w:rFonts w:ascii="Arial" w:hAnsi="Arial" w:cs="Arial"/>
        </w:rPr>
      </w:pPr>
    </w:p>
    <w:p w:rsidR="00A7307D" w:rsidRPr="00A7307D" w:rsidRDefault="006F67FE" w:rsidP="00A7307D">
      <w:pPr>
        <w:pStyle w:val="Odstavecseseznamem"/>
        <w:numPr>
          <w:ilvl w:val="0"/>
          <w:numId w:val="11"/>
        </w:numPr>
        <w:spacing w:after="120"/>
        <w:jc w:val="both"/>
        <w:rPr>
          <w:rFonts w:ascii="Arial" w:hAnsi="Arial" w:cs="Arial"/>
        </w:rPr>
      </w:pPr>
      <w:r w:rsidRPr="00A7307D">
        <w:rPr>
          <w:rFonts w:ascii="Arial" w:hAnsi="Arial" w:cs="Arial"/>
        </w:rPr>
        <w:t>strukturovaný profesní životopis,</w:t>
      </w:r>
    </w:p>
    <w:p w:rsidR="006F67FE" w:rsidRPr="00A7307D" w:rsidRDefault="006F67FE" w:rsidP="00A7307D">
      <w:pPr>
        <w:pStyle w:val="Odstavecseseznamem"/>
        <w:numPr>
          <w:ilvl w:val="0"/>
          <w:numId w:val="11"/>
        </w:numPr>
        <w:spacing w:after="120"/>
        <w:jc w:val="both"/>
        <w:rPr>
          <w:rFonts w:ascii="Arial" w:hAnsi="Arial" w:cs="Arial"/>
        </w:rPr>
      </w:pPr>
      <w:r w:rsidRPr="00A7307D">
        <w:rPr>
          <w:rFonts w:ascii="Arial" w:hAnsi="Arial" w:cs="Arial"/>
        </w:rPr>
        <w:t>písemnou práci v rozsahu maximálně dvou normostran</w:t>
      </w:r>
      <w:r w:rsidR="00500DA7">
        <w:rPr>
          <w:rStyle w:val="Znakapoznpodarou"/>
          <w:rFonts w:ascii="Arial" w:hAnsi="Arial"/>
        </w:rPr>
        <w:footnoteReference w:id="6"/>
      </w:r>
      <w:r w:rsidRPr="00A7307D">
        <w:rPr>
          <w:rFonts w:ascii="Arial" w:hAnsi="Arial" w:cs="Arial"/>
        </w:rPr>
        <w:t xml:space="preserve"> na téma „Motivace žadatele</w:t>
      </w:r>
      <w:r w:rsidR="001C0BFC" w:rsidRPr="00A7307D">
        <w:rPr>
          <w:rFonts w:ascii="Arial" w:hAnsi="Arial" w:cs="Arial"/>
        </w:rPr>
        <w:t xml:space="preserve">/žadatelky </w:t>
      </w:r>
      <w:r w:rsidRPr="00A7307D">
        <w:rPr>
          <w:rFonts w:ascii="Arial" w:hAnsi="Arial" w:cs="Arial"/>
        </w:rPr>
        <w:t>ve vztahu ke služebnímu místu, na něž se hlásí do výběrového řízení.“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0" w:line="240" w:lineRule="auto"/>
        <w:jc w:val="both"/>
        <w:rPr>
          <w:rFonts w:ascii="Arial" w:hAnsi="Arial" w:cs="Arial"/>
          <w:b/>
        </w:rPr>
      </w:pPr>
      <w:r w:rsidRPr="00500DA7">
        <w:rPr>
          <w:rFonts w:ascii="Arial" w:hAnsi="Arial" w:cs="Arial"/>
          <w:b/>
        </w:rPr>
        <w:t>Bližší informace poskytne:</w:t>
      </w:r>
    </w:p>
    <w:p w:rsidR="006221B1" w:rsidRDefault="006221B1" w:rsidP="00806C7F">
      <w:pPr>
        <w:spacing w:after="0" w:line="240" w:lineRule="auto"/>
        <w:jc w:val="both"/>
        <w:rPr>
          <w:rFonts w:ascii="Arial" w:hAnsi="Arial" w:cs="Arial"/>
          <w:b/>
        </w:rPr>
      </w:pPr>
    </w:p>
    <w:p w:rsidR="00AA380D" w:rsidRPr="00AA380D" w:rsidRDefault="00AA380D" w:rsidP="00AA380D">
      <w:pPr>
        <w:spacing w:after="0" w:line="240" w:lineRule="auto"/>
        <w:jc w:val="both"/>
        <w:rPr>
          <w:rFonts w:ascii="Arial" w:hAnsi="Arial" w:cs="Arial"/>
        </w:rPr>
      </w:pPr>
      <w:r w:rsidRPr="00AA380D">
        <w:rPr>
          <w:rFonts w:ascii="Arial" w:hAnsi="Arial" w:cs="Arial"/>
        </w:rPr>
        <w:t xml:space="preserve">Libuše Kapralíková   </w:t>
      </w:r>
    </w:p>
    <w:p w:rsidR="00AA380D" w:rsidRPr="00AA380D" w:rsidRDefault="00AA380D" w:rsidP="00AA380D">
      <w:pPr>
        <w:spacing w:after="0" w:line="240" w:lineRule="auto"/>
        <w:jc w:val="both"/>
        <w:rPr>
          <w:rFonts w:ascii="Arial" w:hAnsi="Arial" w:cs="Arial"/>
        </w:rPr>
      </w:pPr>
      <w:r w:rsidRPr="00AA380D">
        <w:rPr>
          <w:rFonts w:ascii="Arial" w:hAnsi="Arial" w:cs="Arial"/>
        </w:rPr>
        <w:t>odbor personální</w:t>
      </w:r>
    </w:p>
    <w:p w:rsidR="00AA380D" w:rsidRPr="00AA380D" w:rsidRDefault="00AA380D" w:rsidP="00AA380D">
      <w:pPr>
        <w:spacing w:after="0" w:line="240" w:lineRule="auto"/>
        <w:jc w:val="both"/>
        <w:rPr>
          <w:rFonts w:ascii="Arial" w:hAnsi="Arial" w:cs="Arial"/>
        </w:rPr>
      </w:pPr>
      <w:r w:rsidRPr="00AA380D">
        <w:rPr>
          <w:rFonts w:ascii="Arial" w:hAnsi="Arial" w:cs="Arial"/>
        </w:rPr>
        <w:t xml:space="preserve">tel. +420 974 832 292  </w:t>
      </w:r>
    </w:p>
    <w:p w:rsidR="004E2D4D" w:rsidRDefault="00AA380D" w:rsidP="00AA380D">
      <w:pPr>
        <w:spacing w:after="0" w:line="240" w:lineRule="auto"/>
        <w:jc w:val="both"/>
        <w:rPr>
          <w:rFonts w:ascii="Arial" w:hAnsi="Arial" w:cs="Arial"/>
        </w:rPr>
      </w:pPr>
      <w:r w:rsidRPr="00AA380D">
        <w:rPr>
          <w:rFonts w:ascii="Arial" w:hAnsi="Arial" w:cs="Arial"/>
        </w:rPr>
        <w:t xml:space="preserve">Email: </w:t>
      </w:r>
      <w:hyperlink r:id="rId10" w:history="1">
        <w:r w:rsidRPr="00A3754C">
          <w:rPr>
            <w:rStyle w:val="Hypertextovodkaz"/>
            <w:rFonts w:ascii="Arial" w:hAnsi="Arial" w:cs="Arial"/>
          </w:rPr>
          <w:t>libuse.kapralikova@mvcr.cz</w:t>
        </w:r>
      </w:hyperlink>
    </w:p>
    <w:p w:rsidR="00AA380D" w:rsidRDefault="00AA380D" w:rsidP="00AA380D">
      <w:pPr>
        <w:spacing w:after="0" w:line="24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Pr="00500DA7" w:rsidRDefault="006F67FE" w:rsidP="00F05909">
      <w:pPr>
        <w:pStyle w:val="Bezmezer"/>
        <w:rPr>
          <w:rFonts w:ascii="Arial" w:hAnsi="Arial" w:cs="Arial"/>
          <w:b/>
        </w:rPr>
      </w:pPr>
      <w:r>
        <w:t xml:space="preserve">                                                                                                                       </w:t>
      </w:r>
      <w:r w:rsidRPr="00500DA7">
        <w:rPr>
          <w:rFonts w:ascii="Arial" w:hAnsi="Arial" w:cs="Arial"/>
          <w:b/>
        </w:rPr>
        <w:t>Mgr. Jiří Kaucký</w:t>
      </w:r>
    </w:p>
    <w:p w:rsidR="006F67FE" w:rsidRDefault="006F67FE" w:rsidP="00F05909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státní tajemník v Ministerstvu vnitra</w:t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723552" w:rsidRDefault="00723552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sectPr w:rsidR="006F67FE" w:rsidSect="0052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D1C" w:rsidRDefault="00DB6D1C" w:rsidP="004E6D6E">
      <w:pPr>
        <w:spacing w:after="0" w:line="240" w:lineRule="auto"/>
      </w:pPr>
      <w:r>
        <w:separator/>
      </w:r>
    </w:p>
  </w:endnote>
  <w:endnote w:type="continuationSeparator" w:id="0">
    <w:p w:rsidR="00DB6D1C" w:rsidRDefault="00DB6D1C" w:rsidP="004E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D1C" w:rsidRDefault="00DB6D1C" w:rsidP="004E6D6E">
      <w:pPr>
        <w:spacing w:after="0" w:line="240" w:lineRule="auto"/>
      </w:pPr>
      <w:r>
        <w:separator/>
      </w:r>
    </w:p>
  </w:footnote>
  <w:footnote w:type="continuationSeparator" w:id="0">
    <w:p w:rsidR="00DB6D1C" w:rsidRDefault="00DB6D1C" w:rsidP="004E6D6E">
      <w:pPr>
        <w:spacing w:after="0" w:line="240" w:lineRule="auto"/>
      </w:pPr>
      <w:r>
        <w:continuationSeparator/>
      </w:r>
    </w:p>
  </w:footnote>
  <w:footnote w:id="1">
    <w:p w:rsidR="006F67FE" w:rsidRDefault="006F67FE" w:rsidP="00F05909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Žádost o přijetí do služebního poměru a zařazení na služební místo státního zaměstnance</w:t>
      </w:r>
      <w:r w:rsidR="001C0BFC">
        <w:rPr>
          <w:rFonts w:ascii="Arial" w:hAnsi="Arial" w:cs="Arial"/>
        </w:rPr>
        <w:t>/státní zaměstnankyně</w:t>
      </w:r>
      <w:r>
        <w:rPr>
          <w:rFonts w:ascii="Arial" w:hAnsi="Arial" w:cs="Arial"/>
        </w:rPr>
        <w:t xml:space="preserve"> tvoří Přílohu č. 1 tohoto oznámení.</w:t>
      </w:r>
    </w:p>
    <w:p w:rsidR="006F67FE" w:rsidRDefault="006F67FE" w:rsidP="00F05909">
      <w:pPr>
        <w:pStyle w:val="Textpoznpodarou"/>
        <w:jc w:val="both"/>
      </w:pPr>
    </w:p>
  </w:footnote>
  <w:footnote w:id="2">
    <w:p w:rsidR="00500DA7" w:rsidRDefault="00500DA7" w:rsidP="00500DA7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státním občanství tvoří Přílohu č. 2 tohoto oznámení.</w:t>
      </w:r>
    </w:p>
  </w:footnote>
  <w:footnote w:id="3">
    <w:p w:rsidR="00500DA7" w:rsidRDefault="00500DA7" w:rsidP="00500DA7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svéprávnosti tvoří Přílohu č. 3 tohoto oznámení.</w:t>
      </w:r>
    </w:p>
  </w:footnote>
  <w:footnote w:id="4">
    <w:p w:rsidR="00500DA7" w:rsidRDefault="00500DA7" w:rsidP="00F77072">
      <w:pPr>
        <w:pStyle w:val="Textpoznpodarou"/>
        <w:spacing w:after="0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Podle § 26 odst. 1 zákona</w:t>
      </w:r>
      <w:r>
        <w:rPr>
          <w:rFonts w:ascii="Times New Roman" w:hAnsi="Times New Roman"/>
        </w:rPr>
        <w:t xml:space="preserve"> j</w:t>
      </w:r>
      <w:r>
        <w:rPr>
          <w:rFonts w:ascii="Arial" w:hAnsi="Arial" w:cs="Arial"/>
        </w:rPr>
        <w:t>de o doklad obdobný výpisu z evidence Rejstříku trestů, který nesmí být starší než 3 měsíce, osvědčující bezúhonnost, vydaný státem, jehož je žadatel</w:t>
      </w:r>
      <w:r w:rsidR="001C0BFC">
        <w:rPr>
          <w:rFonts w:ascii="Arial" w:hAnsi="Arial" w:cs="Arial"/>
        </w:rPr>
        <w:t>/ka</w:t>
      </w:r>
      <w:r>
        <w:rPr>
          <w:rFonts w:ascii="Arial" w:hAnsi="Arial" w:cs="Arial"/>
        </w:rPr>
        <w:t xml:space="preserve"> státním občanem</w:t>
      </w:r>
      <w:r w:rsidR="001C0BFC">
        <w:rPr>
          <w:rFonts w:ascii="Arial" w:hAnsi="Arial" w:cs="Arial"/>
        </w:rPr>
        <w:t>/státní občankou</w:t>
      </w:r>
      <w:r>
        <w:rPr>
          <w:rFonts w:ascii="Arial" w:hAnsi="Arial" w:cs="Arial"/>
        </w:rPr>
        <w:t>, jakož i státy, v nichž žadatel</w:t>
      </w:r>
      <w:r w:rsidR="001C0BFC">
        <w:rPr>
          <w:rFonts w:ascii="Arial" w:hAnsi="Arial" w:cs="Arial"/>
        </w:rPr>
        <w:t>/ka</w:t>
      </w:r>
      <w:r>
        <w:rPr>
          <w:rFonts w:ascii="Arial" w:hAnsi="Arial" w:cs="Arial"/>
        </w:rPr>
        <w:t xml:space="preserve"> pobýval</w:t>
      </w:r>
      <w:r w:rsidR="001C0BFC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 posledních 3 letech nepřetržitě po dobu delší než 6 měsíců (dále jen „domovský stát“), a doložený úředním překladem do českého jazyka; pokud takový doklad domovský stát nevydává, doloží se bezúhonnost písemným čestným prohlášením.</w:t>
      </w:r>
    </w:p>
  </w:footnote>
  <w:footnote w:id="5">
    <w:p w:rsidR="00500DA7" w:rsidRDefault="00500DA7" w:rsidP="00F77072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dosaženém vzdělání tvoří Přílohu č. 4 tohoto oznámení.</w:t>
      </w:r>
    </w:p>
  </w:footnote>
  <w:footnote w:id="6">
    <w:p w:rsidR="00500DA7" w:rsidRDefault="00500DA7" w:rsidP="00500DA7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Tj. 30 řádků x 60 znaků (celkem 1 800 znaků) podle ČSN 01 6910</w:t>
      </w:r>
      <w:r>
        <w:t xml:space="preserve"> </w:t>
      </w:r>
      <w:r>
        <w:rPr>
          <w:rFonts w:ascii="Arial" w:hAnsi="Arial" w:cs="Arial"/>
          <w:i/>
          <w:iCs/>
        </w:rPr>
        <w:t>Úprava dokumentů zpracovaných textovými pr</w:t>
      </w:r>
      <w:r>
        <w:rPr>
          <w:rFonts w:ascii="Arial" w:hAnsi="Arial" w:cs="Arial"/>
        </w:rPr>
        <w:t>ocesory, vydané Úřadem pro technickou normalizaci, metrologii a státní zkušebnictví (ÚNMZ) dne 1. července 2014, účinné od 1. srpna 2014.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45E4"/>
    <w:multiLevelType w:val="hybridMultilevel"/>
    <w:tmpl w:val="56289778"/>
    <w:lvl w:ilvl="0" w:tplc="30A222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F33A7"/>
    <w:multiLevelType w:val="hybridMultilevel"/>
    <w:tmpl w:val="97A28D4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D904405"/>
    <w:multiLevelType w:val="hybridMultilevel"/>
    <w:tmpl w:val="6B12315C"/>
    <w:lvl w:ilvl="0" w:tplc="040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1E0C5FDD"/>
    <w:multiLevelType w:val="hybridMultilevel"/>
    <w:tmpl w:val="E5466FFC"/>
    <w:lvl w:ilvl="0" w:tplc="0405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4">
    <w:nsid w:val="62AE7BC0"/>
    <w:multiLevelType w:val="hybridMultilevel"/>
    <w:tmpl w:val="92428818"/>
    <w:lvl w:ilvl="0" w:tplc="7A14C84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E109BB"/>
    <w:multiLevelType w:val="hybridMultilevel"/>
    <w:tmpl w:val="D374828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854263A"/>
    <w:multiLevelType w:val="hybridMultilevel"/>
    <w:tmpl w:val="D6AADC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ECD4ED5"/>
    <w:multiLevelType w:val="hybridMultilevel"/>
    <w:tmpl w:val="0506130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6E"/>
    <w:rsid w:val="00007F30"/>
    <w:rsid w:val="0002097C"/>
    <w:rsid w:val="00022814"/>
    <w:rsid w:val="00022DE7"/>
    <w:rsid w:val="00055013"/>
    <w:rsid w:val="0007271D"/>
    <w:rsid w:val="00072F71"/>
    <w:rsid w:val="00094F27"/>
    <w:rsid w:val="00095283"/>
    <w:rsid w:val="000A7234"/>
    <w:rsid w:val="000C5099"/>
    <w:rsid w:val="000C5743"/>
    <w:rsid w:val="000D39F8"/>
    <w:rsid w:val="000F363D"/>
    <w:rsid w:val="00140133"/>
    <w:rsid w:val="001402B5"/>
    <w:rsid w:val="0014163E"/>
    <w:rsid w:val="0014420B"/>
    <w:rsid w:val="00167E0E"/>
    <w:rsid w:val="001706FB"/>
    <w:rsid w:val="001815A5"/>
    <w:rsid w:val="00194F04"/>
    <w:rsid w:val="001A2E5E"/>
    <w:rsid w:val="001A36BE"/>
    <w:rsid w:val="001C0BFC"/>
    <w:rsid w:val="001C3894"/>
    <w:rsid w:val="001D7B69"/>
    <w:rsid w:val="001E0A28"/>
    <w:rsid w:val="001E2D9A"/>
    <w:rsid w:val="001F7961"/>
    <w:rsid w:val="00207D01"/>
    <w:rsid w:val="0021248F"/>
    <w:rsid w:val="00230DA3"/>
    <w:rsid w:val="00247FA8"/>
    <w:rsid w:val="002648D4"/>
    <w:rsid w:val="00265DF8"/>
    <w:rsid w:val="00276978"/>
    <w:rsid w:val="00280C74"/>
    <w:rsid w:val="0029017C"/>
    <w:rsid w:val="00291A41"/>
    <w:rsid w:val="002B6DF5"/>
    <w:rsid w:val="002D29F6"/>
    <w:rsid w:val="002D53AF"/>
    <w:rsid w:val="0032105E"/>
    <w:rsid w:val="00321AE2"/>
    <w:rsid w:val="0033183D"/>
    <w:rsid w:val="00350316"/>
    <w:rsid w:val="00356588"/>
    <w:rsid w:val="00365D22"/>
    <w:rsid w:val="0038136F"/>
    <w:rsid w:val="00382F37"/>
    <w:rsid w:val="003B16B1"/>
    <w:rsid w:val="003B23E2"/>
    <w:rsid w:val="003B6251"/>
    <w:rsid w:val="003C4AB8"/>
    <w:rsid w:val="003E41DD"/>
    <w:rsid w:val="003F41A4"/>
    <w:rsid w:val="004015A5"/>
    <w:rsid w:val="004169C8"/>
    <w:rsid w:val="00433B8A"/>
    <w:rsid w:val="00451D9E"/>
    <w:rsid w:val="00453F61"/>
    <w:rsid w:val="0048289E"/>
    <w:rsid w:val="004917CB"/>
    <w:rsid w:val="004A3C29"/>
    <w:rsid w:val="004B7B00"/>
    <w:rsid w:val="004C1734"/>
    <w:rsid w:val="004C7567"/>
    <w:rsid w:val="004E2D4D"/>
    <w:rsid w:val="004E6D6E"/>
    <w:rsid w:val="004F5A31"/>
    <w:rsid w:val="00500DA7"/>
    <w:rsid w:val="005138FD"/>
    <w:rsid w:val="00513FA4"/>
    <w:rsid w:val="00514CA1"/>
    <w:rsid w:val="00515E8C"/>
    <w:rsid w:val="005230C1"/>
    <w:rsid w:val="00526747"/>
    <w:rsid w:val="00536F22"/>
    <w:rsid w:val="005428F9"/>
    <w:rsid w:val="00556CD7"/>
    <w:rsid w:val="00593DD9"/>
    <w:rsid w:val="00595D5F"/>
    <w:rsid w:val="005A0146"/>
    <w:rsid w:val="005A5627"/>
    <w:rsid w:val="005B25AC"/>
    <w:rsid w:val="005D3055"/>
    <w:rsid w:val="005D7DED"/>
    <w:rsid w:val="00612699"/>
    <w:rsid w:val="00621EA8"/>
    <w:rsid w:val="006221B1"/>
    <w:rsid w:val="00623ADE"/>
    <w:rsid w:val="006341B8"/>
    <w:rsid w:val="0064107A"/>
    <w:rsid w:val="00660788"/>
    <w:rsid w:val="00664368"/>
    <w:rsid w:val="0069196A"/>
    <w:rsid w:val="00697D85"/>
    <w:rsid w:val="006A7D60"/>
    <w:rsid w:val="006B2848"/>
    <w:rsid w:val="006B38AF"/>
    <w:rsid w:val="006C4492"/>
    <w:rsid w:val="006F67FE"/>
    <w:rsid w:val="00704A6B"/>
    <w:rsid w:val="0070680E"/>
    <w:rsid w:val="00714D20"/>
    <w:rsid w:val="0072189B"/>
    <w:rsid w:val="00723552"/>
    <w:rsid w:val="00725FC1"/>
    <w:rsid w:val="007442D6"/>
    <w:rsid w:val="0077115A"/>
    <w:rsid w:val="00776F91"/>
    <w:rsid w:val="00786EF5"/>
    <w:rsid w:val="0079200F"/>
    <w:rsid w:val="007932E4"/>
    <w:rsid w:val="00794739"/>
    <w:rsid w:val="0079550F"/>
    <w:rsid w:val="007C7218"/>
    <w:rsid w:val="007F0111"/>
    <w:rsid w:val="00806C7F"/>
    <w:rsid w:val="00811517"/>
    <w:rsid w:val="008133BB"/>
    <w:rsid w:val="00824868"/>
    <w:rsid w:val="008436B9"/>
    <w:rsid w:val="0084450B"/>
    <w:rsid w:val="008451C7"/>
    <w:rsid w:val="0084627E"/>
    <w:rsid w:val="00867CAD"/>
    <w:rsid w:val="008928C9"/>
    <w:rsid w:val="008B45F4"/>
    <w:rsid w:val="008D4F70"/>
    <w:rsid w:val="008E15DA"/>
    <w:rsid w:val="008E362B"/>
    <w:rsid w:val="008F2107"/>
    <w:rsid w:val="00901181"/>
    <w:rsid w:val="009067FB"/>
    <w:rsid w:val="00911823"/>
    <w:rsid w:val="00925B7F"/>
    <w:rsid w:val="00936685"/>
    <w:rsid w:val="00944FB6"/>
    <w:rsid w:val="009454C2"/>
    <w:rsid w:val="00960E61"/>
    <w:rsid w:val="00962D95"/>
    <w:rsid w:val="00963483"/>
    <w:rsid w:val="0098730B"/>
    <w:rsid w:val="00991EF5"/>
    <w:rsid w:val="009977E4"/>
    <w:rsid w:val="00997DC6"/>
    <w:rsid w:val="009A3F71"/>
    <w:rsid w:val="009A7C5B"/>
    <w:rsid w:val="009A7F3D"/>
    <w:rsid w:val="009C602D"/>
    <w:rsid w:val="009E63A7"/>
    <w:rsid w:val="00A5333F"/>
    <w:rsid w:val="00A661EA"/>
    <w:rsid w:val="00A72314"/>
    <w:rsid w:val="00A7307D"/>
    <w:rsid w:val="00A9471A"/>
    <w:rsid w:val="00A950BF"/>
    <w:rsid w:val="00A96B07"/>
    <w:rsid w:val="00AA14C4"/>
    <w:rsid w:val="00AA162E"/>
    <w:rsid w:val="00AA36B6"/>
    <w:rsid w:val="00AA380D"/>
    <w:rsid w:val="00AD1D16"/>
    <w:rsid w:val="00B120E4"/>
    <w:rsid w:val="00B1761E"/>
    <w:rsid w:val="00B21D93"/>
    <w:rsid w:val="00B54265"/>
    <w:rsid w:val="00B67CBC"/>
    <w:rsid w:val="00B77E46"/>
    <w:rsid w:val="00B83B59"/>
    <w:rsid w:val="00BC2B76"/>
    <w:rsid w:val="00BC552A"/>
    <w:rsid w:val="00BE5D3E"/>
    <w:rsid w:val="00BE65E5"/>
    <w:rsid w:val="00C0277A"/>
    <w:rsid w:val="00C07A2E"/>
    <w:rsid w:val="00C346FF"/>
    <w:rsid w:val="00C36297"/>
    <w:rsid w:val="00C4448C"/>
    <w:rsid w:val="00C52D0C"/>
    <w:rsid w:val="00C7399E"/>
    <w:rsid w:val="00C75276"/>
    <w:rsid w:val="00CA1532"/>
    <w:rsid w:val="00CC014C"/>
    <w:rsid w:val="00D11200"/>
    <w:rsid w:val="00D11CA8"/>
    <w:rsid w:val="00D41A15"/>
    <w:rsid w:val="00D5479B"/>
    <w:rsid w:val="00D734E0"/>
    <w:rsid w:val="00D9380C"/>
    <w:rsid w:val="00D95379"/>
    <w:rsid w:val="00DA47AD"/>
    <w:rsid w:val="00DA5E85"/>
    <w:rsid w:val="00DA60B3"/>
    <w:rsid w:val="00DA67E9"/>
    <w:rsid w:val="00DB6D1C"/>
    <w:rsid w:val="00DD47F4"/>
    <w:rsid w:val="00DE35C3"/>
    <w:rsid w:val="00DF7F48"/>
    <w:rsid w:val="00E12075"/>
    <w:rsid w:val="00E128E9"/>
    <w:rsid w:val="00E14B2D"/>
    <w:rsid w:val="00E1549C"/>
    <w:rsid w:val="00E20141"/>
    <w:rsid w:val="00E205A0"/>
    <w:rsid w:val="00E26AD2"/>
    <w:rsid w:val="00E334CC"/>
    <w:rsid w:val="00E374D4"/>
    <w:rsid w:val="00E809C9"/>
    <w:rsid w:val="00E92BBB"/>
    <w:rsid w:val="00EC01DC"/>
    <w:rsid w:val="00EE6BC1"/>
    <w:rsid w:val="00F05909"/>
    <w:rsid w:val="00F122D0"/>
    <w:rsid w:val="00F22E72"/>
    <w:rsid w:val="00F2349D"/>
    <w:rsid w:val="00F513AD"/>
    <w:rsid w:val="00F60E4A"/>
    <w:rsid w:val="00F63128"/>
    <w:rsid w:val="00F6458A"/>
    <w:rsid w:val="00F665E8"/>
    <w:rsid w:val="00F74F2E"/>
    <w:rsid w:val="00F77072"/>
    <w:rsid w:val="00FA0D10"/>
    <w:rsid w:val="00FA400F"/>
    <w:rsid w:val="00FC32B0"/>
    <w:rsid w:val="00FD444C"/>
    <w:rsid w:val="00FD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libuse.kapralik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7A3F8-0B36-412D-9C94-D97CAB8A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1104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24</cp:revision>
  <cp:lastPrinted>2017-06-09T05:37:00Z</cp:lastPrinted>
  <dcterms:created xsi:type="dcterms:W3CDTF">2016-05-04T06:57:00Z</dcterms:created>
  <dcterms:modified xsi:type="dcterms:W3CDTF">2017-06-30T10:02:00Z</dcterms:modified>
</cp:coreProperties>
</file>