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E49BA" w:rsidRPr="00BE49BA">
        <w:rPr>
          <w:rFonts w:ascii="Arial" w:hAnsi="Arial" w:cs="Arial"/>
          <w:b/>
          <w:sz w:val="24"/>
          <w:szCs w:val="24"/>
        </w:rPr>
        <w:t xml:space="preserve">politik Evropské unie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7775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57EA2"/>
    <w:rsid w:val="00A70751"/>
    <w:rsid w:val="00AA0E65"/>
    <w:rsid w:val="00AB7D00"/>
    <w:rsid w:val="00B168AB"/>
    <w:rsid w:val="00B75541"/>
    <w:rsid w:val="00BD7045"/>
    <w:rsid w:val="00BE0698"/>
    <w:rsid w:val="00BE49BA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2017-05-09T11:38:00Z</cp:lastPrinted>
  <dcterms:created xsi:type="dcterms:W3CDTF">2015-11-19T06:30:00Z</dcterms:created>
  <dcterms:modified xsi:type="dcterms:W3CDTF">2017-05-09T11:38:00Z</dcterms:modified>
</cp:coreProperties>
</file>