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EA31D8" w:rsidRPr="00EA31D8">
        <w:rPr>
          <w:rFonts w:ascii="Arial" w:hAnsi="Arial" w:cs="Arial"/>
          <w:b/>
          <w:sz w:val="24"/>
          <w:szCs w:val="24"/>
        </w:rPr>
        <w:t>řízení, metodiky a kontroly spisové služby ministerstva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E21A0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A31D8"/>
    <w:rsid w:val="00EC541F"/>
    <w:rsid w:val="00EF7A7E"/>
    <w:rsid w:val="00F3472F"/>
    <w:rsid w:val="00F813AC"/>
    <w:rsid w:val="00FA0E26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2015-12-01T14:56:00Z</cp:lastPrinted>
  <dcterms:created xsi:type="dcterms:W3CDTF">2015-12-02T10:12:00Z</dcterms:created>
  <dcterms:modified xsi:type="dcterms:W3CDTF">2016-12-02T14:59:00Z</dcterms:modified>
</cp:coreProperties>
</file>