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</w:t>
      </w: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4689A">
        <w:rPr>
          <w:rFonts w:ascii="Arial" w:hAnsi="Arial" w:cs="Arial"/>
          <w:b/>
          <w:sz w:val="24"/>
          <w:szCs w:val="24"/>
        </w:rPr>
        <w:t xml:space="preserve">vrchního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>v </w:t>
      </w:r>
      <w:r w:rsidR="000F51B8" w:rsidRPr="000F51B8">
        <w:rPr>
          <w:rFonts w:ascii="Arial" w:hAnsi="Arial" w:cs="Arial"/>
          <w:b/>
          <w:sz w:val="24"/>
          <w:szCs w:val="24"/>
        </w:rPr>
        <w:t>oddělení preventivních programů, dobrovolnické služby a lidských práv</w:t>
      </w:r>
      <w:r w:rsidR="000F51B8" w:rsidRPr="000F51B8">
        <w:rPr>
          <w:rFonts w:ascii="Arial" w:hAnsi="Arial" w:cs="Arial"/>
          <w:sz w:val="24"/>
          <w:szCs w:val="24"/>
        </w:rPr>
        <w:t xml:space="preserve"> </w:t>
      </w:r>
      <w:r w:rsidR="005F060A" w:rsidRPr="005F060A">
        <w:rPr>
          <w:rFonts w:ascii="Arial" w:hAnsi="Arial" w:cs="Arial"/>
          <w:b/>
          <w:sz w:val="24"/>
          <w:szCs w:val="24"/>
        </w:rPr>
        <w:t>(s účinností od 1. ledna 2017 v oddělení prevence kriminality a vnitřní bezpečnosti)</w:t>
      </w:r>
      <w:r w:rsidR="005F060A" w:rsidRPr="005F060A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689A"/>
    <w:rsid w:val="000877EC"/>
    <w:rsid w:val="000D2469"/>
    <w:rsid w:val="000F51B8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060A"/>
    <w:rsid w:val="005F10CC"/>
    <w:rsid w:val="00602849"/>
    <w:rsid w:val="00644BB8"/>
    <w:rsid w:val="00664265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104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2015-12-01T14:56:00Z</cp:lastPrinted>
  <dcterms:created xsi:type="dcterms:W3CDTF">2015-12-02T10:12:00Z</dcterms:created>
  <dcterms:modified xsi:type="dcterms:W3CDTF">2016-11-16T15:19:00Z</dcterms:modified>
</cp:coreProperties>
</file>