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41BC8" w:rsidRPr="00E41BC8">
        <w:rPr>
          <w:rFonts w:ascii="Arial" w:hAnsi="Arial" w:cs="Arial"/>
          <w:b/>
          <w:sz w:val="24"/>
          <w:szCs w:val="24"/>
        </w:rPr>
        <w:t>odborného referenta/vrchního referenta v oddělení ochrany veřejného zdraví</w:t>
      </w:r>
      <w:r w:rsidR="004F721B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081B"/>
    <w:rsid w:val="003B2203"/>
    <w:rsid w:val="003E41E3"/>
    <w:rsid w:val="00416301"/>
    <w:rsid w:val="004214BD"/>
    <w:rsid w:val="00424E1C"/>
    <w:rsid w:val="00453719"/>
    <w:rsid w:val="004F721B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41BC8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2015-12-01T14:56:00Z</cp:lastPrinted>
  <dcterms:created xsi:type="dcterms:W3CDTF">2015-12-02T10:12:00Z</dcterms:created>
  <dcterms:modified xsi:type="dcterms:W3CDTF">2016-07-08T13:37:00Z</dcterms:modified>
</cp:coreProperties>
</file>