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5B8CDBBA"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DF2A13" w:rsidRPr="00DF2A13">
        <w:rPr>
          <w:rFonts w:ascii="Arial" w:hAnsi="Arial" w:cs="Arial"/>
        </w:rPr>
        <w:t>MV- 95198-1/SST-2016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4A6AE16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DF2A13">
        <w:rPr>
          <w:rFonts w:ascii="Arial" w:hAnsi="Arial" w:cs="Arial"/>
          <w:b/>
        </w:rPr>
        <w:t>30</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F932DB0"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DF2A13">
        <w:rPr>
          <w:rFonts w:ascii="Arial" w:hAnsi="Arial" w:cs="Arial"/>
          <w:b/>
        </w:rPr>
        <w:t>provozního dohledu</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odboru centrálních informačních systémů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5CE7D881"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01B5C" w:rsidRPr="00101B5C">
        <w:rPr>
          <w:rFonts w:ascii="Arial" w:hAnsi="Arial" w:cs="Arial"/>
          <w:b/>
          <w:i/>
        </w:rPr>
        <w:t xml:space="preserve">vedoucí </w:t>
      </w:r>
      <w:r w:rsidR="00DF2A13" w:rsidRPr="00DF2A13">
        <w:rPr>
          <w:rFonts w:ascii="Arial" w:hAnsi="Arial" w:cs="Arial"/>
          <w:b/>
          <w:i/>
        </w:rPr>
        <w:t>oddělení provozního dohledu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7BD43AE"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101B5C" w:rsidRPr="00101B5C">
        <w:rPr>
          <w:rFonts w:ascii="Arial" w:hAnsi="Arial" w:cs="Arial"/>
        </w:rPr>
        <w:t xml:space="preserve">vedoucí </w:t>
      </w:r>
      <w:r w:rsidR="00DF2A13" w:rsidRPr="00DF2A13">
        <w:rPr>
          <w:rFonts w:ascii="Arial" w:hAnsi="Arial" w:cs="Arial"/>
        </w:rPr>
        <w:t xml:space="preserve">oddělení provozního dohledu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5BB4A4D0"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5E019C" w:rsidRPr="005E019C">
        <w:rPr>
          <w:rFonts w:ascii="Arial" w:hAnsi="Arial" w:cs="Arial"/>
        </w:rPr>
        <w:t xml:space="preserve">vedoucí oddělení centrálního výpočetního střediska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2D0B9652"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62CF1DCD" w14:textId="152BF4DF" w:rsidR="00DC5571" w:rsidRDefault="00DC5571"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42864989" w14:textId="7A9D55EB" w:rsidR="00DF2A13" w:rsidRDefault="00EF5299" w:rsidP="00DF2A13">
      <w:pPr>
        <w:spacing w:after="0"/>
        <w:ind w:firstLine="708"/>
        <w:jc w:val="both"/>
        <w:rPr>
          <w:rFonts w:ascii="Arial" w:hAnsi="Arial" w:cs="Arial"/>
        </w:rPr>
      </w:pPr>
      <w:r w:rsidRPr="00EF5299">
        <w:rPr>
          <w:rFonts w:ascii="Arial" w:hAnsi="Arial" w:cs="Arial"/>
          <w:b/>
        </w:rPr>
        <w:t>Výkon služby zahrnuje především:</w:t>
      </w:r>
      <w:r w:rsidR="00DF2A13">
        <w:rPr>
          <w:rFonts w:ascii="Arial" w:hAnsi="Arial" w:cs="Arial"/>
        </w:rPr>
        <w:t xml:space="preserve"> </w:t>
      </w:r>
      <w:r w:rsidR="00DF2A13" w:rsidRPr="00DF2A13">
        <w:rPr>
          <w:rFonts w:ascii="Arial" w:hAnsi="Arial" w:cs="Arial"/>
        </w:rPr>
        <w:t>za</w:t>
      </w:r>
      <w:r w:rsidR="00DF2A13">
        <w:rPr>
          <w:rFonts w:ascii="Arial" w:hAnsi="Arial" w:cs="Arial"/>
        </w:rPr>
        <w:t xml:space="preserve">jišťování nepřetržitého provozu </w:t>
      </w:r>
      <w:r w:rsidR="00DF2A13" w:rsidRPr="00DF2A13">
        <w:rPr>
          <w:rFonts w:ascii="Arial" w:hAnsi="Arial" w:cs="Arial"/>
        </w:rPr>
        <w:t>provozovaných inf</w:t>
      </w:r>
      <w:r w:rsidR="00DF2A13">
        <w:rPr>
          <w:rFonts w:ascii="Arial" w:hAnsi="Arial" w:cs="Arial"/>
        </w:rPr>
        <w:t>ormačních</w:t>
      </w:r>
      <w:r w:rsidR="00DF2A13" w:rsidRPr="00DF2A13">
        <w:rPr>
          <w:rFonts w:ascii="Arial" w:hAnsi="Arial" w:cs="Arial"/>
        </w:rPr>
        <w:t xml:space="preserve"> systémů pro podporu činností Ministerstva, například informační systém el</w:t>
      </w:r>
      <w:r w:rsidR="00DF2A13">
        <w:rPr>
          <w:rFonts w:ascii="Arial" w:hAnsi="Arial" w:cs="Arial"/>
        </w:rPr>
        <w:t>ektronické</w:t>
      </w:r>
      <w:r w:rsidR="00DF2A13" w:rsidRPr="00DF2A13">
        <w:rPr>
          <w:rFonts w:ascii="Arial" w:hAnsi="Arial" w:cs="Arial"/>
        </w:rPr>
        <w:t xml:space="preserve"> spisové služby MV Externí informační zdroje MV, </w:t>
      </w:r>
      <w:proofErr w:type="spellStart"/>
      <w:r w:rsidR="00DF2A13" w:rsidRPr="00DF2A13">
        <w:rPr>
          <w:rFonts w:ascii="Arial" w:hAnsi="Arial" w:cs="Arial"/>
        </w:rPr>
        <w:t>Magnus</w:t>
      </w:r>
      <w:proofErr w:type="spellEnd"/>
      <w:r w:rsidR="00DF2A13" w:rsidRPr="00DF2A13">
        <w:rPr>
          <w:rFonts w:ascii="Arial" w:hAnsi="Arial" w:cs="Arial"/>
        </w:rPr>
        <w:t xml:space="preserve">, </w:t>
      </w:r>
      <w:proofErr w:type="spellStart"/>
      <w:r w:rsidR="00DF2A13" w:rsidRPr="00DF2A13">
        <w:rPr>
          <w:rFonts w:ascii="Arial" w:hAnsi="Arial" w:cs="Arial"/>
        </w:rPr>
        <w:t>Euroagenda</w:t>
      </w:r>
      <w:proofErr w:type="spellEnd"/>
      <w:r w:rsidR="00DF2A13" w:rsidRPr="00DF2A13">
        <w:rPr>
          <w:rFonts w:ascii="Arial" w:hAnsi="Arial" w:cs="Arial"/>
        </w:rPr>
        <w:t xml:space="preserve"> a další a informačních systémů pro podporu činností státní správy, například informační systém o datových prvcích, informační systém o informačních systémech veřejné správy, informační systém pro ověřování certifikátů vydaných poskytovateli certifikačních služeb z jiných členských států Evropské unie a zveřejnění TSL pro Českou republiku, EU Extranet N a další, v</w:t>
      </w:r>
      <w:r w:rsidR="00DF2A13">
        <w:rPr>
          <w:rFonts w:ascii="Arial" w:hAnsi="Arial" w:cs="Arial"/>
        </w:rPr>
        <w:t xml:space="preserve">četně trvalé provozuschopnosti </w:t>
      </w:r>
      <w:r w:rsidR="00DF2A13" w:rsidRPr="00DF2A13">
        <w:rPr>
          <w:rFonts w:ascii="Arial" w:hAnsi="Arial" w:cs="Arial"/>
        </w:rPr>
        <w:t>p</w:t>
      </w:r>
      <w:r w:rsidR="00DF2A13">
        <w:rPr>
          <w:rFonts w:ascii="Arial" w:hAnsi="Arial" w:cs="Arial"/>
        </w:rPr>
        <w:t xml:space="preserve">říslušných provozních zařízení, </w:t>
      </w:r>
      <w:r w:rsidR="00DF2A13" w:rsidRPr="00DF2A13">
        <w:rPr>
          <w:rFonts w:ascii="Arial" w:hAnsi="Arial" w:cs="Arial"/>
        </w:rPr>
        <w:t>zajišťování provozu komunikačních sítí odbo</w:t>
      </w:r>
      <w:r w:rsidR="00DF2A13">
        <w:rPr>
          <w:rFonts w:ascii="Arial" w:hAnsi="Arial" w:cs="Arial"/>
        </w:rPr>
        <w:t xml:space="preserve">ru, </w:t>
      </w:r>
      <w:r w:rsidR="00DF2A13" w:rsidRPr="00DF2A13">
        <w:rPr>
          <w:rFonts w:ascii="Arial" w:hAnsi="Arial" w:cs="Arial"/>
        </w:rPr>
        <w:t>zajišťování provozu nepřerušitelných zdrojů energie a provozu klimatizačních zařízení ve výpočetním středisku odboru,</w:t>
      </w:r>
      <w:r w:rsidR="00DF2A13">
        <w:rPr>
          <w:rFonts w:ascii="Arial" w:hAnsi="Arial" w:cs="Arial"/>
        </w:rPr>
        <w:t xml:space="preserve"> </w:t>
      </w:r>
      <w:r w:rsidR="00DF2A13" w:rsidRPr="00DF2A13">
        <w:rPr>
          <w:rFonts w:ascii="Arial" w:hAnsi="Arial" w:cs="Arial"/>
        </w:rPr>
        <w:t>věcnou i formální přípravu investičních veřejných zakázek a veřejných zakázek na zajištění smluvních partnerů pro podporu provozovaných zařízení,</w:t>
      </w:r>
      <w:r w:rsidR="00DF2A13">
        <w:rPr>
          <w:rFonts w:ascii="Arial" w:hAnsi="Arial" w:cs="Arial"/>
        </w:rPr>
        <w:t xml:space="preserve"> </w:t>
      </w:r>
      <w:r w:rsidR="00DF2A13" w:rsidRPr="00DF2A13">
        <w:rPr>
          <w:rFonts w:ascii="Arial" w:hAnsi="Arial" w:cs="Arial"/>
        </w:rPr>
        <w:t>organizační zajišťo</w:t>
      </w:r>
      <w:r w:rsidR="00DF2A13">
        <w:rPr>
          <w:rFonts w:ascii="Arial" w:hAnsi="Arial" w:cs="Arial"/>
        </w:rPr>
        <w:t xml:space="preserve">vání veřejných zakázek odboru, </w:t>
      </w:r>
      <w:r w:rsidR="00DF2A13" w:rsidRPr="00DF2A13">
        <w:rPr>
          <w:rFonts w:ascii="Arial" w:hAnsi="Arial" w:cs="Arial"/>
        </w:rPr>
        <w:t>zajišťová</w:t>
      </w:r>
      <w:r w:rsidR="00DF2A13">
        <w:rPr>
          <w:rFonts w:ascii="Arial" w:hAnsi="Arial" w:cs="Arial"/>
        </w:rPr>
        <w:t xml:space="preserve">ní financování činnosti odboru, </w:t>
      </w:r>
      <w:r w:rsidR="00DF2A13" w:rsidRPr="00DF2A13">
        <w:rPr>
          <w:rFonts w:ascii="Arial" w:hAnsi="Arial" w:cs="Arial"/>
        </w:rPr>
        <w:t>zajišťo</w:t>
      </w:r>
      <w:r w:rsidR="00DF2A13">
        <w:rPr>
          <w:rFonts w:ascii="Arial" w:hAnsi="Arial" w:cs="Arial"/>
        </w:rPr>
        <w:t xml:space="preserve">vání majetkové evidence odboru, </w:t>
      </w:r>
      <w:r w:rsidR="00DF2A13" w:rsidRPr="00DF2A13">
        <w:rPr>
          <w:rFonts w:ascii="Arial" w:hAnsi="Arial" w:cs="Arial"/>
        </w:rPr>
        <w:t xml:space="preserve">odpovědnost za ochranu utajovaných skutečností v souladu s ustanoveními zákona </w:t>
      </w:r>
      <w:r w:rsidR="00DF2A13">
        <w:rPr>
          <w:rFonts w:ascii="Arial" w:hAnsi="Arial" w:cs="Arial"/>
        </w:rPr>
        <w:br/>
      </w:r>
      <w:r w:rsidR="00DF2A13" w:rsidRPr="00DF2A13">
        <w:rPr>
          <w:rFonts w:ascii="Arial" w:hAnsi="Arial" w:cs="Arial"/>
        </w:rPr>
        <w:t>č. 412/2005 Sb., a za ochranu osobních údajů v souladu ustanoveními zákona č. 101/2000 Sb.,</w:t>
      </w:r>
      <w:r w:rsidR="00DF2A13">
        <w:rPr>
          <w:rFonts w:ascii="Arial" w:hAnsi="Arial" w:cs="Arial"/>
        </w:rPr>
        <w:t xml:space="preserve"> </w:t>
      </w:r>
      <w:r w:rsidR="00DF2A13" w:rsidRPr="00DF2A13">
        <w:rPr>
          <w:rFonts w:ascii="Arial" w:hAnsi="Arial" w:cs="Arial"/>
        </w:rPr>
        <w:t>podílení se na zpracování a pravidelné aktualizaci bezpečnostní dokumentace informačního systému cestovních dokladů s biometrickými prvky,</w:t>
      </w:r>
      <w:r w:rsidR="00DF2A13">
        <w:rPr>
          <w:rFonts w:ascii="Arial" w:hAnsi="Arial" w:cs="Arial"/>
        </w:rPr>
        <w:t xml:space="preserve"> </w:t>
      </w:r>
      <w:r w:rsidR="00DF2A13" w:rsidRPr="00DF2A13">
        <w:rPr>
          <w:rFonts w:ascii="Arial" w:hAnsi="Arial" w:cs="Arial"/>
        </w:rPr>
        <w:t>zajišťování dohledu nad činností smluvních partnerů podle smluvně dohodnutých úrovní služeb a nastavování úrovní služeb pro nově připravované smlouvy</w:t>
      </w:r>
      <w:r w:rsidR="00DF2A13">
        <w:rPr>
          <w:rFonts w:ascii="Arial" w:hAnsi="Arial" w:cs="Arial"/>
        </w:rPr>
        <w:t xml:space="preserve"> a dále </w:t>
      </w:r>
      <w:r w:rsidR="00DF2A13" w:rsidRPr="00DF2A13">
        <w:rPr>
          <w:rFonts w:ascii="Arial" w:hAnsi="Arial" w:cs="Arial"/>
        </w:rPr>
        <w:t>zajišťování podpory provozu správních evidencí v území.</w:t>
      </w:r>
    </w:p>
    <w:p w14:paraId="42325282" w14:textId="77777777" w:rsidR="00DF2A13" w:rsidRDefault="00DF2A13" w:rsidP="00DF2A13">
      <w:pPr>
        <w:spacing w:after="0"/>
        <w:ind w:firstLine="708"/>
        <w:jc w:val="both"/>
        <w:rPr>
          <w:rFonts w:ascii="Arial" w:hAnsi="Arial" w:cs="Arial"/>
        </w:rPr>
      </w:pPr>
    </w:p>
    <w:p w14:paraId="760CB753" w14:textId="3B399319" w:rsidR="00C775C4" w:rsidRPr="00DF2A13" w:rsidRDefault="00DB4C2B" w:rsidP="00DF2A13">
      <w:pPr>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101B5C" w:rsidRPr="00101B5C">
        <w:rPr>
          <w:rFonts w:ascii="Arial" w:eastAsia="Times New Roman" w:hAnsi="Arial" w:cs="Arial"/>
          <w:lang w:eastAsia="cs-CZ"/>
        </w:rPr>
        <w:t xml:space="preserve">vedoucí </w:t>
      </w:r>
      <w:r w:rsidR="00DF2A13" w:rsidRPr="00DF2A13">
        <w:rPr>
          <w:rFonts w:ascii="Arial" w:eastAsia="Times New Roman" w:hAnsi="Arial" w:cs="Arial"/>
          <w:lang w:eastAsia="cs-CZ"/>
        </w:rPr>
        <w:t>oddělení provozního dohledu</w:t>
      </w:r>
      <w:r w:rsidR="00DC5571" w:rsidRPr="00DC5571">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 xml:space="preserve">k utajované informaci podle zákona č. 412/2005 Sb., o ochraně utajovaných informací </w:t>
      </w:r>
      <w:r w:rsidR="00DF2A13">
        <w:rPr>
          <w:rFonts w:ascii="Arial" w:eastAsia="Times New Roman" w:hAnsi="Arial" w:cs="Arial"/>
          <w:lang w:eastAsia="cs-CZ"/>
        </w:rPr>
        <w:br/>
      </w:r>
      <w:r w:rsidR="00C775C4" w:rsidRPr="00997735">
        <w:rPr>
          <w:rFonts w:ascii="Arial" w:eastAsia="Times New Roman" w:hAnsi="Arial" w:cs="Arial"/>
          <w:lang w:eastAsia="cs-CZ"/>
        </w:rPr>
        <w:t>a o bezpečnostní způsobilosti, ve znění pozdějších předpisů, na stupeň utajení „</w:t>
      </w:r>
      <w:r w:rsidR="00DF2A1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06790651" w:rsidR="008178EB" w:rsidRPr="00DF2A13" w:rsidRDefault="008178EB" w:rsidP="00DF2A13">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DF2A13">
        <w:rPr>
          <w:rFonts w:ascii="Arial" w:hAnsi="Arial" w:cs="Arial"/>
        </w:rPr>
        <w:t>/</w:t>
      </w:r>
      <w:proofErr w:type="spellStart"/>
      <w:r w:rsidR="00DF2A13">
        <w:rPr>
          <w:rFonts w:ascii="Arial" w:hAnsi="Arial" w:cs="Arial"/>
        </w:rPr>
        <w:t>kou</w:t>
      </w:r>
      <w:proofErr w:type="spellEnd"/>
      <w:r w:rsidRPr="00FD3CCE">
        <w:rPr>
          <w:rFonts w:ascii="Arial" w:hAnsi="Arial" w:cs="Arial"/>
        </w:rPr>
        <w:t xml:space="preserve"> České republiky, </w:t>
      </w:r>
      <w:r w:rsidR="00EF5BD5" w:rsidRPr="00EF5BD5">
        <w:rPr>
          <w:rFonts w:ascii="Arial" w:hAnsi="Arial" w:cs="Arial"/>
        </w:rPr>
        <w:t>občanem</w:t>
      </w:r>
      <w:r w:rsidR="00DF2A13">
        <w:rPr>
          <w:rFonts w:ascii="Arial" w:hAnsi="Arial" w:cs="Arial"/>
        </w:rPr>
        <w:t>/</w:t>
      </w:r>
      <w:proofErr w:type="spellStart"/>
      <w:r w:rsidR="00DF2A13">
        <w:rPr>
          <w:rFonts w:ascii="Arial" w:hAnsi="Arial" w:cs="Arial"/>
        </w:rPr>
        <w:t>kou</w:t>
      </w:r>
      <w:proofErr w:type="spellEnd"/>
      <w:r w:rsidR="00EF5BD5" w:rsidRPr="00EF5BD5">
        <w:rPr>
          <w:rFonts w:ascii="Arial" w:hAnsi="Arial" w:cs="Arial"/>
        </w:rPr>
        <w:t xml:space="preserve"> jiného členského státu Evropské unie nebo občanem státu, který je smluvním státem Dohody </w:t>
      </w:r>
      <w:r w:rsidR="00DF2A13">
        <w:rPr>
          <w:rFonts w:ascii="Arial" w:hAnsi="Arial" w:cs="Arial"/>
        </w:rPr>
        <w:br/>
      </w:r>
      <w:r w:rsidR="00EF5BD5" w:rsidRPr="00DF2A13">
        <w:rPr>
          <w:rFonts w:ascii="Arial" w:hAnsi="Arial" w:cs="Arial"/>
        </w:rPr>
        <w:t>o Evropském hospodářském prostoru,</w:t>
      </w:r>
    </w:p>
    <w:p w14:paraId="0E565F49" w14:textId="6BF4104A"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DF2A13">
        <w:rPr>
          <w:rFonts w:ascii="Arial" w:hAnsi="Arial" w:cs="Arial"/>
        </w:rPr>
        <w:t>/a</w:t>
      </w:r>
      <w:r w:rsidRPr="00FD3CCE">
        <w:rPr>
          <w:rFonts w:ascii="Arial" w:hAnsi="Arial" w:cs="Arial"/>
        </w:rPr>
        <w:t xml:space="preserve"> věku 18 let, </w:t>
      </w:r>
    </w:p>
    <w:p w14:paraId="22923C0D" w14:textId="0D21CFF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DF2A13">
        <w:rPr>
          <w:rFonts w:ascii="Arial" w:hAnsi="Arial" w:cs="Arial"/>
        </w:rPr>
        <w:t>/á</w:t>
      </w:r>
      <w:r w:rsidRPr="00FD3CCE">
        <w:rPr>
          <w:rFonts w:ascii="Arial" w:hAnsi="Arial" w:cs="Arial"/>
        </w:rPr>
        <w:t xml:space="preserve">, </w:t>
      </w:r>
    </w:p>
    <w:p w14:paraId="5F1691F7" w14:textId="6532D0C6"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DF2A13">
        <w:rPr>
          <w:rFonts w:ascii="Arial" w:hAnsi="Arial" w:cs="Arial"/>
        </w:rPr>
        <w:t>/á</w:t>
      </w:r>
      <w:r w:rsidRPr="00FD3CCE">
        <w:rPr>
          <w:rFonts w:ascii="Arial" w:hAnsi="Arial" w:cs="Arial"/>
        </w:rPr>
        <w:t xml:space="preserve">,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w:t>
      </w:r>
      <w:r w:rsidRPr="00643303">
        <w:rPr>
          <w:rFonts w:ascii="Arial" w:hAnsi="Arial" w:cs="Arial"/>
          <w:sz w:val="22"/>
          <w:szCs w:val="22"/>
        </w:rPr>
        <w:lastRenderedPageBreak/>
        <w:t xml:space="preserve">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5F65BDDB"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DF2A1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 xml:space="preserve">občanství jiného členského státu Evropské unie nebo občanství státu, který je smluvním státem </w:t>
            </w:r>
            <w:r w:rsidR="00EF5BD5" w:rsidRPr="00EF5BD5">
              <w:rPr>
                <w:rFonts w:ascii="Arial" w:eastAsia="Times New Roman" w:hAnsi="Arial" w:cs="Arial"/>
                <w:lang w:eastAsia="cs-CZ"/>
              </w:rPr>
              <w:lastRenderedPageBreak/>
              <w:t>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74F1F427"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DF2A1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02DDDF1B" w14:textId="3258095A" w:rsidR="00DC5571" w:rsidRPr="00DC5571" w:rsidRDefault="005F05E3" w:rsidP="00DF2A13">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F2A1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DF2A13" w:rsidRPr="00DF2A13">
              <w:rPr>
                <w:rFonts w:ascii="Arial" w:eastAsia="Times New Roman" w:hAnsi="Arial" w:cs="Arial"/>
                <w:b/>
                <w:lang w:eastAsia="cs-CZ"/>
              </w:rPr>
              <w:t>oddělení provozního dohledu</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B3362BC"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D435D2">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D435D2">
        <w:rPr>
          <w:rFonts w:ascii="Arial" w:eastAsia="Times New Roman" w:hAnsi="Arial" w:cs="Arial"/>
          <w:b/>
          <w:lang w:eastAsia="cs-CZ"/>
        </w:rPr>
        <w:t>10</w:t>
      </w:r>
      <w:bookmarkStart w:id="0" w:name="_GoBack"/>
      <w:bookmarkEnd w:id="0"/>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42A2154E" w:rsidR="00F169A0" w:rsidRPr="00DC5571"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Obálka obsahující přihlášku včetně požadovaných listin musí být označena slovy: „Neotvírat</w:t>
      </w:r>
      <w:r w:rsidR="00DF2A13">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101B5C" w:rsidRPr="00101B5C">
        <w:rPr>
          <w:rFonts w:ascii="Arial" w:hAnsi="Arial" w:cs="Arial"/>
        </w:rPr>
        <w:t xml:space="preserve">vedoucí </w:t>
      </w:r>
      <w:r w:rsidR="00DF2A13" w:rsidRPr="00DF2A13">
        <w:rPr>
          <w:rFonts w:ascii="Arial" w:hAnsi="Arial" w:cs="Arial"/>
        </w:rPr>
        <w:t xml:space="preserve">oddělení provozního dohledu </w:t>
      </w:r>
      <w:r w:rsidR="00DC5571" w:rsidRPr="00DC5571">
        <w:rPr>
          <w:rFonts w:ascii="Arial" w:hAnsi="Arial" w:cs="Arial"/>
        </w:rPr>
        <w:t>v odboru 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AB66C1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DF2A13">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86322C" w14:textId="77777777" w:rsidR="00F74F72" w:rsidRDefault="00F74F72">
      <w:pPr>
        <w:spacing w:after="0" w:line="240" w:lineRule="auto"/>
      </w:pPr>
      <w:r>
        <w:separator/>
      </w:r>
    </w:p>
  </w:endnote>
  <w:endnote w:type="continuationSeparator" w:id="0">
    <w:p w14:paraId="3BEE1A7C" w14:textId="77777777" w:rsidR="00F74F72" w:rsidRDefault="00F74F72">
      <w:pPr>
        <w:spacing w:after="0" w:line="240" w:lineRule="auto"/>
      </w:pPr>
      <w:r>
        <w:continuationSeparator/>
      </w:r>
    </w:p>
  </w:endnote>
  <w:endnote w:type="continuationNotice" w:id="1">
    <w:p w14:paraId="5A775424" w14:textId="77777777" w:rsidR="00F74F72" w:rsidRDefault="00F74F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435D2">
          <w:rPr>
            <w:noProof/>
          </w:rPr>
          <w:t>4</w:t>
        </w:r>
        <w:r>
          <w:fldChar w:fldCharType="end"/>
        </w:r>
      </w:p>
    </w:sdtContent>
  </w:sdt>
  <w:p w14:paraId="52375868" w14:textId="77777777" w:rsidR="001873E3" w:rsidRDefault="00F74F7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AE21E" w14:textId="77777777" w:rsidR="00F74F72" w:rsidRDefault="00F74F72">
      <w:pPr>
        <w:spacing w:after="0" w:line="240" w:lineRule="auto"/>
      </w:pPr>
      <w:r>
        <w:separator/>
      </w:r>
    </w:p>
  </w:footnote>
  <w:footnote w:type="continuationSeparator" w:id="0">
    <w:p w14:paraId="5D6429B2" w14:textId="77777777" w:rsidR="00F74F72" w:rsidRDefault="00F74F72">
      <w:pPr>
        <w:spacing w:after="0" w:line="240" w:lineRule="auto"/>
      </w:pPr>
      <w:r>
        <w:continuationSeparator/>
      </w:r>
    </w:p>
  </w:footnote>
  <w:footnote w:type="continuationNotice" w:id="1">
    <w:p w14:paraId="32ADCC85" w14:textId="77777777" w:rsidR="00F74F72" w:rsidRDefault="00F74F72">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340E"/>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B57F5"/>
    <w:rsid w:val="00CE1C9F"/>
    <w:rsid w:val="00CE6DAF"/>
    <w:rsid w:val="00CF7B1F"/>
    <w:rsid w:val="00D057AB"/>
    <w:rsid w:val="00D10C43"/>
    <w:rsid w:val="00D263D7"/>
    <w:rsid w:val="00D26567"/>
    <w:rsid w:val="00D3029B"/>
    <w:rsid w:val="00D31D5F"/>
    <w:rsid w:val="00D33709"/>
    <w:rsid w:val="00D35CB7"/>
    <w:rsid w:val="00D435D2"/>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2A13"/>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74F72"/>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0FD2C-2468-477F-8869-008247642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5</Pages>
  <Words>1591</Words>
  <Characters>9387</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84</cp:revision>
  <cp:lastPrinted>2016-06-02T12:04:00Z</cp:lastPrinted>
  <dcterms:created xsi:type="dcterms:W3CDTF">2015-08-12T12:26:00Z</dcterms:created>
  <dcterms:modified xsi:type="dcterms:W3CDTF">2016-06-30T13:38:00Z</dcterms:modified>
</cp:coreProperties>
</file>