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ED110E">
        <w:rPr>
          <w:rFonts w:ascii="Times New Roman" w:hAnsi="Times New Roman" w:cs="Times New Roman"/>
          <w:b/>
        </w:rPr>
        <w:t>auditu zřízených organizací a veřejné finanční podpory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703F">
        <w:rPr>
          <w:rFonts w:ascii="Times New Roman" w:hAnsi="Times New Roman" w:cs="Times New Roman"/>
          <w:sz w:val="24"/>
          <w:szCs w:val="24"/>
        </w:rPr>
      </w:r>
      <w:r w:rsidR="00BA703F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ED110E">
        <w:rPr>
          <w:rFonts w:ascii="Times New Roman" w:hAnsi="Times New Roman" w:cs="Times New Roman"/>
          <w:b/>
        </w:rPr>
        <w:t>auditu zřízených organizací a veřejné finanční podpory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703F">
        <w:rPr>
          <w:rFonts w:ascii="Times New Roman" w:hAnsi="Times New Roman" w:cs="Times New Roman"/>
          <w:sz w:val="24"/>
          <w:szCs w:val="24"/>
        </w:rPr>
      </w:r>
      <w:r w:rsidR="00BA703F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A703F">
              <w:rPr>
                <w:rFonts w:ascii="Times New Roman" w:hAnsi="Times New Roman" w:cs="Times New Roman"/>
              </w:rPr>
            </w:r>
            <w:r w:rsidR="00BA703F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ED110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ED110E">
              <w:rPr>
                <w:rFonts w:ascii="Times New Roman" w:hAnsi="Times New Roman" w:cs="Times New Roman"/>
                <w:b/>
              </w:rPr>
              <w:t xml:space="preserve"> </w:t>
            </w:r>
            <w:r w:rsidR="00ED110E">
              <w:rPr>
                <w:rFonts w:ascii="Times New Roman" w:hAnsi="Times New Roman" w:cs="Times New Roman"/>
                <w:b/>
              </w:rPr>
              <w:t>auditu zřízených organizací a veřejné finanční podpory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A703F">
              <w:rPr>
                <w:rFonts w:ascii="Times New Roman" w:hAnsi="Times New Roman" w:cs="Times New Roman"/>
              </w:rPr>
            </w:r>
            <w:r w:rsidR="00BA703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</w:t>
      </w:r>
      <w:r w:rsidRPr="006C2896">
        <w:rPr>
          <w:rFonts w:ascii="Times New Roman" w:hAnsi="Times New Roman" w:cs="Times New Roman"/>
          <w:bCs/>
        </w:rPr>
        <w:lastRenderedPageBreak/>
        <w:t xml:space="preserve">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A703F">
        <w:rPr>
          <w:rFonts w:ascii="Times New Roman" w:hAnsi="Times New Roman" w:cs="Times New Roman"/>
          <w:b/>
          <w:bCs/>
        </w:rPr>
      </w:r>
      <w:r w:rsidR="00BA703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03F" w:rsidRDefault="00BA703F" w:rsidP="00386203">
      <w:pPr>
        <w:spacing w:after="0" w:line="240" w:lineRule="auto"/>
      </w:pPr>
      <w:r>
        <w:separator/>
      </w:r>
    </w:p>
  </w:endnote>
  <w:endnote w:type="continuationSeparator" w:id="0">
    <w:p w:rsidR="00BA703F" w:rsidRDefault="00BA70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D110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03F" w:rsidRDefault="00BA703F" w:rsidP="00386203">
      <w:pPr>
        <w:spacing w:after="0" w:line="240" w:lineRule="auto"/>
      </w:pPr>
      <w:r>
        <w:separator/>
      </w:r>
    </w:p>
  </w:footnote>
  <w:footnote w:type="continuationSeparator" w:id="0">
    <w:p w:rsidR="00BA703F" w:rsidRDefault="00BA703F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ED110E">
        <w:rPr>
          <w:rFonts w:ascii="Times New Roman" w:hAnsi="Times New Roman" w:cs="Times New Roman"/>
          <w:b/>
        </w:rPr>
        <w:t>auditu zřízených organizací a veřejné finanční podpory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DB1580">
        <w:rPr>
          <w:rFonts w:ascii="Times New Roman" w:hAnsi="Times New Roman" w:cs="Times New Roman"/>
        </w:rPr>
        <w:t xml:space="preserve"> </w:t>
      </w:r>
      <w:r w:rsidR="00ED110E">
        <w:rPr>
          <w:rFonts w:ascii="Times New Roman" w:hAnsi="Times New Roman" w:cs="Times New Roman"/>
          <w:b/>
        </w:rPr>
        <w:t>auditu zřízených organizací a veřejné finanční podpory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C3AB2"/>
    <w:rsid w:val="009D3AFE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A703F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01AA7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0EBC"/>
    <w:rsid w:val="00ED110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3DCAB-0D0E-4A1A-8C30-6D340CA16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4242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2016-06-29T15:12:00Z</dcterms:created>
  <dcterms:modified xsi:type="dcterms:W3CDTF">2016-06-29T15:12:00Z</dcterms:modified>
</cp:coreProperties>
</file>