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659EE">
        <w:rPr>
          <w:rFonts w:ascii="Times New Roman" w:hAnsi="Times New Roman" w:cs="Times New Roman"/>
          <w:b/>
          <w:sz w:val="24"/>
          <w:szCs w:val="24"/>
          <w:u w:val="single"/>
        </w:rPr>
        <w:t xml:space="preserve">finančního </w:t>
      </w:r>
      <w:r w:rsidR="0029774E">
        <w:rPr>
          <w:rFonts w:ascii="Times New Roman" w:hAnsi="Times New Roman" w:cs="Times New Roman"/>
          <w:b/>
          <w:sz w:val="24"/>
          <w:szCs w:val="24"/>
          <w:u w:val="single"/>
        </w:rPr>
        <w:t>řízení plateb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4D99">
        <w:rPr>
          <w:rFonts w:ascii="Times New Roman" w:hAnsi="Times New Roman" w:cs="Times New Roman"/>
          <w:sz w:val="24"/>
          <w:szCs w:val="24"/>
        </w:rPr>
      </w:r>
      <w:r w:rsidR="00084D99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659EE">
        <w:rPr>
          <w:rFonts w:ascii="Times New Roman" w:hAnsi="Times New Roman" w:cs="Times New Roman"/>
          <w:b/>
          <w:sz w:val="24"/>
          <w:szCs w:val="24"/>
          <w:u w:val="single"/>
        </w:rPr>
        <w:t>finančního</w:t>
      </w:r>
      <w:r w:rsidR="0029774E">
        <w:rPr>
          <w:rFonts w:ascii="Times New Roman" w:hAnsi="Times New Roman" w:cs="Times New Roman"/>
          <w:b/>
          <w:sz w:val="24"/>
          <w:szCs w:val="24"/>
          <w:u w:val="single"/>
        </w:rPr>
        <w:t xml:space="preserve"> řízení plateb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</w:t>
      </w:r>
      <w:r w:rsidR="00367C61">
        <w:rPr>
          <w:rFonts w:ascii="Times New Roman" w:hAnsi="Times New Roman" w:cs="Times New Roman"/>
          <w:b/>
        </w:rPr>
        <w:t xml:space="preserve">     </w:t>
      </w:r>
      <w:r w:rsidR="00D659EE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</w:t>
      </w:r>
      <w:r w:rsidR="00155EF2">
        <w:rPr>
          <w:rFonts w:ascii="Times New Roman" w:hAnsi="Times New Roman" w:cs="Times New Roman"/>
          <w:b/>
        </w:rPr>
        <w:t xml:space="preserve"> 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4D99">
        <w:rPr>
          <w:rFonts w:ascii="Times New Roman" w:hAnsi="Times New Roman" w:cs="Times New Roman"/>
          <w:sz w:val="24"/>
          <w:szCs w:val="24"/>
        </w:rPr>
      </w:r>
      <w:r w:rsidR="00084D99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84D99">
              <w:rPr>
                <w:rFonts w:ascii="Times New Roman" w:hAnsi="Times New Roman" w:cs="Times New Roman"/>
              </w:rPr>
            </w:r>
            <w:r w:rsidR="00084D9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29774E">
              <w:rPr>
                <w:rFonts w:ascii="Times New Roman" w:hAnsi="Times New Roman" w:cs="Times New Roman"/>
                <w:b/>
                <w:bCs/>
              </w:rPr>
              <w:t xml:space="preserve">finančního řízení plateb 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84D99">
              <w:rPr>
                <w:rFonts w:ascii="Times New Roman" w:hAnsi="Times New Roman" w:cs="Times New Roman"/>
              </w:rPr>
            </w:r>
            <w:r w:rsidR="00084D9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84D99">
        <w:rPr>
          <w:rFonts w:ascii="Times New Roman" w:hAnsi="Times New Roman" w:cs="Times New Roman"/>
          <w:b/>
          <w:bCs/>
        </w:rPr>
      </w:r>
      <w:r w:rsidR="00084D9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D99" w:rsidRDefault="00084D99" w:rsidP="00386203">
      <w:pPr>
        <w:spacing w:after="0" w:line="240" w:lineRule="auto"/>
      </w:pPr>
      <w:r>
        <w:separator/>
      </w:r>
    </w:p>
  </w:endnote>
  <w:endnote w:type="continuationSeparator" w:id="0">
    <w:p w:rsidR="00084D99" w:rsidRDefault="00084D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774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D99" w:rsidRDefault="00084D99" w:rsidP="00386203">
      <w:pPr>
        <w:spacing w:after="0" w:line="240" w:lineRule="auto"/>
      </w:pPr>
      <w:r>
        <w:separator/>
      </w:r>
    </w:p>
  </w:footnote>
  <w:footnote w:type="continuationSeparator" w:id="0">
    <w:p w:rsidR="00084D99" w:rsidRDefault="00084D99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 xml:space="preserve">vedoucí oddělení </w:t>
      </w:r>
      <w:r w:rsidR="0029774E">
        <w:rPr>
          <w:rFonts w:ascii="Times New Roman" w:hAnsi="Times New Roman" w:cs="Times New Roman"/>
          <w:sz w:val="20"/>
          <w:szCs w:val="20"/>
        </w:rPr>
        <w:t>finančního řízení plateb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29774E">
        <w:rPr>
          <w:rFonts w:ascii="Times New Roman" w:hAnsi="Times New Roman" w:cs="Times New Roman"/>
          <w:color w:val="000000"/>
          <w:sz w:val="20"/>
          <w:szCs w:val="20"/>
        </w:rPr>
        <w:t>finančního řízení plateb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4D9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9774E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7179B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659EE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77354-FA72-4BAE-9127-B09FB5D56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811</Words>
  <Characters>4786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2016-05-04T11:00:00Z</cp:lastPrinted>
  <dcterms:created xsi:type="dcterms:W3CDTF">2016-06-14T12:49:00Z</dcterms:created>
  <dcterms:modified xsi:type="dcterms:W3CDTF">2016-06-23T06:58:00Z</dcterms:modified>
</cp:coreProperties>
</file>