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31EC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31EC6" w:rsidRPr="00431EC6">
        <w:rPr>
          <w:rFonts w:ascii="Arial" w:hAnsi="Arial" w:cs="Arial"/>
          <w:b/>
          <w:sz w:val="24"/>
          <w:szCs w:val="24"/>
        </w:rPr>
        <w:t>přezkumu rušení dlouhodobých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31EC6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431EC6">
        <w:rPr>
          <w:rFonts w:ascii="Arial" w:hAnsi="Arial" w:cs="Arial"/>
          <w:sz w:val="24"/>
          <w:szCs w:val="24"/>
        </w:rPr>
        <w:t>………………………………………….</w:t>
      </w:r>
    </w:p>
    <w:p w:rsidR="0045576A" w:rsidRPr="001D0457" w:rsidRDefault="00431EC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</w:t>
      </w:r>
      <w:r>
        <w:rPr>
          <w:rFonts w:ascii="Arial" w:hAnsi="Arial" w:cs="Arial"/>
          <w:i/>
          <w:sz w:val="24"/>
          <w:szCs w:val="24"/>
        </w:rPr>
        <w:t xml:space="preserve"> a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1EC6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2016-06-07T12:33:00Z</dcterms:modified>
</cp:coreProperties>
</file>