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EB24AD2"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CB57F5">
        <w:rPr>
          <w:rFonts w:ascii="Arial" w:hAnsi="Arial" w:cs="Arial"/>
        </w:rPr>
        <w:t>32</w:t>
      </w:r>
      <w:r w:rsidR="00101B5C">
        <w:rPr>
          <w:rFonts w:ascii="Arial" w:hAnsi="Arial" w:cs="Arial"/>
        </w:rPr>
        <w:t>10</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107DC26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10</w:t>
      </w:r>
      <w:bookmarkStart w:id="0" w:name="_GoBack"/>
      <w:bookmarkEnd w:id="0"/>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27C3F0D"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101B5C">
        <w:rPr>
          <w:rFonts w:ascii="Arial" w:hAnsi="Arial" w:cs="Arial"/>
          <w:b/>
        </w:rPr>
        <w:t>centrálního výpočetního střediska</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odboru centrálních informačních systémů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52ED81BB"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01B5C" w:rsidRPr="00101B5C">
        <w:rPr>
          <w:rFonts w:ascii="Arial" w:hAnsi="Arial" w:cs="Arial"/>
          <w:b/>
          <w:i/>
        </w:rPr>
        <w:t>vedoucí oddělení centrálního výpočetního střediska</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60B9BFD5"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101B5C" w:rsidRPr="00101B5C">
        <w:rPr>
          <w:rFonts w:ascii="Arial" w:hAnsi="Arial" w:cs="Arial"/>
        </w:rPr>
        <w:t xml:space="preserve">vedoucí oddělení centrálního výpočetního střediska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5BB4A4D0"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5E019C" w:rsidRPr="005E019C">
        <w:rPr>
          <w:rFonts w:ascii="Arial" w:hAnsi="Arial" w:cs="Arial"/>
        </w:rPr>
        <w:t xml:space="preserve">vedoucí oddělení centrálního výpočetního střediska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2D0B9652"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62CF1DCD" w14:textId="152BF4DF" w:rsidR="00DC5571" w:rsidRDefault="00DC5571"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14:paraId="639C2FA7" w14:textId="170B71EF" w:rsidR="00F169A0" w:rsidRDefault="008529A9"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75</w:t>
      </w:r>
      <w:r w:rsidR="00DB4C2B">
        <w:rPr>
          <w:rFonts w:ascii="Arial" w:eastAsia="Times New Roman" w:hAnsi="Arial" w:cs="Arial"/>
          <w:b/>
          <w:lang w:eastAsia="cs-CZ"/>
        </w:rPr>
        <w:t xml:space="preserve">. </w:t>
      </w:r>
      <w:r>
        <w:rPr>
          <w:rFonts w:ascii="Arial" w:eastAsia="Times New Roman" w:hAnsi="Arial" w:cs="Arial"/>
          <w:b/>
          <w:lang w:eastAsia="cs-CZ"/>
        </w:rPr>
        <w:t>Ochrana utajovaných informací</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6546A65" w14:textId="26847A0A" w:rsidR="00EF5299" w:rsidRPr="00EF5299" w:rsidRDefault="00EF5299" w:rsidP="00EF5299">
      <w:pPr>
        <w:spacing w:after="0"/>
        <w:ind w:firstLine="708"/>
        <w:jc w:val="both"/>
        <w:rPr>
          <w:rFonts w:ascii="Arial" w:hAnsi="Arial" w:cs="Arial"/>
        </w:rPr>
      </w:pPr>
      <w:r w:rsidRPr="00EF5299">
        <w:rPr>
          <w:rFonts w:ascii="Arial" w:hAnsi="Arial" w:cs="Arial"/>
          <w:b/>
        </w:rPr>
        <w:t>Výkon služby zahrnuje především:</w:t>
      </w:r>
      <w:r w:rsidRPr="00EF5299">
        <w:rPr>
          <w:rFonts w:ascii="Arial" w:hAnsi="Arial" w:cs="Arial"/>
        </w:rPr>
        <w:t xml:space="preserve"> zajišťování nepřetržitého provozu agendových informačních systémů správních evidencí, centrálního informačního systému cestovních dokladů s biometrickými prvky s rozsáhlými vnějšími a vnitřními vazbami na další informační systémy státní správy. </w:t>
      </w:r>
      <w:r>
        <w:rPr>
          <w:rFonts w:ascii="Arial" w:hAnsi="Arial" w:cs="Arial"/>
        </w:rPr>
        <w:t>Zajišťování</w:t>
      </w:r>
      <w:r w:rsidRPr="00EF5299">
        <w:rPr>
          <w:rFonts w:ascii="Arial" w:hAnsi="Arial" w:cs="Arial"/>
        </w:rPr>
        <w:t xml:space="preserve"> koordinace s mimorezortními subjekty, organizování </w:t>
      </w:r>
      <w:r>
        <w:rPr>
          <w:rFonts w:ascii="Arial" w:hAnsi="Arial" w:cs="Arial"/>
        </w:rPr>
        <w:br/>
      </w:r>
      <w:r w:rsidRPr="00EF5299">
        <w:rPr>
          <w:rFonts w:ascii="Arial" w:hAnsi="Arial" w:cs="Arial"/>
        </w:rPr>
        <w:t xml:space="preserve">a kontrolu přímých připojení vnějších uživatelů k agendovým informačním systémům správních evidencí a připojení uživatelů přes informační systém základních registrů </w:t>
      </w:r>
      <w:r>
        <w:rPr>
          <w:rFonts w:ascii="Arial" w:hAnsi="Arial" w:cs="Arial"/>
        </w:rPr>
        <w:br/>
      </w:r>
      <w:r w:rsidRPr="00EF5299">
        <w:rPr>
          <w:rFonts w:ascii="Arial" w:hAnsi="Arial" w:cs="Arial"/>
        </w:rPr>
        <w:t xml:space="preserve">k agendovým informačním systémům správních evidencí, zejména ministerstev, Policie ČR, České správy sociálního zabezpečení, Českého úřadu zeměměřičského a katastrálního </w:t>
      </w:r>
      <w:r>
        <w:rPr>
          <w:rFonts w:ascii="Arial" w:hAnsi="Arial" w:cs="Arial"/>
        </w:rPr>
        <w:br/>
      </w:r>
      <w:r w:rsidRPr="00EF5299">
        <w:rPr>
          <w:rFonts w:ascii="Arial" w:hAnsi="Arial" w:cs="Arial"/>
        </w:rPr>
        <w:t xml:space="preserve">a dalších subjektů státní správy a externích subjektů (např. bank) v souladu s platnými zákony a </w:t>
      </w:r>
      <w:r>
        <w:rPr>
          <w:rFonts w:ascii="Arial" w:hAnsi="Arial" w:cs="Arial"/>
        </w:rPr>
        <w:t xml:space="preserve">dále </w:t>
      </w:r>
      <w:r w:rsidRPr="00EF5299">
        <w:rPr>
          <w:rFonts w:ascii="Arial" w:hAnsi="Arial" w:cs="Arial"/>
        </w:rPr>
        <w:t>přebírání, ověřování a uvádění do provozu nových aplikací pro agendové informační systémy správních evidencí.</w:t>
      </w:r>
    </w:p>
    <w:p w14:paraId="2D1E9F03" w14:textId="77777777" w:rsidR="00DC5571" w:rsidRPr="00DC5571" w:rsidRDefault="00DC5571" w:rsidP="00EF5299">
      <w:pPr>
        <w:tabs>
          <w:tab w:val="left" w:pos="1418"/>
        </w:tabs>
        <w:spacing w:after="0"/>
        <w:jc w:val="both"/>
        <w:rPr>
          <w:rFonts w:ascii="Arial" w:eastAsia="Times New Roman" w:hAnsi="Arial" w:cs="Arial"/>
          <w:b/>
          <w:lang w:eastAsia="cs-CZ"/>
        </w:rPr>
      </w:pPr>
    </w:p>
    <w:p w14:paraId="760CB753" w14:textId="23EA4618"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101B5C" w:rsidRPr="00101B5C">
        <w:rPr>
          <w:rFonts w:ascii="Arial" w:eastAsia="Times New Roman" w:hAnsi="Arial" w:cs="Arial"/>
          <w:lang w:eastAsia="cs-CZ"/>
        </w:rPr>
        <w:t>vedoucí oddělení centrálního výpočetního střediska</w:t>
      </w:r>
      <w:r w:rsidR="00DC5571" w:rsidRPr="00DC5571">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k utajované informaci podle zákona č. 412/2005 Sb., o ochraně utajovaných informací a o bezpečnostní způsobilosti, ve znění pozdějších předpisů, na stupeň utajení „</w:t>
      </w:r>
      <w:r w:rsidR="008529A9">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Edmundoviče Dzeržinského při Radě ministrů Svazu sovětských socialistických republik pro příslušníky Státní bezpečnosti. </w:t>
      </w:r>
      <w:r w:rsidRPr="00643303">
        <w:rPr>
          <w:rFonts w:ascii="Arial" w:hAnsi="Arial" w:cs="Arial"/>
          <w:sz w:val="22"/>
          <w:szCs w:val="22"/>
        </w:rPr>
        <w:lastRenderedPageBreak/>
        <w:t>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EF4DF5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529A9">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F4F505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529A9">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02DDDF1B" w14:textId="0B6EEC68" w:rsidR="00DC5571" w:rsidRPr="00DC5571" w:rsidRDefault="005F05E3" w:rsidP="00101B5C">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101B5C" w:rsidRPr="00101B5C">
              <w:rPr>
                <w:rFonts w:ascii="Arial" w:eastAsia="Times New Roman" w:hAnsi="Arial" w:cs="Arial"/>
                <w:b/>
                <w:lang w:eastAsia="cs-CZ"/>
              </w:rPr>
              <w:t>centrálního výpočetního střediska</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21FA5A22"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F5299">
        <w:rPr>
          <w:rFonts w:ascii="Arial" w:eastAsia="Times New Roman" w:hAnsi="Arial" w:cs="Arial"/>
          <w:b/>
          <w:lang w:eastAsia="cs-CZ"/>
        </w:rPr>
        <w:t>5</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4552E469" w:rsidR="00F169A0" w:rsidRPr="00DC5571"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01B5C" w:rsidRPr="00101B5C">
        <w:rPr>
          <w:rFonts w:ascii="Arial" w:hAnsi="Arial" w:cs="Arial"/>
        </w:rPr>
        <w:t xml:space="preserve">vedoucí oddělení centrálního výpočetního střediska </w:t>
      </w:r>
      <w:r w:rsidR="00DC5571" w:rsidRPr="00DC5571">
        <w:rPr>
          <w:rFonts w:ascii="Arial" w:hAnsi="Arial" w:cs="Arial"/>
        </w:rPr>
        <w:t>v odboru 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lastRenderedPageBreak/>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1014C" w14:textId="77777777" w:rsidR="008A0C50" w:rsidRDefault="008A0C50">
      <w:pPr>
        <w:spacing w:after="0" w:line="240" w:lineRule="auto"/>
      </w:pPr>
      <w:r>
        <w:separator/>
      </w:r>
    </w:p>
  </w:endnote>
  <w:endnote w:type="continuationSeparator" w:id="0">
    <w:p w14:paraId="1EDA06A3" w14:textId="77777777" w:rsidR="008A0C50" w:rsidRDefault="008A0C50">
      <w:pPr>
        <w:spacing w:after="0" w:line="240" w:lineRule="auto"/>
      </w:pPr>
      <w:r>
        <w:continuationSeparator/>
      </w:r>
    </w:p>
  </w:endnote>
  <w:endnote w:type="continuationNotice" w:id="1">
    <w:p w14:paraId="27172A69" w14:textId="77777777" w:rsidR="008A0C50" w:rsidRDefault="008A0C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F43DE">
          <w:rPr>
            <w:noProof/>
          </w:rPr>
          <w:t>1</w:t>
        </w:r>
        <w:r>
          <w:fldChar w:fldCharType="end"/>
        </w:r>
      </w:p>
    </w:sdtContent>
  </w:sdt>
  <w:p w14:paraId="52375868" w14:textId="77777777" w:rsidR="001873E3" w:rsidRDefault="008A0C5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A6F93" w14:textId="77777777" w:rsidR="008A0C50" w:rsidRDefault="008A0C50">
      <w:pPr>
        <w:spacing w:after="0" w:line="240" w:lineRule="auto"/>
      </w:pPr>
      <w:r>
        <w:separator/>
      </w:r>
    </w:p>
  </w:footnote>
  <w:footnote w:type="continuationSeparator" w:id="0">
    <w:p w14:paraId="18DFD493" w14:textId="77777777" w:rsidR="008A0C50" w:rsidRDefault="008A0C50">
      <w:pPr>
        <w:spacing w:after="0" w:line="240" w:lineRule="auto"/>
      </w:pPr>
      <w:r>
        <w:continuationSeparator/>
      </w:r>
    </w:p>
  </w:footnote>
  <w:footnote w:type="continuationNotice" w:id="1">
    <w:p w14:paraId="1480CEB2" w14:textId="77777777" w:rsidR="008A0C50" w:rsidRDefault="008A0C50">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FDEF5-A83E-4988-91F4-1A041CFEA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5</Pages>
  <Words>1489</Words>
  <Characters>8787</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82</cp:revision>
  <cp:lastPrinted>2016-06-02T12:04:00Z</cp:lastPrinted>
  <dcterms:created xsi:type="dcterms:W3CDTF">2015-08-12T12:26:00Z</dcterms:created>
  <dcterms:modified xsi:type="dcterms:W3CDTF">2016-06-10T07:10:00Z</dcterms:modified>
</cp:coreProperties>
</file>