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6221B1">
        <w:rPr>
          <w:rFonts w:ascii="Arial" w:hAnsi="Arial" w:cs="Arial"/>
          <w:b/>
          <w:sz w:val="24"/>
          <w:szCs w:val="24"/>
        </w:rPr>
        <w:t>Azylového, migračního a integračního fondu</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C7218">
        <w:rPr>
          <w:rFonts w:ascii="Arial" w:hAnsi="Arial" w:cs="Arial"/>
        </w:rPr>
        <w:t>41923</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C5C6B">
        <w:rPr>
          <w:rFonts w:ascii="Arial" w:hAnsi="Arial" w:cs="Arial"/>
        </w:rPr>
        <w:t>22</w:t>
      </w:r>
      <w:r w:rsidR="000D307F">
        <w:rPr>
          <w:rFonts w:ascii="Arial" w:hAnsi="Arial" w:cs="Arial"/>
        </w:rPr>
        <w:t>. dubna</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6221B1">
        <w:rPr>
          <w:rFonts w:ascii="Arial" w:hAnsi="Arial" w:cs="Arial"/>
          <w:b/>
        </w:rPr>
        <w:t>Azylového, migračního a integračního fondu</w:t>
      </w:r>
      <w:r w:rsidRPr="00725FC1">
        <w:rPr>
          <w:rFonts w:ascii="Arial" w:hAnsi="Arial" w:cs="Arial"/>
          <w:b/>
        </w:rPr>
        <w:t>, ID </w:t>
      </w:r>
      <w:r w:rsidR="007C7218">
        <w:rPr>
          <w:rFonts w:ascii="Arial" w:hAnsi="Arial" w:cs="Arial"/>
          <w:b/>
        </w:rPr>
        <w:t>30347505</w:t>
      </w:r>
      <w:r>
        <w:rPr>
          <w:rFonts w:ascii="Arial" w:hAnsi="Arial" w:cs="Arial"/>
        </w:rPr>
        <w:t>, v obor</w:t>
      </w:r>
      <w:r w:rsidR="003B16B1">
        <w:rPr>
          <w:rFonts w:ascii="Arial" w:hAnsi="Arial" w:cs="Arial"/>
        </w:rPr>
        <w:t>ech</w:t>
      </w:r>
      <w:r>
        <w:rPr>
          <w:rFonts w:ascii="Arial" w:hAnsi="Arial" w:cs="Arial"/>
        </w:rPr>
        <w:t xml:space="preserve"> služby:</w:t>
      </w:r>
    </w:p>
    <w:p w:rsidR="007C7218" w:rsidRPr="007C7218" w:rsidRDefault="007C7218" w:rsidP="007C7218">
      <w:pPr>
        <w:pStyle w:val="Odstavecseseznamem"/>
        <w:numPr>
          <w:ilvl w:val="0"/>
          <w:numId w:val="3"/>
        </w:numPr>
        <w:spacing w:after="0" w:line="240" w:lineRule="auto"/>
        <w:jc w:val="both"/>
        <w:rPr>
          <w:rFonts w:ascii="Arial" w:hAnsi="Arial" w:cs="Arial"/>
        </w:rPr>
      </w:pPr>
      <w:r>
        <w:rPr>
          <w:rFonts w:ascii="Arial" w:hAnsi="Arial" w:cs="Arial"/>
          <w:i/>
        </w:rPr>
        <w:t>47</w:t>
      </w:r>
      <w:r w:rsidR="00997DC6">
        <w:rPr>
          <w:rFonts w:ascii="Arial" w:hAnsi="Arial" w:cs="Arial"/>
          <w:i/>
        </w:rPr>
        <w:t xml:space="preserve">. </w:t>
      </w:r>
      <w:r>
        <w:rPr>
          <w:rFonts w:ascii="Arial" w:hAnsi="Arial" w:cs="Arial"/>
          <w:i/>
        </w:rPr>
        <w:t>Společné evropské politiky podpory a pomoci, evropské strukturální, investiční</w:t>
      </w:r>
    </w:p>
    <w:p w:rsidR="00997DC6" w:rsidRPr="00997DC6" w:rsidRDefault="007C7218" w:rsidP="007C7218">
      <w:pPr>
        <w:pStyle w:val="Odstavecseseznamem"/>
        <w:spacing w:after="0" w:line="240" w:lineRule="auto"/>
        <w:jc w:val="both"/>
        <w:rPr>
          <w:rFonts w:ascii="Arial" w:hAnsi="Arial" w:cs="Arial"/>
        </w:rPr>
      </w:pPr>
      <w:r>
        <w:rPr>
          <w:rFonts w:ascii="Arial" w:hAnsi="Arial" w:cs="Arial"/>
          <w:i/>
        </w:rPr>
        <w:t xml:space="preserve">      a obdobné fondy</w:t>
      </w:r>
      <w:r w:rsidR="00997DC6">
        <w:rPr>
          <w:rFonts w:ascii="Arial" w:hAnsi="Arial" w:cs="Arial"/>
          <w:i/>
        </w:rPr>
        <w:t>.</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7C7218">
        <w:rPr>
          <w:rFonts w:ascii="Arial" w:hAnsi="Arial" w:cs="Arial"/>
          <w:b/>
          <w:i/>
        </w:rPr>
        <w:t>červenec</w:t>
      </w:r>
      <w:proofErr w:type="gramEnd"/>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7C7218">
        <w:rPr>
          <w:rFonts w:ascii="Arial" w:hAnsi="Arial" w:cs="Arial"/>
        </w:rPr>
        <w:t xml:space="preserve">administrativní a organizační zajištění Národního programu Azylového, migračního a integračního fondu, podílení se na procesu hodnocení projektů, příprava podkladů pro uskutečnění plateb, administraci projektových žádostí a schválených projektů, kontrolu a hodnocení monitorovacích zpráv, kontrolu fyzické realizace projektů. </w:t>
      </w:r>
      <w:r w:rsidR="000C5C6B">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867CAD">
        <w:rPr>
          <w:rFonts w:ascii="Arial" w:hAnsi="Arial" w:cs="Arial"/>
        </w:rPr>
        <w:t>j</w:t>
      </w:r>
      <w:r w:rsidR="000C5C6B">
        <w:rPr>
          <w:rFonts w:ascii="Arial" w:hAnsi="Arial" w:cs="Arial"/>
        </w:rPr>
        <w:t xml:space="preserve">e </w:t>
      </w:r>
      <w:r w:rsidR="00867CAD">
        <w:rPr>
          <w:rFonts w:ascii="Arial" w:hAnsi="Arial" w:cs="Arial"/>
        </w:rPr>
        <w:t>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C5C6B">
        <w:rPr>
          <w:rFonts w:ascii="Arial" w:hAnsi="Arial" w:cs="Arial"/>
          <w:b/>
        </w:rPr>
        <w:t>13</w:t>
      </w:r>
      <w:r w:rsidR="000D307F">
        <w:rPr>
          <w:rFonts w:ascii="Arial" w:hAnsi="Arial" w:cs="Arial"/>
          <w:b/>
        </w:rPr>
        <w:t>. května</w:t>
      </w:r>
      <w:r w:rsidR="004F5A31">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6221B1">
        <w:rPr>
          <w:rFonts w:ascii="Arial" w:hAnsi="Arial" w:cs="Arial"/>
          <w:b/>
        </w:rPr>
        <w:t>Azylového, migračního a integračního fondu odboru fondů EU v oblasti vnitřních věcí</w:t>
      </w:r>
      <w:r w:rsidR="003C4AB8" w:rsidRPr="00B77E46">
        <w:rPr>
          <w:rFonts w:ascii="Arial" w:hAnsi="Arial" w:cs="Arial"/>
          <w:b/>
        </w:rPr>
        <w:t>,</w:t>
      </w:r>
      <w:r w:rsidR="00321AE2">
        <w:rPr>
          <w:rFonts w:ascii="Arial" w:hAnsi="Arial" w:cs="Arial"/>
          <w:b/>
        </w:rPr>
        <w:t xml:space="preserve"> ID </w:t>
      </w:r>
      <w:r w:rsidR="007C7218">
        <w:rPr>
          <w:rFonts w:ascii="Arial" w:hAnsi="Arial" w:cs="Arial"/>
          <w:b/>
        </w:rPr>
        <w:t>30347505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7C7218">
        <w:rPr>
          <w:rFonts w:ascii="Arial" w:hAnsi="Arial" w:cs="Arial"/>
          <w:b/>
        </w:rPr>
        <w:t>41923</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6221B1">
        <w:rPr>
          <w:rFonts w:ascii="Arial" w:hAnsi="Arial" w:cs="Arial"/>
          <w:b/>
        </w:rPr>
        <w:t>Azylového, migračního a integračního fondu odboru fondů EU v oblasti vnitřních věcí</w:t>
      </w:r>
      <w:r w:rsidR="00B77E46">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BE5D3E" w:rsidRDefault="00BE5D3E" w:rsidP="00230DA3">
      <w:pPr>
        <w:spacing w:after="12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 státním občanem České republiky;</w:t>
      </w:r>
      <w:r w:rsidR="00500DA7">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A37182" w:rsidRDefault="006F67FE" w:rsidP="00A37182">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37182">
        <w:rPr>
          <w:rFonts w:ascii="Arial" w:hAnsi="Arial" w:cs="Arial"/>
          <w:b/>
        </w:rPr>
        <w:t xml:space="preserve">č. 9/2016, kterým se stanoví požadavky na služební a pracovní místa na Ministerstvu vnitra, ve znění </w:t>
      </w:r>
      <w:r w:rsidR="00713284">
        <w:rPr>
          <w:rFonts w:ascii="Arial" w:hAnsi="Arial" w:cs="Arial"/>
          <w:b/>
        </w:rPr>
        <w:t>pozdějších předpisů</w:t>
      </w:r>
      <w:bookmarkStart w:id="0" w:name="_GoBack"/>
      <w:bookmarkEnd w:id="0"/>
      <w:r w:rsidR="00A37182">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w:t>
      </w:r>
      <w:r w:rsidRPr="00321AE2">
        <w:rPr>
          <w:rFonts w:ascii="Arial" w:hAnsi="Arial" w:cs="Arial"/>
        </w:rPr>
        <w:lastRenderedPageBreak/>
        <w:t>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C36297" w:rsidRDefault="006F67FE" w:rsidP="006221B1">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p>
    <w:p w:rsidR="006F67FE" w:rsidRDefault="00C36297" w:rsidP="006221B1">
      <w:pPr>
        <w:spacing w:after="120"/>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6221B1" w:rsidRDefault="006221B1" w:rsidP="00806C7F">
      <w:pPr>
        <w:spacing w:after="0" w:line="240" w:lineRule="auto"/>
        <w:jc w:val="both"/>
        <w:rPr>
          <w:rFonts w:ascii="Arial" w:hAnsi="Arial" w:cs="Arial"/>
        </w:rPr>
      </w:pPr>
      <w:r>
        <w:rPr>
          <w:rFonts w:ascii="Arial" w:hAnsi="Arial" w:cs="Arial"/>
        </w:rPr>
        <w:t>Mgr. Jana Douděrová</w:t>
      </w:r>
    </w:p>
    <w:p w:rsidR="006221B1" w:rsidRDefault="006221B1" w:rsidP="00806C7F">
      <w:pPr>
        <w:spacing w:after="0" w:line="240" w:lineRule="auto"/>
        <w:jc w:val="both"/>
        <w:rPr>
          <w:rFonts w:ascii="Arial" w:hAnsi="Arial" w:cs="Arial"/>
        </w:rPr>
      </w:pPr>
      <w:r>
        <w:rPr>
          <w:rFonts w:ascii="Arial" w:hAnsi="Arial" w:cs="Arial"/>
        </w:rPr>
        <w:t>odbor personální</w:t>
      </w:r>
    </w:p>
    <w:p w:rsidR="006221B1" w:rsidRDefault="006221B1" w:rsidP="00806C7F">
      <w:pPr>
        <w:spacing w:after="0" w:line="240" w:lineRule="auto"/>
        <w:jc w:val="both"/>
        <w:rPr>
          <w:rFonts w:ascii="Arial" w:hAnsi="Arial" w:cs="Arial"/>
        </w:rPr>
      </w:pPr>
      <w:r>
        <w:rPr>
          <w:rFonts w:ascii="Arial" w:hAnsi="Arial" w:cs="Arial"/>
        </w:rPr>
        <w:t>tel.: +420 974 833 297</w:t>
      </w:r>
    </w:p>
    <w:p w:rsidR="00806C7F" w:rsidRDefault="006221B1" w:rsidP="006221B1">
      <w:pPr>
        <w:spacing w:after="0" w:line="240" w:lineRule="auto"/>
        <w:jc w:val="both"/>
        <w:rPr>
          <w:rFonts w:ascii="Arial" w:hAnsi="Arial" w:cs="Arial"/>
        </w:rPr>
      </w:pPr>
      <w:r>
        <w:rPr>
          <w:rFonts w:ascii="Arial" w:hAnsi="Arial" w:cs="Arial"/>
        </w:rPr>
        <w:t>e-mail: jana.douderova@mvcr.cz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5A90" w:rsidRDefault="005B5A90" w:rsidP="004E6D6E">
      <w:pPr>
        <w:spacing w:after="0" w:line="240" w:lineRule="auto"/>
      </w:pPr>
      <w:r>
        <w:separator/>
      </w:r>
    </w:p>
  </w:endnote>
  <w:endnote w:type="continuationSeparator" w:id="0">
    <w:p w:rsidR="005B5A90" w:rsidRDefault="005B5A9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5A90" w:rsidRDefault="005B5A90" w:rsidP="004E6D6E">
      <w:pPr>
        <w:spacing w:after="0" w:line="240" w:lineRule="auto"/>
      </w:pPr>
      <w:r>
        <w:separator/>
      </w:r>
    </w:p>
  </w:footnote>
  <w:footnote w:type="continuationSeparator" w:id="0">
    <w:p w:rsidR="005B5A90" w:rsidRDefault="005B5A9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DA5E85">
      <w:pPr>
        <w:pStyle w:val="Textpoznpodarou"/>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94F27"/>
    <w:rsid w:val="00095283"/>
    <w:rsid w:val="000A7234"/>
    <w:rsid w:val="000C5743"/>
    <w:rsid w:val="000C5C6B"/>
    <w:rsid w:val="000D307F"/>
    <w:rsid w:val="000D39F8"/>
    <w:rsid w:val="000F363D"/>
    <w:rsid w:val="00140133"/>
    <w:rsid w:val="0014163E"/>
    <w:rsid w:val="0014420B"/>
    <w:rsid w:val="00167E0E"/>
    <w:rsid w:val="001706FB"/>
    <w:rsid w:val="001815A5"/>
    <w:rsid w:val="00194F04"/>
    <w:rsid w:val="001A36BE"/>
    <w:rsid w:val="001C3894"/>
    <w:rsid w:val="001D7B69"/>
    <w:rsid w:val="001E0A28"/>
    <w:rsid w:val="001E2D9A"/>
    <w:rsid w:val="001F7961"/>
    <w:rsid w:val="00207D01"/>
    <w:rsid w:val="00230DA3"/>
    <w:rsid w:val="00247FA8"/>
    <w:rsid w:val="00265DF8"/>
    <w:rsid w:val="00276978"/>
    <w:rsid w:val="00280C74"/>
    <w:rsid w:val="00291A41"/>
    <w:rsid w:val="002B6DF5"/>
    <w:rsid w:val="002D29F6"/>
    <w:rsid w:val="002D53AF"/>
    <w:rsid w:val="00321AE2"/>
    <w:rsid w:val="0033183D"/>
    <w:rsid w:val="00356588"/>
    <w:rsid w:val="00365D22"/>
    <w:rsid w:val="0038136F"/>
    <w:rsid w:val="00382F37"/>
    <w:rsid w:val="003B16B1"/>
    <w:rsid w:val="003B23E2"/>
    <w:rsid w:val="003B6251"/>
    <w:rsid w:val="003C4AB8"/>
    <w:rsid w:val="003E41DD"/>
    <w:rsid w:val="003F41A4"/>
    <w:rsid w:val="004169C8"/>
    <w:rsid w:val="00433B8A"/>
    <w:rsid w:val="00453F61"/>
    <w:rsid w:val="004917CB"/>
    <w:rsid w:val="004A3C29"/>
    <w:rsid w:val="004C1734"/>
    <w:rsid w:val="004C7567"/>
    <w:rsid w:val="004E2AA0"/>
    <w:rsid w:val="004E6D6E"/>
    <w:rsid w:val="004F5A31"/>
    <w:rsid w:val="00500DA7"/>
    <w:rsid w:val="005138FD"/>
    <w:rsid w:val="00513FA4"/>
    <w:rsid w:val="00514CA1"/>
    <w:rsid w:val="00515E8C"/>
    <w:rsid w:val="005230C1"/>
    <w:rsid w:val="00526747"/>
    <w:rsid w:val="00536F22"/>
    <w:rsid w:val="005428F9"/>
    <w:rsid w:val="00593DD9"/>
    <w:rsid w:val="005A5627"/>
    <w:rsid w:val="005B25AC"/>
    <w:rsid w:val="005B5A90"/>
    <w:rsid w:val="005D7DED"/>
    <w:rsid w:val="00612699"/>
    <w:rsid w:val="006221B1"/>
    <w:rsid w:val="006341B8"/>
    <w:rsid w:val="006409F4"/>
    <w:rsid w:val="0064107A"/>
    <w:rsid w:val="00660788"/>
    <w:rsid w:val="0069196A"/>
    <w:rsid w:val="00697D85"/>
    <w:rsid w:val="006A7D60"/>
    <w:rsid w:val="006B2848"/>
    <w:rsid w:val="006B38AF"/>
    <w:rsid w:val="006C4492"/>
    <w:rsid w:val="006F67FE"/>
    <w:rsid w:val="0070680E"/>
    <w:rsid w:val="00713284"/>
    <w:rsid w:val="00714D20"/>
    <w:rsid w:val="00723552"/>
    <w:rsid w:val="00725FC1"/>
    <w:rsid w:val="007442D6"/>
    <w:rsid w:val="0077115A"/>
    <w:rsid w:val="00776F91"/>
    <w:rsid w:val="00786EF5"/>
    <w:rsid w:val="0079200F"/>
    <w:rsid w:val="00794739"/>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54C2"/>
    <w:rsid w:val="00960E61"/>
    <w:rsid w:val="00962D95"/>
    <w:rsid w:val="0098730B"/>
    <w:rsid w:val="00991EF5"/>
    <w:rsid w:val="009977E4"/>
    <w:rsid w:val="00997DC6"/>
    <w:rsid w:val="009A7C5B"/>
    <w:rsid w:val="009E63A7"/>
    <w:rsid w:val="00A37182"/>
    <w:rsid w:val="00A5333F"/>
    <w:rsid w:val="00A661EA"/>
    <w:rsid w:val="00A72314"/>
    <w:rsid w:val="00A9471A"/>
    <w:rsid w:val="00AA162E"/>
    <w:rsid w:val="00AA36B6"/>
    <w:rsid w:val="00AD1D16"/>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1200"/>
    <w:rsid w:val="00D11CA8"/>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C01DC"/>
    <w:rsid w:val="00EE6BC1"/>
    <w:rsid w:val="00F05909"/>
    <w:rsid w:val="00F122D0"/>
    <w:rsid w:val="00F22E72"/>
    <w:rsid w:val="00F2349D"/>
    <w:rsid w:val="00F513AD"/>
    <w:rsid w:val="00F60E4A"/>
    <w:rsid w:val="00F63128"/>
    <w:rsid w:val="00F6458A"/>
    <w:rsid w:val="00F665E8"/>
    <w:rsid w:val="00F74F2E"/>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288BB5-DFCE-409A-B492-A30A83B26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4</Pages>
  <Words>931</Words>
  <Characters>5994</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22</cp:revision>
  <cp:lastPrinted>2016-04-20T10:45:00Z</cp:lastPrinted>
  <dcterms:created xsi:type="dcterms:W3CDTF">2015-11-19T08:54:00Z</dcterms:created>
  <dcterms:modified xsi:type="dcterms:W3CDTF">2016-04-20T10:46:00Z</dcterms:modified>
</cp:coreProperties>
</file>