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6F67FE" w:rsidP="008D2DB1">
      <w:pPr>
        <w:spacing w:after="0" w:line="240" w:lineRule="auto"/>
        <w:jc w:val="center"/>
        <w:rPr>
          <w:rFonts w:ascii="Arial" w:hAnsi="Arial" w:cs="Arial"/>
          <w:b/>
          <w:sz w:val="24"/>
          <w:szCs w:val="24"/>
        </w:rPr>
      </w:pPr>
      <w:r>
        <w:rPr>
          <w:rFonts w:ascii="Arial" w:hAnsi="Arial" w:cs="Arial"/>
          <w:b/>
          <w:sz w:val="24"/>
          <w:szCs w:val="24"/>
        </w:rPr>
        <w:t xml:space="preserve"> ministersk</w:t>
      </w:r>
      <w:r w:rsidR="00725FC1">
        <w:rPr>
          <w:rFonts w:ascii="Arial" w:hAnsi="Arial" w:cs="Arial"/>
          <w:b/>
          <w:sz w:val="24"/>
          <w:szCs w:val="24"/>
        </w:rPr>
        <w:t xml:space="preserve">ého rady v oddělení </w:t>
      </w:r>
      <w:r w:rsidR="008D2DB1">
        <w:rPr>
          <w:rFonts w:ascii="Arial" w:hAnsi="Arial" w:cs="Arial"/>
          <w:b/>
          <w:sz w:val="24"/>
          <w:szCs w:val="24"/>
        </w:rPr>
        <w:t>metodiky, konzultací a organizace</w:t>
      </w:r>
    </w:p>
    <w:p w:rsidR="004162C5" w:rsidRDefault="004162C5" w:rsidP="004162C5">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997DC6">
        <w:rPr>
          <w:rFonts w:ascii="Arial" w:hAnsi="Arial" w:cs="Arial"/>
        </w:rPr>
        <w:t>16</w:t>
      </w:r>
      <w:r w:rsidR="00BF2E22">
        <w:rPr>
          <w:rFonts w:ascii="Arial" w:hAnsi="Arial" w:cs="Arial"/>
        </w:rPr>
        <w:t>8</w:t>
      </w:r>
      <w:r w:rsidR="008D2DB1">
        <w:rPr>
          <w:rFonts w:ascii="Arial" w:hAnsi="Arial" w:cs="Arial"/>
        </w:rPr>
        <w:t>8</w:t>
      </w:r>
      <w:r w:rsidR="000969A0">
        <w:rPr>
          <w:rFonts w:ascii="Arial" w:hAnsi="Arial" w:cs="Arial"/>
        </w:rPr>
        <w:t>1</w:t>
      </w:r>
      <w:r>
        <w:rPr>
          <w:rFonts w:ascii="Arial" w:hAnsi="Arial" w:cs="Arial"/>
        </w:rPr>
        <w:t>-2/</w:t>
      </w:r>
      <w:r w:rsidR="00140133">
        <w:rPr>
          <w:rFonts w:ascii="Arial" w:hAnsi="Arial" w:cs="Arial"/>
        </w:rPr>
        <w:t>SP</w:t>
      </w:r>
      <w:r>
        <w:rPr>
          <w:rFonts w:ascii="Arial" w:hAnsi="Arial" w:cs="Arial"/>
        </w:rPr>
        <w:t>-201</w:t>
      </w:r>
      <w:r w:rsidR="00BF2E22">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BF2E22">
        <w:rPr>
          <w:rFonts w:ascii="Arial" w:hAnsi="Arial" w:cs="Arial"/>
        </w:rPr>
        <w:t>2</w:t>
      </w:r>
      <w:r w:rsidR="00464AE3">
        <w:rPr>
          <w:rFonts w:ascii="Arial" w:hAnsi="Arial" w:cs="Arial"/>
        </w:rPr>
        <w:t>5</w:t>
      </w:r>
      <w:r w:rsidR="00BF2E22">
        <w:rPr>
          <w:rFonts w:ascii="Arial" w:hAnsi="Arial" w:cs="Arial"/>
        </w:rPr>
        <w:t>. února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725FC1" w:rsidRPr="00725FC1">
        <w:rPr>
          <w:rFonts w:ascii="Arial" w:hAnsi="Arial" w:cs="Arial"/>
          <w:b/>
        </w:rPr>
        <w:t xml:space="preserve">ministerského rady </w:t>
      </w:r>
      <w:r w:rsidRPr="00725FC1">
        <w:rPr>
          <w:rFonts w:ascii="Arial" w:hAnsi="Arial" w:cs="Arial"/>
          <w:b/>
        </w:rPr>
        <w:t>v</w:t>
      </w:r>
      <w:r w:rsidR="00997DC6">
        <w:rPr>
          <w:rFonts w:ascii="Arial" w:hAnsi="Arial" w:cs="Arial"/>
          <w:b/>
        </w:rPr>
        <w:t> </w:t>
      </w:r>
      <w:r w:rsidR="00725FC1" w:rsidRPr="00725FC1">
        <w:rPr>
          <w:rFonts w:ascii="Arial" w:hAnsi="Arial" w:cs="Arial"/>
          <w:b/>
        </w:rPr>
        <w:t>oddělení</w:t>
      </w:r>
      <w:r w:rsidR="00997DC6">
        <w:rPr>
          <w:rFonts w:ascii="Arial" w:hAnsi="Arial" w:cs="Arial"/>
          <w:b/>
        </w:rPr>
        <w:t xml:space="preserve"> </w:t>
      </w:r>
      <w:r w:rsidR="008D2DB1">
        <w:rPr>
          <w:rFonts w:ascii="Arial" w:hAnsi="Arial" w:cs="Arial"/>
          <w:b/>
        </w:rPr>
        <w:t>metodiky, konzultací a organizace</w:t>
      </w:r>
      <w:r w:rsidRPr="00725FC1">
        <w:rPr>
          <w:rFonts w:ascii="Arial" w:hAnsi="Arial" w:cs="Arial"/>
          <w:b/>
        </w:rPr>
        <w:t>, ID </w:t>
      </w:r>
      <w:r w:rsidR="000969A0">
        <w:rPr>
          <w:rFonts w:ascii="Arial" w:hAnsi="Arial" w:cs="Arial"/>
          <w:b/>
        </w:rPr>
        <w:t>30317295</w:t>
      </w:r>
      <w:r>
        <w:rPr>
          <w:rFonts w:ascii="Arial" w:hAnsi="Arial" w:cs="Arial"/>
        </w:rPr>
        <w:t>, v obor</w:t>
      </w:r>
      <w:r w:rsidR="00E93DEA">
        <w:rPr>
          <w:rFonts w:ascii="Arial" w:hAnsi="Arial" w:cs="Arial"/>
        </w:rPr>
        <w:t>u</w:t>
      </w:r>
      <w:r>
        <w:rPr>
          <w:rFonts w:ascii="Arial" w:hAnsi="Arial" w:cs="Arial"/>
        </w:rPr>
        <w:t xml:space="preserve"> služby:</w:t>
      </w:r>
    </w:p>
    <w:p w:rsidR="00AA162E" w:rsidRPr="008D2DB1" w:rsidRDefault="00997DC6" w:rsidP="00725FC1">
      <w:pPr>
        <w:pStyle w:val="Odstavecseseznamem"/>
        <w:numPr>
          <w:ilvl w:val="0"/>
          <w:numId w:val="3"/>
        </w:numPr>
        <w:spacing w:after="120" w:line="360" w:lineRule="auto"/>
        <w:jc w:val="both"/>
        <w:rPr>
          <w:rFonts w:ascii="Arial" w:hAnsi="Arial" w:cs="Arial"/>
        </w:rPr>
      </w:pPr>
      <w:r>
        <w:rPr>
          <w:rFonts w:ascii="Arial" w:hAnsi="Arial" w:cs="Arial"/>
          <w:i/>
        </w:rPr>
        <w:t xml:space="preserve">  3</w:t>
      </w:r>
      <w:r w:rsidR="006F67FE">
        <w:rPr>
          <w:rFonts w:ascii="Arial" w:hAnsi="Arial" w:cs="Arial"/>
          <w:i/>
        </w:rPr>
        <w:t xml:space="preserve">. </w:t>
      </w:r>
      <w:r w:rsidR="003B16B1">
        <w:rPr>
          <w:rFonts w:ascii="Arial" w:hAnsi="Arial" w:cs="Arial"/>
          <w:i/>
        </w:rPr>
        <w:t>A</w:t>
      </w:r>
      <w:r w:rsidR="00BF2E22">
        <w:rPr>
          <w:rFonts w:ascii="Arial" w:hAnsi="Arial" w:cs="Arial"/>
          <w:i/>
        </w:rPr>
        <w:t>udit</w:t>
      </w:r>
      <w:r w:rsidR="000969A0">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B16B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BF2E22">
        <w:rPr>
          <w:rFonts w:ascii="Arial" w:hAnsi="Arial" w:cs="Arial"/>
          <w:b/>
          <w:i/>
        </w:rPr>
        <w:t>duben</w:t>
      </w:r>
      <w:proofErr w:type="gramEnd"/>
      <w:r w:rsidR="00A9471A">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6F67FE" w:rsidRDefault="006F67FE" w:rsidP="004162C5">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w:t>
      </w:r>
      <w:r w:rsidR="008D2DB1">
        <w:rPr>
          <w:rFonts w:ascii="Arial" w:hAnsi="Arial" w:cs="Arial"/>
          <w:b/>
        </w:rPr>
        <w:t>3</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0969A0">
        <w:rPr>
          <w:rFonts w:ascii="Arial" w:hAnsi="Arial" w:cs="Arial"/>
        </w:rPr>
        <w:t>metodickou a konzultační činnost pro oblast interního auditu v resortu, tvorbu koncepce systému řízení kvality v odboru, audit quality management systém, zpracování a koordinaci vytváření interních směrnic a zajištění jejich dodržování, definování indikátorů hodnocení quality management systému, zajištění a optimalizaci činnosti, aktivit a procesů řízení kvality v odboru, aplikaci moderních metod a nástrojů managementu kvality.</w:t>
      </w:r>
      <w:r w:rsidR="008D2DB1">
        <w:rPr>
          <w:rFonts w:ascii="Arial" w:hAnsi="Arial" w:cs="Arial"/>
        </w:rPr>
        <w:t xml:space="preserve"> </w:t>
      </w:r>
      <w:r w:rsidR="004162C5">
        <w:rPr>
          <w:rFonts w:ascii="Arial" w:hAnsi="Arial" w:cs="Arial"/>
        </w:rPr>
        <w:t>P</w:t>
      </w:r>
      <w:r w:rsidR="00321AE2">
        <w:rPr>
          <w:rFonts w:ascii="Arial" w:hAnsi="Arial" w:cs="Arial"/>
        </w:rPr>
        <w:t xml:space="preserve">okročilá znalost MS OFFICE </w:t>
      </w:r>
      <w:r w:rsidR="00867CAD">
        <w:rPr>
          <w:rFonts w:ascii="Arial" w:hAnsi="Arial" w:cs="Arial"/>
        </w:rPr>
        <w:t>j</w:t>
      </w:r>
      <w:r w:rsidR="004162C5">
        <w:rPr>
          <w:rFonts w:ascii="Arial" w:hAnsi="Arial" w:cs="Arial"/>
        </w:rPr>
        <w:t>e</w:t>
      </w:r>
      <w:r w:rsidR="00867CAD">
        <w:rPr>
          <w:rFonts w:ascii="Arial" w:hAnsi="Arial" w:cs="Arial"/>
        </w:rPr>
        <w:t xml:space="preserve"> výhodou.</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464AE3">
        <w:rPr>
          <w:rFonts w:ascii="Arial" w:hAnsi="Arial" w:cs="Arial"/>
          <w:b/>
        </w:rPr>
        <w:t>18</w:t>
      </w:r>
      <w:bookmarkStart w:id="0" w:name="_GoBack"/>
      <w:bookmarkEnd w:id="0"/>
      <w:r w:rsidR="00B65689">
        <w:rPr>
          <w:rFonts w:ascii="Arial" w:hAnsi="Arial" w:cs="Arial"/>
          <w:b/>
        </w:rPr>
        <w:t>. března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 ministersk</w:t>
      </w:r>
      <w:r w:rsidR="00725FC1" w:rsidRPr="00B77E46">
        <w:rPr>
          <w:rFonts w:ascii="Arial" w:hAnsi="Arial" w:cs="Arial"/>
          <w:b/>
        </w:rPr>
        <w:t>ého rady v</w:t>
      </w:r>
      <w:r w:rsidR="00D5479B">
        <w:rPr>
          <w:rFonts w:ascii="Arial" w:hAnsi="Arial" w:cs="Arial"/>
          <w:b/>
        </w:rPr>
        <w:t> </w:t>
      </w:r>
      <w:r w:rsidR="00725FC1" w:rsidRPr="00B77E46">
        <w:rPr>
          <w:rFonts w:ascii="Arial" w:hAnsi="Arial" w:cs="Arial"/>
          <w:b/>
        </w:rPr>
        <w:t>oddělení</w:t>
      </w:r>
      <w:r w:rsidR="00D5479B">
        <w:rPr>
          <w:rFonts w:ascii="Arial" w:hAnsi="Arial" w:cs="Arial"/>
          <w:b/>
        </w:rPr>
        <w:t xml:space="preserve"> </w:t>
      </w:r>
      <w:r w:rsidR="004162C5">
        <w:rPr>
          <w:rFonts w:ascii="Arial" w:hAnsi="Arial" w:cs="Arial"/>
          <w:b/>
        </w:rPr>
        <w:t xml:space="preserve">auditu </w:t>
      </w:r>
      <w:r w:rsidR="008D2DB1">
        <w:rPr>
          <w:rFonts w:ascii="Arial" w:hAnsi="Arial" w:cs="Arial"/>
          <w:b/>
        </w:rPr>
        <w:t>metodiky, konzultací a organizace</w:t>
      </w:r>
      <w:r w:rsidR="004162C5">
        <w:rPr>
          <w:rFonts w:ascii="Arial" w:hAnsi="Arial" w:cs="Arial"/>
          <w:b/>
        </w:rPr>
        <w:t xml:space="preserve"> </w:t>
      </w:r>
      <w:r w:rsidR="008D2DB1">
        <w:rPr>
          <w:rFonts w:ascii="Arial" w:hAnsi="Arial" w:cs="Arial"/>
          <w:b/>
        </w:rPr>
        <w:t>odboru interního auditu a </w:t>
      </w:r>
      <w:r w:rsidR="00D5479B">
        <w:rPr>
          <w:rFonts w:ascii="Arial" w:hAnsi="Arial" w:cs="Arial"/>
          <w:b/>
        </w:rPr>
        <w:t>kontroly</w:t>
      </w:r>
      <w:r w:rsidR="003C4AB8" w:rsidRPr="00B77E46">
        <w:rPr>
          <w:rFonts w:ascii="Arial" w:hAnsi="Arial" w:cs="Arial"/>
          <w:b/>
        </w:rPr>
        <w:t>,</w:t>
      </w:r>
      <w:r w:rsidR="00321AE2">
        <w:rPr>
          <w:rFonts w:ascii="Arial" w:hAnsi="Arial" w:cs="Arial"/>
          <w:b/>
        </w:rPr>
        <w:t xml:space="preserve"> ID </w:t>
      </w:r>
      <w:r w:rsidR="000969A0">
        <w:rPr>
          <w:rFonts w:ascii="Arial" w:hAnsi="Arial" w:cs="Arial"/>
          <w:b/>
        </w:rPr>
        <w:t>30317295</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MV-16</w:t>
      </w:r>
      <w:r w:rsidR="00BF2E22">
        <w:rPr>
          <w:rFonts w:ascii="Arial" w:hAnsi="Arial" w:cs="Arial"/>
          <w:b/>
        </w:rPr>
        <w:t>8</w:t>
      </w:r>
      <w:r w:rsidR="008D2DB1">
        <w:rPr>
          <w:rFonts w:ascii="Arial" w:hAnsi="Arial" w:cs="Arial"/>
          <w:b/>
        </w:rPr>
        <w:t>8</w:t>
      </w:r>
      <w:r w:rsidR="000969A0">
        <w:rPr>
          <w:rFonts w:ascii="Arial" w:hAnsi="Arial" w:cs="Arial"/>
          <w:b/>
        </w:rPr>
        <w:t>1</w:t>
      </w:r>
      <w:r w:rsidR="00B77E46" w:rsidRPr="00B77E46">
        <w:rPr>
          <w:rFonts w:ascii="Arial" w:hAnsi="Arial" w:cs="Arial"/>
          <w:b/>
        </w:rPr>
        <w:t>-2/SP-201</w:t>
      </w:r>
      <w:r w:rsidR="00BF2E22">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4174B6" w:rsidRDefault="004174B6"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ministerského rady</w:t>
      </w:r>
      <w:r w:rsidR="00D5479B">
        <w:rPr>
          <w:rFonts w:ascii="Arial" w:hAnsi="Arial" w:cs="Arial"/>
          <w:b/>
        </w:rPr>
        <w:t xml:space="preserve"> </w:t>
      </w:r>
      <w:r w:rsidR="00D5479B" w:rsidRPr="00B77E46">
        <w:rPr>
          <w:rFonts w:ascii="Arial" w:hAnsi="Arial" w:cs="Arial"/>
          <w:b/>
        </w:rPr>
        <w:t>v</w:t>
      </w:r>
      <w:r w:rsidR="00D5479B">
        <w:rPr>
          <w:rFonts w:ascii="Arial" w:hAnsi="Arial" w:cs="Arial"/>
          <w:b/>
        </w:rPr>
        <w:t> </w:t>
      </w:r>
      <w:r w:rsidR="00D5479B" w:rsidRPr="00B77E46">
        <w:rPr>
          <w:rFonts w:ascii="Arial" w:hAnsi="Arial" w:cs="Arial"/>
          <w:b/>
        </w:rPr>
        <w:t>oddělení</w:t>
      </w:r>
      <w:r w:rsidR="00D5479B">
        <w:rPr>
          <w:rFonts w:ascii="Arial" w:hAnsi="Arial" w:cs="Arial"/>
          <w:b/>
        </w:rPr>
        <w:t xml:space="preserve"> </w:t>
      </w:r>
      <w:r w:rsidR="008D2DB1">
        <w:rPr>
          <w:rFonts w:ascii="Arial" w:hAnsi="Arial" w:cs="Arial"/>
          <w:b/>
        </w:rPr>
        <w:t xml:space="preserve">metodiky, konzultací a organizace </w:t>
      </w:r>
      <w:r w:rsidR="00D5479B">
        <w:rPr>
          <w:rFonts w:ascii="Arial" w:hAnsi="Arial" w:cs="Arial"/>
          <w:b/>
        </w:rPr>
        <w:t>odboru interního auditu a kontroly</w:t>
      </w:r>
      <w:r w:rsidR="00B77E46">
        <w:rPr>
          <w:rFonts w:ascii="Arial" w:hAnsi="Arial" w:cs="Arial"/>
          <w:b/>
        </w:rPr>
        <w:t xml:space="preserve"> </w:t>
      </w:r>
      <w:r>
        <w:rPr>
          <w:rFonts w:ascii="Arial" w:hAnsi="Arial" w:cs="Arial"/>
          <w:b/>
        </w:rPr>
        <w:t xml:space="preserve">se v souladu se zákonem může zúčastnit žadatel, </w:t>
      </w:r>
      <w:proofErr w:type="gramStart"/>
      <w:r>
        <w:rPr>
          <w:rFonts w:ascii="Arial" w:hAnsi="Arial" w:cs="Arial"/>
          <w:b/>
        </w:rPr>
        <w:t>který:</w:t>
      </w:r>
      <w:proofErr w:type="gramEnd"/>
    </w:p>
    <w:p w:rsidR="004174B6" w:rsidRDefault="004174B6" w:rsidP="00230DA3">
      <w:pPr>
        <w:spacing w:after="120" w:line="360" w:lineRule="auto"/>
        <w:jc w:val="both"/>
        <w:rPr>
          <w:rFonts w:ascii="Arial" w:hAnsi="Arial" w:cs="Arial"/>
          <w:b/>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w:t>
      </w:r>
      <w:r w:rsidR="00E26AD2">
        <w:rPr>
          <w:rFonts w:ascii="Arial" w:hAnsi="Arial" w:cs="Arial"/>
        </w:rPr>
        <w:t>, občanem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4174B6" w:rsidRDefault="004174B6"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4174B6" w:rsidRDefault="004174B6" w:rsidP="004174B6">
      <w:pPr>
        <w:spacing w:after="120" w:line="360" w:lineRule="auto"/>
        <w:ind w:left="567"/>
        <w:jc w:val="both"/>
        <w:rPr>
          <w:rFonts w:ascii="Arial" w:hAnsi="Arial" w:cs="Arial"/>
        </w:rPr>
      </w:pPr>
    </w:p>
    <w:p w:rsidR="004174B6"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 [§ 25 odst. 1 písm. c)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4174B6" w:rsidRDefault="004174B6"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4162C5" w:rsidRDefault="00321AE2" w:rsidP="00500DA7">
      <w:pPr>
        <w:spacing w:after="120" w:line="360" w:lineRule="auto"/>
        <w:ind w:left="567"/>
        <w:jc w:val="both"/>
        <w:rPr>
          <w:rFonts w:ascii="Arial" w:hAnsi="Arial" w:cs="Arial"/>
        </w:rPr>
      </w:pPr>
      <w:r>
        <w:rPr>
          <w:rFonts w:ascii="Arial" w:hAnsi="Arial" w:cs="Arial"/>
        </w:rPr>
        <w:t>Splnění tohoto předpokladu se podle § 26 odst. 1 věta druhá zákona dokládá výpisem</w:t>
      </w:r>
      <w:r w:rsidR="00500DA7">
        <w:rPr>
          <w:rFonts w:ascii="Arial" w:hAnsi="Arial" w:cs="Arial"/>
        </w:rPr>
        <w:t xml:space="preserve"> </w:t>
      </w:r>
    </w:p>
    <w:p w:rsidR="000969A0" w:rsidRDefault="006F67FE" w:rsidP="00500DA7">
      <w:pPr>
        <w:spacing w:after="120" w:line="360" w:lineRule="auto"/>
        <w:ind w:left="567"/>
        <w:jc w:val="both"/>
        <w:rPr>
          <w:rFonts w:ascii="Arial" w:hAnsi="Arial" w:cs="Arial"/>
          <w:bCs/>
        </w:rPr>
      </w:pPr>
      <w:r>
        <w:rPr>
          <w:rFonts w:ascii="Arial" w:hAnsi="Arial" w:cs="Arial"/>
        </w:rPr>
        <w:t xml:space="preserve">z Rejstříku trestů, který nesmí být starší než 3 měsíce, </w:t>
      </w:r>
      <w:r>
        <w:rPr>
          <w:rFonts w:ascii="Arial" w:hAnsi="Arial" w:cs="Arial"/>
          <w:bCs/>
        </w:rPr>
        <w:t xml:space="preserve">resp. obdobným dokladem </w:t>
      </w:r>
    </w:p>
    <w:p w:rsidR="000969A0" w:rsidRDefault="000969A0" w:rsidP="00500DA7">
      <w:pPr>
        <w:spacing w:after="120" w:line="360" w:lineRule="auto"/>
        <w:ind w:left="567"/>
        <w:jc w:val="both"/>
        <w:rPr>
          <w:rFonts w:ascii="Arial" w:hAnsi="Arial" w:cs="Arial"/>
          <w:bCs/>
        </w:rPr>
      </w:pPr>
    </w:p>
    <w:p w:rsidR="006F67FE" w:rsidRDefault="006F67FE" w:rsidP="00500DA7">
      <w:pPr>
        <w:spacing w:after="120" w:line="360" w:lineRule="auto"/>
        <w:ind w:left="567"/>
        <w:jc w:val="both"/>
        <w:rPr>
          <w:rFonts w:ascii="Arial" w:hAnsi="Arial" w:cs="Arial"/>
        </w:rPr>
      </w:pPr>
      <w:r>
        <w:rPr>
          <w:rFonts w:ascii="Arial" w:hAnsi="Arial" w:cs="Arial"/>
          <w:bCs/>
        </w:rPr>
        <w:lastRenderedPageBreak/>
        <w:t>o bezúhonnosti, není-li žadatel státním občanem České republiky;</w:t>
      </w:r>
      <w:r w:rsidR="00500DA7">
        <w:rPr>
          <w:rStyle w:val="Znakapoznpodarou"/>
          <w:rFonts w:ascii="Arial" w:hAnsi="Arial"/>
          <w:bCs/>
        </w:rPr>
        <w:footnoteReference w:id="4"/>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00DA7">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6F67FE" w:rsidRDefault="006F67FE" w:rsidP="00DF7F48">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 xml:space="preserve">č. </w:t>
      </w:r>
      <w:r w:rsidR="004174B6">
        <w:rPr>
          <w:rFonts w:ascii="Arial" w:hAnsi="Arial" w:cs="Arial"/>
          <w:b/>
        </w:rPr>
        <w:t>9/2016</w:t>
      </w:r>
      <w:r>
        <w:rPr>
          <w:rFonts w:ascii="Arial" w:hAnsi="Arial" w:cs="Arial"/>
          <w:b/>
        </w:rPr>
        <w:t xml:space="preserve">, kterým se stanoví požadavky na služební a pracovní místa </w:t>
      </w:r>
      <w:r w:rsidR="004174B6">
        <w:rPr>
          <w:rFonts w:ascii="Arial" w:hAnsi="Arial" w:cs="Arial"/>
          <w:b/>
        </w:rPr>
        <w:t>na</w:t>
      </w:r>
      <w:r>
        <w:rPr>
          <w:rFonts w:ascii="Arial" w:hAnsi="Arial" w:cs="Arial"/>
          <w:b/>
        </w:rPr>
        <w:t xml:space="preserve"> Ministerstvu vnitra; </w:t>
      </w:r>
    </w:p>
    <w:p w:rsidR="00867CAD" w:rsidRPr="00321AE2" w:rsidRDefault="00321AE2" w:rsidP="00500DA7">
      <w:pPr>
        <w:pStyle w:val="Odstavecseseznamem"/>
        <w:numPr>
          <w:ilvl w:val="0"/>
          <w:numId w:val="9"/>
        </w:numPr>
        <w:spacing w:after="120" w:line="360" w:lineRule="auto"/>
        <w:ind w:left="567" w:hanging="218"/>
        <w:jc w:val="both"/>
        <w:rPr>
          <w:rFonts w:ascii="Arial" w:hAnsi="Arial" w:cs="Arial"/>
          <w:b/>
        </w:rPr>
      </w:pPr>
      <w:r w:rsidRPr="00321AE2">
        <w:rPr>
          <w:rFonts w:ascii="Arial" w:hAnsi="Arial" w:cs="Arial"/>
        </w:rPr>
        <w:t>podle § 25 odst. 5 písm. b) zákona a výše uvedeného služebního předpisu způsobilost seznamovat se s utajovanými informacemi alespoň stupně utajení „</w:t>
      </w:r>
      <w:r w:rsidRPr="00500DA7">
        <w:rPr>
          <w:rFonts w:ascii="Arial" w:hAnsi="Arial" w:cs="Arial"/>
          <w:b/>
        </w:rPr>
        <w:t>Vyhrazené</w:t>
      </w:r>
      <w:r w:rsidRPr="00321AE2">
        <w:rPr>
          <w:rFonts w:ascii="Arial" w:hAnsi="Arial" w:cs="Arial"/>
        </w:rPr>
        <w:t>“ v souladu se zákonem č. 412/2005 Sb., o</w:t>
      </w:r>
      <w:r w:rsidR="00500DA7">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321AE2" w:rsidRDefault="00321AE2" w:rsidP="00321AE2">
      <w:pPr>
        <w:pStyle w:val="Odstavecseseznamem"/>
        <w:tabs>
          <w:tab w:val="left" w:pos="284"/>
        </w:tabs>
        <w:spacing w:after="120" w:line="360" w:lineRule="auto"/>
        <w:ind w:left="567"/>
        <w:jc w:val="both"/>
        <w:rPr>
          <w:rFonts w:ascii="Arial" w:hAnsi="Arial" w:cs="Arial"/>
        </w:rPr>
      </w:pPr>
      <w:r w:rsidRPr="00321AE2">
        <w:rPr>
          <w:rFonts w:ascii="Arial" w:hAnsi="Arial" w:cs="Arial"/>
        </w:rPr>
        <w:t xml:space="preserve">Splnění tohoto požadavku se dokládá úředně ověřenou kopií platného oznámení </w:t>
      </w:r>
      <w:r w:rsidRPr="00321AE2">
        <w:rPr>
          <w:rFonts w:ascii="Arial" w:hAnsi="Arial" w:cs="Arial"/>
        </w:rPr>
        <w:br/>
        <w:t xml:space="preserve">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w:t>
      </w:r>
      <w:r w:rsidRPr="00321AE2">
        <w:rPr>
          <w:rFonts w:ascii="Arial" w:hAnsi="Arial" w:cs="Arial"/>
        </w:rPr>
        <w:lastRenderedPageBreak/>
        <w:t>vydáním rozhodnutí o zařazení na služební místo. K podání žádosti o vydání oznámení bude konkrétní žadatel vyzván služebním orgánem až poté, co o něm bude jako o nejvhodnějším uchazeči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867CAD" w:rsidRDefault="00867CAD" w:rsidP="00867CAD">
      <w:pPr>
        <w:pStyle w:val="Textpoznpodarou"/>
        <w:spacing w:after="0" w:line="360" w:lineRule="auto"/>
        <w:jc w:val="both"/>
        <w:rPr>
          <w:rFonts w:ascii="Arial" w:hAnsi="Arial" w:cs="Arial"/>
          <w:sz w:val="22"/>
          <w:szCs w:val="22"/>
        </w:rPr>
      </w:pPr>
    </w:p>
    <w:p w:rsidR="006F67FE" w:rsidRDefault="006F67FE" w:rsidP="00DA60B3">
      <w:pPr>
        <w:pStyle w:val="Textpoznpodarou"/>
        <w:spacing w:after="0"/>
        <w:rPr>
          <w:rFonts w:ascii="Arial" w:hAnsi="Arial" w:cs="Arial"/>
        </w:rPr>
      </w:pPr>
    </w:p>
    <w:p w:rsidR="00867CAD" w:rsidRDefault="00867CAD" w:rsidP="00DA60B3">
      <w:pPr>
        <w:pStyle w:val="Textpoznpodarou"/>
        <w:spacing w:after="0"/>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F05909">
      <w:pPr>
        <w:spacing w:after="120" w:line="360" w:lineRule="auto"/>
        <w:jc w:val="both"/>
        <w:rPr>
          <w:rFonts w:ascii="Arial" w:hAnsi="Arial" w:cs="Arial"/>
        </w:rPr>
      </w:pPr>
      <w:r>
        <w:rPr>
          <w:rFonts w:ascii="Arial" w:hAnsi="Arial" w:cs="Arial"/>
        </w:rPr>
        <w:t>b) písemnou práci v rozsahu maximálně dvou normostran</w:t>
      </w:r>
      <w:r w:rsidR="00500DA7">
        <w:rPr>
          <w:rStyle w:val="Znakapoznpodarou"/>
          <w:rFonts w:ascii="Arial" w:hAnsi="Arial"/>
        </w:rPr>
        <w:footnoteReference w:id="7"/>
      </w:r>
      <w:r>
        <w:rPr>
          <w:rFonts w:ascii="Arial" w:hAnsi="Arial" w:cs="Arial"/>
        </w:rPr>
        <w:t xml:space="preserve"> na téma „Motivace žadatele</w:t>
      </w:r>
    </w:p>
    <w:p w:rsidR="006F67FE" w:rsidRDefault="00C36297" w:rsidP="00F05909">
      <w:pPr>
        <w:spacing w:after="12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500DA7" w:rsidRPr="00500DA7" w:rsidRDefault="00500DA7" w:rsidP="00F05909">
      <w:pPr>
        <w:spacing w:after="0" w:line="240" w:lineRule="auto"/>
        <w:jc w:val="both"/>
        <w:rPr>
          <w:rFonts w:ascii="Arial" w:hAnsi="Arial" w:cs="Arial"/>
          <w:b/>
        </w:rPr>
      </w:pPr>
    </w:p>
    <w:p w:rsidR="00806C7F" w:rsidRDefault="006B2848" w:rsidP="00806C7F">
      <w:pPr>
        <w:spacing w:after="0" w:line="240" w:lineRule="auto"/>
        <w:jc w:val="both"/>
        <w:rPr>
          <w:rFonts w:ascii="Arial" w:hAnsi="Arial" w:cs="Arial"/>
        </w:rPr>
      </w:pPr>
      <w:r>
        <w:rPr>
          <w:rFonts w:ascii="Arial" w:hAnsi="Arial" w:cs="Arial"/>
        </w:rPr>
        <w:t>Libuše Kapralíková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6B2848">
        <w:rPr>
          <w:rFonts w:ascii="Arial" w:hAnsi="Arial" w:cs="Arial"/>
        </w:rPr>
        <w:t> </w:t>
      </w:r>
      <w:r w:rsidR="00B77E46">
        <w:rPr>
          <w:rFonts w:ascii="Arial" w:hAnsi="Arial" w:cs="Arial"/>
        </w:rPr>
        <w:t>8</w:t>
      </w:r>
      <w:r w:rsidR="006B2848">
        <w:rPr>
          <w:rFonts w:ascii="Arial" w:hAnsi="Arial" w:cs="Arial"/>
        </w:rPr>
        <w:t>32 292</w:t>
      </w:r>
    </w:p>
    <w:p w:rsidR="00806C7F" w:rsidRDefault="00806C7F" w:rsidP="00806C7F">
      <w:pPr>
        <w:spacing w:after="0" w:line="240" w:lineRule="auto"/>
        <w:jc w:val="both"/>
        <w:rPr>
          <w:rFonts w:ascii="Arial" w:hAnsi="Arial" w:cs="Arial"/>
        </w:rPr>
      </w:pPr>
      <w:r>
        <w:rPr>
          <w:rFonts w:ascii="Arial" w:hAnsi="Arial" w:cs="Arial"/>
        </w:rPr>
        <w:t xml:space="preserve">e-mail: </w:t>
      </w:r>
      <w:r w:rsidR="006B2848">
        <w:rPr>
          <w:rFonts w:ascii="Arial" w:hAnsi="Arial" w:cs="Arial"/>
        </w:rPr>
        <w:t>libuse.kapralikova</w:t>
      </w:r>
      <w:r>
        <w:rPr>
          <w:rFonts w:ascii="Arial" w:hAnsi="Arial" w:cs="Arial"/>
        </w:rPr>
        <w:t>@mvcr.cz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723552" w:rsidRDefault="00723552"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5F27" w:rsidRDefault="00A55F27" w:rsidP="004E6D6E">
      <w:pPr>
        <w:spacing w:after="0" w:line="240" w:lineRule="auto"/>
      </w:pPr>
      <w:r>
        <w:separator/>
      </w:r>
    </w:p>
  </w:endnote>
  <w:endnote w:type="continuationSeparator" w:id="0">
    <w:p w:rsidR="00A55F27" w:rsidRDefault="00A55F27"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5F27" w:rsidRDefault="00A55F27" w:rsidP="004E6D6E">
      <w:pPr>
        <w:spacing w:after="0" w:line="240" w:lineRule="auto"/>
      </w:pPr>
      <w:r>
        <w:separator/>
      </w:r>
    </w:p>
  </w:footnote>
  <w:footnote w:type="continuationSeparator" w:id="0">
    <w:p w:rsidR="00A55F27" w:rsidRDefault="00A55F27"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4162C5">
      <w:pPr>
        <w:pStyle w:val="Textpoznpodarou"/>
        <w:spacing w:after="0" w:line="240" w:lineRule="auto"/>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4162C5">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4162C5">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5013"/>
    <w:rsid w:val="00072F71"/>
    <w:rsid w:val="00094F27"/>
    <w:rsid w:val="00095283"/>
    <w:rsid w:val="000969A0"/>
    <w:rsid w:val="000A7234"/>
    <w:rsid w:val="000C5743"/>
    <w:rsid w:val="000D39F8"/>
    <w:rsid w:val="000F363D"/>
    <w:rsid w:val="00140133"/>
    <w:rsid w:val="0014163E"/>
    <w:rsid w:val="0014420B"/>
    <w:rsid w:val="00167E0E"/>
    <w:rsid w:val="001706FB"/>
    <w:rsid w:val="001815A5"/>
    <w:rsid w:val="00194F04"/>
    <w:rsid w:val="001A36BE"/>
    <w:rsid w:val="001C3894"/>
    <w:rsid w:val="001D7B69"/>
    <w:rsid w:val="001E0A28"/>
    <w:rsid w:val="001E2D9A"/>
    <w:rsid w:val="001F7961"/>
    <w:rsid w:val="00207D01"/>
    <w:rsid w:val="00230DA3"/>
    <w:rsid w:val="00247FA8"/>
    <w:rsid w:val="00265DF8"/>
    <w:rsid w:val="00280C74"/>
    <w:rsid w:val="00291A41"/>
    <w:rsid w:val="0029390A"/>
    <w:rsid w:val="002B5ECB"/>
    <w:rsid w:val="002B6DF5"/>
    <w:rsid w:val="002D29F6"/>
    <w:rsid w:val="002D53AF"/>
    <w:rsid w:val="00321AE2"/>
    <w:rsid w:val="0033183D"/>
    <w:rsid w:val="00356588"/>
    <w:rsid w:val="00365D22"/>
    <w:rsid w:val="0038136F"/>
    <w:rsid w:val="00382F37"/>
    <w:rsid w:val="003B16B1"/>
    <w:rsid w:val="003B23E2"/>
    <w:rsid w:val="003B6251"/>
    <w:rsid w:val="003C4AB8"/>
    <w:rsid w:val="003E41DD"/>
    <w:rsid w:val="003F41A4"/>
    <w:rsid w:val="004162C5"/>
    <w:rsid w:val="004169C8"/>
    <w:rsid w:val="004174B6"/>
    <w:rsid w:val="00427DB1"/>
    <w:rsid w:val="00433B8A"/>
    <w:rsid w:val="00453F61"/>
    <w:rsid w:val="00464AE3"/>
    <w:rsid w:val="004917CB"/>
    <w:rsid w:val="004A3C29"/>
    <w:rsid w:val="004B393D"/>
    <w:rsid w:val="004C1734"/>
    <w:rsid w:val="004C7567"/>
    <w:rsid w:val="004E6D6E"/>
    <w:rsid w:val="00500DA7"/>
    <w:rsid w:val="005138FD"/>
    <w:rsid w:val="00513FA4"/>
    <w:rsid w:val="00514CA1"/>
    <w:rsid w:val="00515E8C"/>
    <w:rsid w:val="005230C1"/>
    <w:rsid w:val="00526747"/>
    <w:rsid w:val="005428F9"/>
    <w:rsid w:val="00593DD9"/>
    <w:rsid w:val="005A5627"/>
    <w:rsid w:val="005D7DED"/>
    <w:rsid w:val="00612699"/>
    <w:rsid w:val="006341B8"/>
    <w:rsid w:val="0064107A"/>
    <w:rsid w:val="00660788"/>
    <w:rsid w:val="006762C6"/>
    <w:rsid w:val="0069196A"/>
    <w:rsid w:val="00697D85"/>
    <w:rsid w:val="006B2848"/>
    <w:rsid w:val="006B38AF"/>
    <w:rsid w:val="006C4492"/>
    <w:rsid w:val="006F67FE"/>
    <w:rsid w:val="0070680E"/>
    <w:rsid w:val="00714D20"/>
    <w:rsid w:val="00723552"/>
    <w:rsid w:val="00725FC1"/>
    <w:rsid w:val="007442D6"/>
    <w:rsid w:val="0077115A"/>
    <w:rsid w:val="00776F91"/>
    <w:rsid w:val="00786EF5"/>
    <w:rsid w:val="0079200F"/>
    <w:rsid w:val="00794739"/>
    <w:rsid w:val="007F0111"/>
    <w:rsid w:val="00806C7F"/>
    <w:rsid w:val="008133BB"/>
    <w:rsid w:val="00824868"/>
    <w:rsid w:val="008436B9"/>
    <w:rsid w:val="0084450B"/>
    <w:rsid w:val="008451C7"/>
    <w:rsid w:val="0084627E"/>
    <w:rsid w:val="00867CAD"/>
    <w:rsid w:val="008B45F4"/>
    <w:rsid w:val="008D2DB1"/>
    <w:rsid w:val="008D4F70"/>
    <w:rsid w:val="008E15DA"/>
    <w:rsid w:val="008E362B"/>
    <w:rsid w:val="008F2107"/>
    <w:rsid w:val="00901181"/>
    <w:rsid w:val="009067FB"/>
    <w:rsid w:val="00925B7F"/>
    <w:rsid w:val="00936685"/>
    <w:rsid w:val="009454C2"/>
    <w:rsid w:val="00960E61"/>
    <w:rsid w:val="00962D95"/>
    <w:rsid w:val="00973BC4"/>
    <w:rsid w:val="0098730B"/>
    <w:rsid w:val="00991EF5"/>
    <w:rsid w:val="009977E4"/>
    <w:rsid w:val="00997DC6"/>
    <w:rsid w:val="009A7C5B"/>
    <w:rsid w:val="009E63A7"/>
    <w:rsid w:val="00A5333F"/>
    <w:rsid w:val="00A55F27"/>
    <w:rsid w:val="00A661EA"/>
    <w:rsid w:val="00A72314"/>
    <w:rsid w:val="00A9471A"/>
    <w:rsid w:val="00AA162E"/>
    <w:rsid w:val="00AA36B6"/>
    <w:rsid w:val="00AC52EA"/>
    <w:rsid w:val="00B21D93"/>
    <w:rsid w:val="00B54265"/>
    <w:rsid w:val="00B65689"/>
    <w:rsid w:val="00B67CBC"/>
    <w:rsid w:val="00B77E46"/>
    <w:rsid w:val="00BC2B76"/>
    <w:rsid w:val="00BC552A"/>
    <w:rsid w:val="00BE65E5"/>
    <w:rsid w:val="00BF2E22"/>
    <w:rsid w:val="00C0277A"/>
    <w:rsid w:val="00C36297"/>
    <w:rsid w:val="00C52D0C"/>
    <w:rsid w:val="00C7399E"/>
    <w:rsid w:val="00CA1532"/>
    <w:rsid w:val="00CC014C"/>
    <w:rsid w:val="00D11200"/>
    <w:rsid w:val="00D11CA8"/>
    <w:rsid w:val="00D41A15"/>
    <w:rsid w:val="00D5479B"/>
    <w:rsid w:val="00D734E0"/>
    <w:rsid w:val="00D9380C"/>
    <w:rsid w:val="00D95379"/>
    <w:rsid w:val="00DA60B3"/>
    <w:rsid w:val="00DA67E9"/>
    <w:rsid w:val="00DD47F4"/>
    <w:rsid w:val="00DE35C3"/>
    <w:rsid w:val="00DF7F48"/>
    <w:rsid w:val="00E12075"/>
    <w:rsid w:val="00E14B2D"/>
    <w:rsid w:val="00E20141"/>
    <w:rsid w:val="00E26AD2"/>
    <w:rsid w:val="00E334CC"/>
    <w:rsid w:val="00E374D4"/>
    <w:rsid w:val="00E43782"/>
    <w:rsid w:val="00E809C9"/>
    <w:rsid w:val="00E93DEA"/>
    <w:rsid w:val="00EC01DC"/>
    <w:rsid w:val="00EE6BC1"/>
    <w:rsid w:val="00F05909"/>
    <w:rsid w:val="00F122D0"/>
    <w:rsid w:val="00F22E72"/>
    <w:rsid w:val="00F2349D"/>
    <w:rsid w:val="00F513AD"/>
    <w:rsid w:val="00F56C36"/>
    <w:rsid w:val="00F60E4A"/>
    <w:rsid w:val="00F63128"/>
    <w:rsid w:val="00F6458A"/>
    <w:rsid w:val="00F665E8"/>
    <w:rsid w:val="00F74F2E"/>
    <w:rsid w:val="00FA0D10"/>
    <w:rsid w:val="00FA10EF"/>
    <w:rsid w:val="00FA400F"/>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99D14D-BB59-4B1D-939B-108A9FD78F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TotalTime>
  <Pages>4</Pages>
  <Words>995</Words>
  <Characters>5876</Characters>
  <Application>Microsoft Office Word</Application>
  <DocSecurity>0</DocSecurity>
  <Lines>48</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6858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21</cp:revision>
  <cp:lastPrinted>2015-11-19T08:47:00Z</cp:lastPrinted>
  <dcterms:created xsi:type="dcterms:W3CDTF">2015-11-19T08:54:00Z</dcterms:created>
  <dcterms:modified xsi:type="dcterms:W3CDTF">2016-02-19T14:12:00Z</dcterms:modified>
</cp:coreProperties>
</file>