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8E3727">
        <w:rPr>
          <w:rFonts w:ascii="Arial" w:hAnsi="Arial" w:cs="Arial"/>
          <w:b/>
          <w:sz w:val="24"/>
          <w:szCs w:val="24"/>
        </w:rPr>
        <w:t>odborného referenta/vrchního referenta v oddělení mzdové účtárny a FKSP</w:t>
      </w:r>
      <w:r w:rsidR="008E3727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</w:t>
      </w:r>
      <w:r w:rsidR="0009080E">
        <w:rPr>
          <w:rFonts w:ascii="Arial" w:hAnsi="Arial" w:cs="Arial"/>
          <w:sz w:val="24"/>
          <w:szCs w:val="24"/>
        </w:rPr>
        <w:t> </w:t>
      </w:r>
      <w:r w:rsidRPr="00852343">
        <w:rPr>
          <w:rFonts w:ascii="Arial" w:hAnsi="Arial" w:cs="Arial"/>
          <w:sz w:val="24"/>
          <w:szCs w:val="24"/>
        </w:rPr>
        <w:t xml:space="preserve">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9080E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E3727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2016-02-08T14:27:00Z</dcterms:modified>
</cp:coreProperties>
</file>