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233AFF" w:rsidRDefault="0066335F" w:rsidP="004A1BA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233AFF" w:rsidRPr="00233AFF" w:rsidRDefault="00233AFF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33AFF">
        <w:rPr>
          <w:rFonts w:ascii="Arial" w:hAnsi="Arial" w:cs="Arial"/>
          <w:sz w:val="24"/>
          <w:szCs w:val="24"/>
        </w:rPr>
        <w:t>29 Legislativa a právní činnost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3A3C7C">
        <w:rPr>
          <w:rFonts w:ascii="Arial" w:hAnsi="Arial" w:cs="Arial"/>
          <w:sz w:val="24"/>
          <w:szCs w:val="24"/>
        </w:rPr>
        <w:t>koordinace</w:t>
      </w:r>
      <w:bookmarkStart w:id="0" w:name="_GoBack"/>
      <w:bookmarkEnd w:id="0"/>
      <w:r w:rsidR="00233AFF">
        <w:rPr>
          <w:rFonts w:ascii="Arial" w:hAnsi="Arial" w:cs="Arial"/>
          <w:sz w:val="24"/>
          <w:szCs w:val="24"/>
        </w:rPr>
        <w:t xml:space="preserve"> </w:t>
      </w:r>
      <w:r w:rsidR="004774CB">
        <w:rPr>
          <w:rFonts w:ascii="Arial" w:hAnsi="Arial" w:cs="Arial"/>
          <w:sz w:val="24"/>
          <w:szCs w:val="24"/>
        </w:rPr>
        <w:t xml:space="preserve">státní služby odboru systemizace, organizace a koordinace státní služby 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2A7" w:rsidRDefault="00D062A7">
      <w:r>
        <w:separator/>
      </w:r>
    </w:p>
  </w:endnote>
  <w:endnote w:type="continuationSeparator" w:id="0">
    <w:p w:rsidR="00D062A7" w:rsidRDefault="00D06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2A7" w:rsidRDefault="00D062A7">
      <w:r>
        <w:separator/>
      </w:r>
    </w:p>
  </w:footnote>
  <w:footnote w:type="continuationSeparator" w:id="0">
    <w:p w:rsidR="00D062A7" w:rsidRDefault="00D06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E17B01"/>
    <w:rsid w:val="00E20EA2"/>
    <w:rsid w:val="00E27AB3"/>
    <w:rsid w:val="00E34FC0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F09B-EF12-4DB8-8A04-F2783916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10</cp:revision>
  <cp:lastPrinted>2013-06-11T12:09:00Z</cp:lastPrinted>
  <dcterms:created xsi:type="dcterms:W3CDTF">2016-04-29T08:59:00Z</dcterms:created>
  <dcterms:modified xsi:type="dcterms:W3CDTF">2016-10-25T12:55:00Z</dcterms:modified>
</cp:coreProperties>
</file>