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18" w:rsidRPr="00650D18" w:rsidRDefault="00650D18" w:rsidP="00650D18">
      <w:pPr>
        <w:spacing w:before="360" w:after="360"/>
        <w:rPr>
          <w:rFonts w:cs="Arial"/>
          <w:b/>
          <w:sz w:val="36"/>
          <w:szCs w:val="28"/>
          <w:lang w:eastAsia="en-US"/>
        </w:rPr>
      </w:pPr>
      <w:bookmarkStart w:id="0" w:name="_GoBack"/>
      <w:bookmarkEnd w:id="0"/>
      <w:r w:rsidRPr="00650D18">
        <w:rPr>
          <w:rFonts w:cs="Arial"/>
          <w:b/>
          <w:sz w:val="36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650D18" w:rsidRPr="00EF7301" w:rsidRDefault="00650D18" w:rsidP="00650D18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>
        <w:rPr>
          <w:rFonts w:cs="Arial"/>
          <w:szCs w:val="24"/>
        </w:rPr>
        <w:t xml:space="preserve">jsem </w:t>
      </w:r>
      <w:r w:rsidRPr="00EF7301">
        <w:rPr>
          <w:rFonts w:cs="Arial"/>
          <w:szCs w:val="24"/>
        </w:rPr>
        <w:t>nebyl</w:t>
      </w:r>
      <w:r w:rsidR="00BC2205">
        <w:rPr>
          <w:rFonts w:cs="Arial"/>
          <w:szCs w:val="24"/>
        </w:rPr>
        <w:t>/nebyla</w:t>
      </w:r>
      <w:r w:rsidRPr="00EF7301">
        <w:rPr>
          <w:rFonts w:cs="Arial"/>
          <w:szCs w:val="24"/>
        </w:rPr>
        <w:t xml:space="preserve"> pravomocně odsouzen</w:t>
      </w:r>
      <w:r w:rsidR="00BC2205">
        <w:rPr>
          <w:rFonts w:cs="Arial"/>
          <w:szCs w:val="24"/>
        </w:rPr>
        <w:t>/odsouzena</w:t>
      </w:r>
      <w:r w:rsidRPr="00EF7301">
        <w:rPr>
          <w:rFonts w:cs="Arial"/>
          <w:szCs w:val="24"/>
        </w:rPr>
        <w:t xml:space="preserve">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</w:t>
      </w:r>
      <w:r w:rsidR="00BC2205">
        <w:rPr>
          <w:rFonts w:cs="Arial"/>
          <w:szCs w:val="24"/>
        </w:rPr>
        <w:t>nických osob a řízení proti nim</w:t>
      </w:r>
      <w:r w:rsidRPr="00EF7301">
        <w:rPr>
          <w:rFonts w:cs="Arial"/>
          <w:szCs w:val="24"/>
        </w:rPr>
        <w:t xml:space="preserve">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</w:t>
      </w:r>
      <w:r w:rsidR="00BC2205">
        <w:rPr>
          <w:rFonts w:cs="Arial"/>
          <w:szCs w:val="24"/>
        </w:rPr>
        <w:t>i</w:t>
      </w:r>
      <w:r w:rsidRPr="00EF7301">
        <w:rPr>
          <w:rFonts w:cs="Arial"/>
          <w:szCs w:val="24"/>
        </w:rPr>
        <w:t xml:space="preserve"> výnosů z trestné činnosti nebo za jinou nezákonnou činnost poškozující finanční zájmy </w:t>
      </w:r>
      <w:r w:rsidR="00BC2205">
        <w:rPr>
          <w:rFonts w:cs="Arial"/>
          <w:szCs w:val="24"/>
        </w:rPr>
        <w:t>Evropské unie</w:t>
      </w:r>
      <w:r w:rsidRPr="00EF7301">
        <w:rPr>
          <w:rFonts w:cs="Arial"/>
          <w:szCs w:val="24"/>
        </w:rPr>
        <w:t xml:space="preserve"> dle nařízení Komise (ES, Euratom) č. 1302/2008; v případě, že je </w:t>
      </w:r>
      <w:r w:rsidR="00BC2205">
        <w:rPr>
          <w:rFonts w:cs="Arial"/>
          <w:szCs w:val="24"/>
        </w:rPr>
        <w:lastRenderedPageBreak/>
        <w:t>žadatel</w:t>
      </w:r>
      <w:r w:rsidRPr="00EF7301">
        <w:rPr>
          <w:rFonts w:cs="Arial"/>
          <w:szCs w:val="24"/>
        </w:rPr>
        <w:t xml:space="preserve"> právnickou osobou, prohlašuji, že tuto podmínku splňují rovněž všichni členové statutárního orgánu </w:t>
      </w:r>
      <w:r w:rsidR="00BC2205">
        <w:rPr>
          <w:rFonts w:cs="Arial"/>
          <w:szCs w:val="24"/>
        </w:rPr>
        <w:t>žadatele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Dále prohlašuji, že na způsobilé výdaje výše identifikovaného projektu, které mají být financovány z Národního programu </w:t>
      </w:r>
      <w:r w:rsidR="00BC2205">
        <w:rPr>
          <w:rFonts w:cs="Arial"/>
          <w:szCs w:val="24"/>
        </w:rPr>
        <w:t>Azylového, migračního a integračního fondů</w:t>
      </w:r>
      <w:r w:rsidRPr="00EF7301">
        <w:rPr>
          <w:rFonts w:cs="Arial"/>
          <w:szCs w:val="24"/>
        </w:rPr>
        <w:t xml:space="preserve"> ze zdrojů mimo vlastní zdroje, nečerpá</w:t>
      </w:r>
      <w:r w:rsidR="00BC2205">
        <w:rPr>
          <w:rFonts w:cs="Arial"/>
          <w:szCs w:val="24"/>
        </w:rPr>
        <w:t>m</w:t>
      </w:r>
      <w:r w:rsidRPr="00EF7301">
        <w:rPr>
          <w:rFonts w:cs="Arial"/>
          <w:szCs w:val="24"/>
        </w:rPr>
        <w:t xml:space="preserve">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BC2205">
        <w:rPr>
          <w:rFonts w:cs="Arial"/>
          <w:szCs w:val="24"/>
        </w:rPr>
        <w:t>Azylového, migračního a integračního fondu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szCs w:val="24"/>
        </w:rPr>
      </w:pPr>
    </w:p>
    <w:p w:rsidR="00650D18" w:rsidRPr="00EF7301" w:rsidRDefault="00650D18" w:rsidP="00650D18">
      <w:pPr>
        <w:rPr>
          <w:szCs w:val="24"/>
        </w:rPr>
      </w:pPr>
      <w:r w:rsidRPr="00EF7301">
        <w:rPr>
          <w:szCs w:val="24"/>
        </w:rPr>
        <w:t>V …….… dne ……..</w:t>
      </w:r>
    </w:p>
    <w:p w:rsidR="00650D18" w:rsidRPr="00EF7301" w:rsidRDefault="00650D18" w:rsidP="00650D18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650D18" w:rsidRPr="00EF7301" w:rsidRDefault="00650D18" w:rsidP="00650D18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3C061F" w:rsidRDefault="003C061F" w:rsidP="00650D18">
      <w:pPr>
        <w:spacing w:after="200"/>
      </w:pPr>
    </w:p>
    <w:sectPr w:rsidR="003C061F" w:rsidSect="00650D18">
      <w:headerReference w:type="default" r:id="rId8"/>
      <w:pgSz w:w="11906" w:h="16838"/>
      <w:pgMar w:top="26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18" w:rsidRDefault="00650D18" w:rsidP="00650D18">
      <w:pPr>
        <w:spacing w:after="0" w:line="240" w:lineRule="auto"/>
      </w:pPr>
      <w:r>
        <w:separator/>
      </w:r>
    </w:p>
  </w:endnote>
  <w:end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18" w:rsidRDefault="00650D18" w:rsidP="00650D18">
      <w:pPr>
        <w:spacing w:after="0" w:line="240" w:lineRule="auto"/>
      </w:pPr>
      <w:r>
        <w:separator/>
      </w:r>
    </w:p>
  </w:footnote>
  <w:foot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D18" w:rsidRDefault="00650D18" w:rsidP="00650D18">
    <w:pPr>
      <w:pStyle w:val="Zhlav"/>
      <w:tabs>
        <w:tab w:val="clear" w:pos="4536"/>
        <w:tab w:val="clear" w:pos="9072"/>
        <w:tab w:val="left" w:pos="5760"/>
      </w:tabs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879E7A" wp14:editId="4ED78CE1">
          <wp:simplePos x="0" y="0"/>
          <wp:positionH relativeFrom="rightMargin">
            <wp:posOffset>-1983740</wp:posOffset>
          </wp:positionH>
          <wp:positionV relativeFrom="paragraph">
            <wp:posOffset>191770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E44766B" wp14:editId="637FC92D">
          <wp:simplePos x="0" y="0"/>
          <wp:positionH relativeFrom="margin">
            <wp:posOffset>132080</wp:posOffset>
          </wp:positionH>
          <wp:positionV relativeFrom="paragraph">
            <wp:posOffset>186690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18"/>
    <w:rsid w:val="000B472F"/>
    <w:rsid w:val="003C061F"/>
    <w:rsid w:val="00650D18"/>
    <w:rsid w:val="00BC2205"/>
    <w:rsid w:val="00DD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2017-11-16T12:36:00Z</dcterms:created>
  <dcterms:modified xsi:type="dcterms:W3CDTF">2017-11-16T12:36:00Z</dcterms:modified>
</cp:coreProperties>
</file>