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ABA69A" w14:textId="6EA76813" w:rsidR="00F6746B" w:rsidRPr="00353188" w:rsidRDefault="002A0C9E" w:rsidP="00353188">
      <w:pPr>
        <w:rPr>
          <w:rFonts w:ascii="Arial" w:hAnsi="Arial" w:cs="Arial"/>
          <w:b/>
        </w:rPr>
      </w:pPr>
      <w:r>
        <w:rPr>
          <w:rFonts w:ascii="Arial" w:hAnsi="Arial" w:cs="Arial"/>
          <w:b/>
          <w:noProof/>
        </w:rPr>
        <w:drawing>
          <wp:inline distT="0" distB="0" distL="0" distR="0" wp14:anchorId="4524F91C" wp14:editId="311F2B21">
            <wp:extent cx="2636520" cy="1164336"/>
            <wp:effectExtent l="0" t="0" r="5080" b="4445"/>
            <wp:docPr id="5" name="Obrázek 5">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_CMYK_20_mm.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36520" cy="1164336"/>
                    </a:xfrm>
                    <a:prstGeom prst="rect">
                      <a:avLst/>
                    </a:prstGeom>
                  </pic:spPr>
                </pic:pic>
              </a:graphicData>
            </a:graphic>
          </wp:inline>
        </w:drawing>
      </w:r>
    </w:p>
    <w:p w14:paraId="49FFBF2C" w14:textId="77777777" w:rsidR="00D23B1D" w:rsidRDefault="00D23B1D" w:rsidP="00AE19CE">
      <w:pPr>
        <w:jc w:val="center"/>
        <w:rPr>
          <w:rFonts w:ascii="Calibri" w:hAnsi="Calibri" w:cs="Arial"/>
          <w:b/>
          <w:sz w:val="32"/>
          <w:szCs w:val="32"/>
        </w:rPr>
      </w:pPr>
    </w:p>
    <w:p w14:paraId="3D1601F0" w14:textId="77777777" w:rsidR="00A309C4" w:rsidRDefault="00AE19CE" w:rsidP="00AE19CE">
      <w:pPr>
        <w:jc w:val="center"/>
        <w:rPr>
          <w:rFonts w:ascii="Calibri" w:hAnsi="Calibri" w:cs="Arial"/>
          <w:b/>
          <w:sz w:val="32"/>
          <w:szCs w:val="32"/>
        </w:rPr>
      </w:pPr>
      <w:r w:rsidRPr="00AE005A">
        <w:rPr>
          <w:rFonts w:ascii="Calibri" w:hAnsi="Calibri" w:cs="Arial"/>
          <w:b/>
          <w:sz w:val="32"/>
          <w:szCs w:val="32"/>
        </w:rPr>
        <w:t xml:space="preserve">Zadávací dokumentace </w:t>
      </w:r>
      <w:r w:rsidR="00AE005A" w:rsidRPr="00AE005A">
        <w:rPr>
          <w:rFonts w:ascii="Calibri" w:hAnsi="Calibri" w:cs="Arial"/>
          <w:b/>
          <w:sz w:val="32"/>
          <w:szCs w:val="32"/>
        </w:rPr>
        <w:t>k vyhlášení</w:t>
      </w:r>
      <w:r w:rsidRPr="00AE005A">
        <w:rPr>
          <w:rFonts w:ascii="Calibri" w:hAnsi="Calibri" w:cs="Arial"/>
          <w:b/>
          <w:sz w:val="32"/>
          <w:szCs w:val="32"/>
        </w:rPr>
        <w:t xml:space="preserve"> veřej</w:t>
      </w:r>
      <w:r w:rsidR="00AE005A" w:rsidRPr="00AE005A">
        <w:rPr>
          <w:rFonts w:ascii="Calibri" w:hAnsi="Calibri" w:cs="Arial"/>
          <w:b/>
          <w:sz w:val="32"/>
          <w:szCs w:val="32"/>
        </w:rPr>
        <w:t>né</w:t>
      </w:r>
      <w:r w:rsidRPr="00AE005A">
        <w:rPr>
          <w:rFonts w:ascii="Calibri" w:hAnsi="Calibri" w:cs="Arial"/>
          <w:b/>
          <w:sz w:val="32"/>
          <w:szCs w:val="32"/>
        </w:rPr>
        <w:t xml:space="preserve"> soutěž</w:t>
      </w:r>
      <w:r w:rsidR="00AE005A" w:rsidRPr="00AE005A">
        <w:rPr>
          <w:rFonts w:ascii="Calibri" w:hAnsi="Calibri" w:cs="Arial"/>
          <w:b/>
          <w:sz w:val="32"/>
          <w:szCs w:val="32"/>
        </w:rPr>
        <w:t>e</w:t>
      </w:r>
      <w:r w:rsidRPr="00AE005A">
        <w:rPr>
          <w:rFonts w:ascii="Calibri" w:hAnsi="Calibri" w:cs="Arial"/>
          <w:b/>
          <w:sz w:val="32"/>
          <w:szCs w:val="32"/>
        </w:rPr>
        <w:t xml:space="preserve"> </w:t>
      </w:r>
    </w:p>
    <w:p w14:paraId="271006F2" w14:textId="62E66DFA" w:rsidR="00AE19CE" w:rsidRPr="00AE005A" w:rsidRDefault="00AE19CE" w:rsidP="00AE19CE">
      <w:pPr>
        <w:jc w:val="center"/>
        <w:rPr>
          <w:rFonts w:ascii="Calibri" w:hAnsi="Calibri" w:cs="Arial"/>
          <w:b/>
          <w:sz w:val="32"/>
          <w:szCs w:val="32"/>
        </w:rPr>
      </w:pPr>
      <w:r w:rsidRPr="00AE005A">
        <w:rPr>
          <w:rFonts w:ascii="Calibri" w:hAnsi="Calibri" w:cs="Arial"/>
          <w:b/>
          <w:sz w:val="32"/>
          <w:szCs w:val="32"/>
        </w:rPr>
        <w:t xml:space="preserve">ve výzkumu, </w:t>
      </w:r>
      <w:r w:rsidR="00AE005A">
        <w:rPr>
          <w:rFonts w:ascii="Calibri" w:hAnsi="Calibri" w:cs="Arial"/>
          <w:b/>
          <w:sz w:val="32"/>
          <w:szCs w:val="32"/>
        </w:rPr>
        <w:t xml:space="preserve">experimentálním </w:t>
      </w:r>
      <w:r w:rsidRPr="00AE005A">
        <w:rPr>
          <w:rFonts w:ascii="Calibri" w:hAnsi="Calibri" w:cs="Arial"/>
          <w:b/>
          <w:sz w:val="32"/>
          <w:szCs w:val="32"/>
        </w:rPr>
        <w:t>vývoji a inovacích</w:t>
      </w:r>
    </w:p>
    <w:p w14:paraId="11CE012E" w14:textId="77777777" w:rsidR="00AE19CE" w:rsidRPr="00AE005A" w:rsidRDefault="00AE19CE" w:rsidP="00AE19CE">
      <w:pPr>
        <w:rPr>
          <w:rFonts w:ascii="Calibri" w:hAnsi="Calibri" w:cs="Arial"/>
          <w:b/>
          <w:sz w:val="32"/>
          <w:szCs w:val="32"/>
        </w:rPr>
      </w:pPr>
    </w:p>
    <w:p w14:paraId="26DBB01A" w14:textId="740056F4" w:rsidR="00A309C4" w:rsidRDefault="007462C4" w:rsidP="007A621C">
      <w:pPr>
        <w:jc w:val="center"/>
        <w:rPr>
          <w:rFonts w:ascii="Calibri" w:hAnsi="Calibri" w:cs="Arial"/>
          <w:b/>
          <w:sz w:val="32"/>
          <w:szCs w:val="32"/>
        </w:rPr>
      </w:pPr>
      <w:r>
        <w:rPr>
          <w:rFonts w:ascii="Calibri" w:hAnsi="Calibri" w:cs="Arial"/>
          <w:b/>
          <w:sz w:val="32"/>
          <w:szCs w:val="32"/>
        </w:rPr>
        <w:t>p</w:t>
      </w:r>
      <w:r w:rsidR="00353188" w:rsidRPr="00AE005A">
        <w:rPr>
          <w:rFonts w:ascii="Calibri" w:hAnsi="Calibri" w:cs="Arial"/>
          <w:b/>
          <w:sz w:val="32"/>
          <w:szCs w:val="32"/>
        </w:rPr>
        <w:t>rogram</w:t>
      </w:r>
      <w:r w:rsidR="00AE005A" w:rsidRPr="00AE005A">
        <w:rPr>
          <w:rFonts w:ascii="Calibri" w:hAnsi="Calibri" w:cs="Arial"/>
          <w:b/>
          <w:sz w:val="32"/>
          <w:szCs w:val="32"/>
        </w:rPr>
        <w:t>u</w:t>
      </w:r>
      <w:r w:rsidR="00353188" w:rsidRPr="00AE005A">
        <w:rPr>
          <w:rFonts w:ascii="Calibri" w:hAnsi="Calibri" w:cs="Arial"/>
          <w:b/>
          <w:sz w:val="32"/>
          <w:szCs w:val="32"/>
        </w:rPr>
        <w:t xml:space="preserve"> </w:t>
      </w:r>
    </w:p>
    <w:p w14:paraId="49632392" w14:textId="3B7F89F1" w:rsidR="00F6746B" w:rsidRPr="00AE005A" w:rsidRDefault="00353188" w:rsidP="007A621C">
      <w:pPr>
        <w:jc w:val="center"/>
        <w:rPr>
          <w:rFonts w:ascii="Calibri" w:hAnsi="Calibri" w:cs="Arial"/>
          <w:b/>
          <w:sz w:val="32"/>
          <w:szCs w:val="32"/>
        </w:rPr>
      </w:pPr>
      <w:r w:rsidRPr="00AE005A">
        <w:rPr>
          <w:rFonts w:ascii="Calibri" w:hAnsi="Calibri" w:cs="Arial"/>
          <w:b/>
          <w:sz w:val="32"/>
          <w:szCs w:val="32"/>
        </w:rPr>
        <w:t xml:space="preserve">Strategická podpora </w:t>
      </w:r>
      <w:r w:rsidR="00A309C4">
        <w:rPr>
          <w:rFonts w:ascii="Calibri" w:hAnsi="Calibri" w:cs="Arial"/>
          <w:b/>
          <w:sz w:val="32"/>
          <w:szCs w:val="32"/>
        </w:rPr>
        <w:t xml:space="preserve">rozvoje </w:t>
      </w:r>
      <w:r w:rsidRPr="00AE005A">
        <w:rPr>
          <w:rFonts w:ascii="Calibri" w:hAnsi="Calibri" w:cs="Arial"/>
          <w:b/>
          <w:sz w:val="32"/>
          <w:szCs w:val="32"/>
        </w:rPr>
        <w:t xml:space="preserve">bezpečnostního výzkumu ČR </w:t>
      </w:r>
      <w:r w:rsidR="007A621C" w:rsidRPr="00AE005A">
        <w:rPr>
          <w:rFonts w:ascii="Calibri" w:hAnsi="Calibri" w:cs="Arial"/>
          <w:b/>
          <w:sz w:val="32"/>
          <w:szCs w:val="32"/>
        </w:rPr>
        <w:br/>
      </w:r>
      <w:r w:rsidR="00BD042C" w:rsidRPr="00AE005A">
        <w:rPr>
          <w:rFonts w:ascii="Calibri" w:hAnsi="Calibri" w:cs="Arial"/>
          <w:b/>
          <w:sz w:val="32"/>
          <w:szCs w:val="32"/>
        </w:rPr>
        <w:t>2019–2025</w:t>
      </w:r>
      <w:r w:rsidRPr="00AE005A">
        <w:rPr>
          <w:rFonts w:ascii="Calibri" w:hAnsi="Calibri" w:cs="Arial"/>
          <w:b/>
          <w:sz w:val="32"/>
          <w:szCs w:val="32"/>
        </w:rPr>
        <w:t xml:space="preserve"> (IMPAKT 1)</w:t>
      </w:r>
    </w:p>
    <w:p w14:paraId="0C4C0872" w14:textId="77777777" w:rsidR="00353188" w:rsidRPr="007A621C" w:rsidRDefault="00353188" w:rsidP="007A621C">
      <w:pPr>
        <w:rPr>
          <w:rFonts w:ascii="Calibri" w:hAnsi="Calibri" w:cs="Arial"/>
          <w:b/>
        </w:rPr>
      </w:pPr>
    </w:p>
    <w:p w14:paraId="56627E05" w14:textId="0C357037" w:rsidR="00353188" w:rsidRDefault="00353188" w:rsidP="00AE005A">
      <w:pPr>
        <w:jc w:val="center"/>
        <w:rPr>
          <w:rFonts w:ascii="Calibri" w:hAnsi="Calibri" w:cs="Arial"/>
          <w:b/>
          <w:sz w:val="28"/>
          <w:szCs w:val="28"/>
        </w:rPr>
      </w:pPr>
      <w:r w:rsidRPr="00AE005A">
        <w:rPr>
          <w:rFonts w:ascii="Calibri" w:hAnsi="Calibri" w:cs="Arial"/>
          <w:b/>
          <w:sz w:val="28"/>
          <w:szCs w:val="28"/>
        </w:rPr>
        <w:t>Podprogram 3</w:t>
      </w:r>
      <w:r w:rsidR="00AE005A" w:rsidRPr="00AE005A">
        <w:rPr>
          <w:rFonts w:ascii="Calibri" w:hAnsi="Calibri" w:cs="Arial"/>
          <w:b/>
          <w:sz w:val="28"/>
          <w:szCs w:val="28"/>
        </w:rPr>
        <w:t xml:space="preserve">: </w:t>
      </w:r>
      <w:r w:rsidRPr="00AE005A">
        <w:rPr>
          <w:rFonts w:ascii="Calibri" w:hAnsi="Calibri" w:cs="Arial"/>
          <w:b/>
          <w:sz w:val="28"/>
          <w:szCs w:val="28"/>
        </w:rPr>
        <w:t>Rozvoj iniciativy v bezpečnostním výzkumu</w:t>
      </w:r>
    </w:p>
    <w:p w14:paraId="38413454" w14:textId="2C19C221" w:rsidR="00815AA2" w:rsidRPr="00AE005A" w:rsidRDefault="00815AA2" w:rsidP="00AE005A">
      <w:pPr>
        <w:jc w:val="center"/>
        <w:rPr>
          <w:rFonts w:ascii="Calibri" w:hAnsi="Calibri" w:cs="Arial"/>
          <w:b/>
          <w:sz w:val="28"/>
          <w:szCs w:val="28"/>
        </w:rPr>
      </w:pPr>
    </w:p>
    <w:p w14:paraId="5073998B" w14:textId="77777777" w:rsidR="004D4E61" w:rsidRPr="007A621C" w:rsidRDefault="004D4E61" w:rsidP="00D23B1D">
      <w:pPr>
        <w:rPr>
          <w:rFonts w:ascii="Calibri" w:hAnsi="Calibri" w:cs="Arial"/>
          <w:b/>
        </w:rPr>
      </w:pPr>
    </w:p>
    <w:p w14:paraId="14823CFB" w14:textId="20BE7014" w:rsidR="00F6746B" w:rsidRPr="00D900D4" w:rsidRDefault="00F6746B" w:rsidP="00D900D4">
      <w:pPr>
        <w:rPr>
          <w:rFonts w:ascii="Calibri" w:hAnsi="Calibri" w:cs="Arial"/>
          <w:b/>
        </w:rPr>
      </w:pPr>
    </w:p>
    <w:p w14:paraId="636A1DC8" w14:textId="0E5C3A08" w:rsidR="00F6746B" w:rsidRPr="007E6E88" w:rsidRDefault="00434126" w:rsidP="00B663EC">
      <w:pPr>
        <w:pStyle w:val="Odstavecseseznamem"/>
        <w:jc w:val="center"/>
        <w:rPr>
          <w:rFonts w:ascii="Calibri" w:hAnsi="Calibri" w:cs="Arial"/>
          <w:b/>
        </w:rPr>
      </w:pPr>
      <w:r>
        <w:rPr>
          <w:rFonts w:ascii="Calibri" w:hAnsi="Calibri" w:cs="Arial"/>
          <w:b/>
          <w:noProof/>
        </w:rPr>
        <w:drawing>
          <wp:anchor distT="0" distB="0" distL="114300" distR="114300" simplePos="0" relativeHeight="251658240" behindDoc="0" locked="0" layoutInCell="1" allowOverlap="1" wp14:anchorId="5A580D4F" wp14:editId="5A5C3DE3">
            <wp:simplePos x="0" y="0"/>
            <wp:positionH relativeFrom="margin">
              <wp:align>center</wp:align>
            </wp:positionH>
            <wp:positionV relativeFrom="margin">
              <wp:posOffset>3661410</wp:posOffset>
            </wp:positionV>
            <wp:extent cx="4324985" cy="3242310"/>
            <wp:effectExtent l="0" t="0" r="0" b="0"/>
            <wp:wrapSquare wrapText="bothSides"/>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VE_20190820_13203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24985" cy="3242310"/>
                    </a:xfrm>
                    <a:prstGeom prst="rect">
                      <a:avLst/>
                    </a:prstGeom>
                  </pic:spPr>
                </pic:pic>
              </a:graphicData>
            </a:graphic>
            <wp14:sizeRelH relativeFrom="margin">
              <wp14:pctWidth>0</wp14:pctWidth>
            </wp14:sizeRelH>
            <wp14:sizeRelV relativeFrom="margin">
              <wp14:pctHeight>0</wp14:pctHeight>
            </wp14:sizeRelV>
          </wp:anchor>
        </w:drawing>
      </w:r>
    </w:p>
    <w:p w14:paraId="79056F20" w14:textId="3035C04E" w:rsidR="00F6746B" w:rsidRPr="007E6E88" w:rsidRDefault="00F6746B" w:rsidP="007A621C">
      <w:pPr>
        <w:pStyle w:val="Odstavecseseznamem"/>
        <w:spacing w:after="0"/>
        <w:ind w:left="0"/>
        <w:jc w:val="center"/>
        <w:rPr>
          <w:rFonts w:ascii="Calibri" w:hAnsi="Calibri" w:cs="Arial"/>
          <w:b/>
        </w:rPr>
      </w:pPr>
    </w:p>
    <w:p w14:paraId="608506EC" w14:textId="0FA12E67" w:rsidR="00F6746B" w:rsidRPr="007E6E88" w:rsidRDefault="00F6746B" w:rsidP="00B663EC">
      <w:pPr>
        <w:pStyle w:val="Odstavecseseznamem"/>
        <w:jc w:val="center"/>
        <w:rPr>
          <w:rFonts w:ascii="Calibri" w:hAnsi="Calibri" w:cs="Arial"/>
          <w:b/>
        </w:rPr>
      </w:pPr>
    </w:p>
    <w:p w14:paraId="6A6785F1" w14:textId="43B85E49" w:rsidR="00F6746B" w:rsidRPr="007E6E88" w:rsidRDefault="00F6746B" w:rsidP="00B663EC">
      <w:pPr>
        <w:pStyle w:val="Odstavecseseznamem"/>
        <w:jc w:val="center"/>
        <w:rPr>
          <w:rFonts w:ascii="Calibri" w:hAnsi="Calibri" w:cs="Arial"/>
          <w:b/>
        </w:rPr>
      </w:pPr>
    </w:p>
    <w:p w14:paraId="4C7F82E5" w14:textId="77777777" w:rsidR="008303D3" w:rsidRDefault="008303D3" w:rsidP="00620732">
      <w:pPr>
        <w:rPr>
          <w:rFonts w:ascii="Calibri" w:hAnsi="Calibri" w:cs="Arial"/>
          <w:b/>
        </w:rPr>
      </w:pPr>
    </w:p>
    <w:p w14:paraId="25A5B101" w14:textId="34ADE5F8" w:rsidR="00AE005A" w:rsidRDefault="00AE005A" w:rsidP="00620732">
      <w:pPr>
        <w:rPr>
          <w:rFonts w:ascii="Calibri" w:hAnsi="Calibri" w:cs="Arial"/>
          <w:b/>
        </w:rPr>
      </w:pPr>
    </w:p>
    <w:p w14:paraId="1EF13A86" w14:textId="0F71CF28" w:rsidR="00D23B1D" w:rsidRDefault="00D23B1D" w:rsidP="00620732">
      <w:pPr>
        <w:rPr>
          <w:rFonts w:ascii="Calibri" w:hAnsi="Calibri" w:cs="Arial"/>
          <w:b/>
        </w:rPr>
      </w:pPr>
    </w:p>
    <w:p w14:paraId="275EEF10" w14:textId="77777777" w:rsidR="00D23B1D" w:rsidRDefault="00D23B1D" w:rsidP="00620732">
      <w:pPr>
        <w:rPr>
          <w:rFonts w:ascii="Calibri" w:hAnsi="Calibri" w:cs="Arial"/>
          <w:b/>
        </w:rPr>
      </w:pPr>
    </w:p>
    <w:p w14:paraId="25790572" w14:textId="77777777" w:rsidR="00FF4C6E" w:rsidRDefault="00FF4C6E" w:rsidP="00D900D4">
      <w:pPr>
        <w:pStyle w:val="Odstavecseseznamem"/>
        <w:ind w:left="0"/>
        <w:rPr>
          <w:rFonts w:ascii="Calibri" w:hAnsi="Calibri" w:cs="Arial"/>
          <w:b/>
        </w:rPr>
      </w:pPr>
    </w:p>
    <w:p w14:paraId="350E858A" w14:textId="77777777" w:rsidR="00FF4C6E" w:rsidRDefault="00FF4C6E" w:rsidP="00D900D4">
      <w:pPr>
        <w:pStyle w:val="Odstavecseseznamem"/>
        <w:ind w:left="0"/>
        <w:rPr>
          <w:rFonts w:ascii="Calibri" w:hAnsi="Calibri" w:cs="Arial"/>
          <w:b/>
        </w:rPr>
      </w:pPr>
    </w:p>
    <w:p w14:paraId="46AA4E1D" w14:textId="77777777" w:rsidR="00FF4C6E" w:rsidRDefault="00FF4C6E" w:rsidP="00D900D4">
      <w:pPr>
        <w:pStyle w:val="Odstavecseseznamem"/>
        <w:ind w:left="0"/>
        <w:rPr>
          <w:rFonts w:ascii="Calibri" w:hAnsi="Calibri" w:cs="Arial"/>
          <w:b/>
        </w:rPr>
      </w:pPr>
    </w:p>
    <w:p w14:paraId="4138F32E" w14:textId="77777777" w:rsidR="00FF4C6E" w:rsidRDefault="00FF4C6E" w:rsidP="00D900D4">
      <w:pPr>
        <w:pStyle w:val="Odstavecseseznamem"/>
        <w:ind w:left="0"/>
        <w:rPr>
          <w:rFonts w:ascii="Calibri" w:hAnsi="Calibri" w:cs="Arial"/>
          <w:b/>
        </w:rPr>
      </w:pPr>
    </w:p>
    <w:p w14:paraId="06178688" w14:textId="77777777" w:rsidR="00FF4C6E" w:rsidRDefault="00FF4C6E" w:rsidP="00D900D4">
      <w:pPr>
        <w:pStyle w:val="Odstavecseseznamem"/>
        <w:ind w:left="0"/>
        <w:rPr>
          <w:rFonts w:ascii="Calibri" w:hAnsi="Calibri" w:cs="Arial"/>
          <w:b/>
        </w:rPr>
      </w:pPr>
    </w:p>
    <w:p w14:paraId="09A78762" w14:textId="77777777" w:rsidR="00FF4C6E" w:rsidRDefault="00FF4C6E" w:rsidP="00D900D4">
      <w:pPr>
        <w:pStyle w:val="Odstavecseseznamem"/>
        <w:ind w:left="0"/>
        <w:rPr>
          <w:rFonts w:ascii="Calibri" w:hAnsi="Calibri" w:cs="Arial"/>
          <w:b/>
        </w:rPr>
      </w:pPr>
    </w:p>
    <w:p w14:paraId="1556054E" w14:textId="77777777" w:rsidR="00FF4C6E" w:rsidRDefault="00FF4C6E" w:rsidP="00D900D4">
      <w:pPr>
        <w:pStyle w:val="Odstavecseseznamem"/>
        <w:ind w:left="0"/>
        <w:rPr>
          <w:rFonts w:ascii="Calibri" w:hAnsi="Calibri" w:cs="Arial"/>
          <w:b/>
        </w:rPr>
      </w:pPr>
    </w:p>
    <w:p w14:paraId="7503E745" w14:textId="77777777" w:rsidR="00FF4C6E" w:rsidRDefault="00FF4C6E" w:rsidP="00D900D4">
      <w:pPr>
        <w:pStyle w:val="Odstavecseseznamem"/>
        <w:ind w:left="0"/>
        <w:rPr>
          <w:rFonts w:ascii="Calibri" w:hAnsi="Calibri" w:cs="Arial"/>
          <w:b/>
        </w:rPr>
      </w:pPr>
    </w:p>
    <w:p w14:paraId="028E1D19" w14:textId="77777777" w:rsidR="00FF4C6E" w:rsidRDefault="00FF4C6E" w:rsidP="00D900D4">
      <w:pPr>
        <w:pStyle w:val="Odstavecseseznamem"/>
        <w:ind w:left="0"/>
        <w:rPr>
          <w:rFonts w:ascii="Calibri" w:hAnsi="Calibri" w:cs="Arial"/>
          <w:b/>
        </w:rPr>
      </w:pPr>
    </w:p>
    <w:p w14:paraId="01EC239E" w14:textId="77777777" w:rsidR="00FF4C6E" w:rsidRDefault="00FF4C6E" w:rsidP="00D900D4">
      <w:pPr>
        <w:pStyle w:val="Odstavecseseznamem"/>
        <w:ind w:left="0"/>
        <w:rPr>
          <w:rFonts w:ascii="Calibri" w:hAnsi="Calibri" w:cs="Arial"/>
          <w:b/>
        </w:rPr>
      </w:pPr>
    </w:p>
    <w:p w14:paraId="43EE357E" w14:textId="77777777" w:rsidR="00FF4C6E" w:rsidRDefault="00FF4C6E" w:rsidP="00D900D4">
      <w:pPr>
        <w:pStyle w:val="Odstavecseseznamem"/>
        <w:ind w:left="0"/>
        <w:rPr>
          <w:rFonts w:ascii="Calibri" w:hAnsi="Calibri" w:cs="Arial"/>
          <w:b/>
        </w:rPr>
      </w:pPr>
    </w:p>
    <w:p w14:paraId="6EB5810D" w14:textId="77777777" w:rsidR="00FF4C6E" w:rsidRDefault="00FF4C6E" w:rsidP="00D900D4">
      <w:pPr>
        <w:pStyle w:val="Odstavecseseznamem"/>
        <w:ind w:left="0"/>
        <w:rPr>
          <w:rFonts w:ascii="Calibri" w:hAnsi="Calibri" w:cs="Arial"/>
          <w:b/>
        </w:rPr>
      </w:pPr>
    </w:p>
    <w:p w14:paraId="4D41FFF5" w14:textId="77777777" w:rsidR="00FF4C6E" w:rsidRDefault="00FF4C6E" w:rsidP="00D900D4">
      <w:pPr>
        <w:pStyle w:val="Odstavecseseznamem"/>
        <w:ind w:left="0"/>
        <w:rPr>
          <w:rFonts w:ascii="Calibri" w:hAnsi="Calibri" w:cs="Arial"/>
          <w:b/>
        </w:rPr>
      </w:pPr>
    </w:p>
    <w:p w14:paraId="70DE237A" w14:textId="77777777" w:rsidR="00FF4C6E" w:rsidRDefault="00FF4C6E" w:rsidP="00D900D4">
      <w:pPr>
        <w:pStyle w:val="Odstavecseseznamem"/>
        <w:ind w:left="0"/>
        <w:rPr>
          <w:rFonts w:ascii="Calibri" w:hAnsi="Calibri" w:cs="Arial"/>
          <w:b/>
        </w:rPr>
      </w:pPr>
    </w:p>
    <w:p w14:paraId="73FC3FA4" w14:textId="77777777" w:rsidR="00FF4C6E" w:rsidRDefault="00FF4C6E" w:rsidP="00D900D4">
      <w:pPr>
        <w:pStyle w:val="Odstavecseseznamem"/>
        <w:ind w:left="0"/>
        <w:rPr>
          <w:rFonts w:ascii="Calibri" w:hAnsi="Calibri" w:cs="Arial"/>
          <w:b/>
        </w:rPr>
      </w:pPr>
    </w:p>
    <w:p w14:paraId="368910AA" w14:textId="77777777" w:rsidR="00FF4C6E" w:rsidRDefault="00FF4C6E" w:rsidP="00D900D4">
      <w:pPr>
        <w:pStyle w:val="Odstavecseseznamem"/>
        <w:ind w:left="0"/>
        <w:rPr>
          <w:rFonts w:ascii="Calibri" w:hAnsi="Calibri" w:cs="Arial"/>
          <w:b/>
        </w:rPr>
      </w:pPr>
    </w:p>
    <w:p w14:paraId="0395C218" w14:textId="68791E6A" w:rsidR="000D7983" w:rsidRPr="0074327C" w:rsidRDefault="000D7983" w:rsidP="00D900D4">
      <w:pPr>
        <w:pStyle w:val="Odstavecseseznamem"/>
        <w:ind w:left="0"/>
        <w:rPr>
          <w:rFonts w:ascii="Calibri" w:hAnsi="Calibri" w:cs="Arial"/>
          <w:b/>
        </w:rPr>
      </w:pPr>
      <w:r w:rsidRPr="0074327C">
        <w:rPr>
          <w:rFonts w:ascii="Calibri" w:hAnsi="Calibri" w:cs="Arial"/>
          <w:b/>
        </w:rPr>
        <w:lastRenderedPageBreak/>
        <w:tab/>
      </w:r>
      <w:r w:rsidRPr="0074327C">
        <w:rPr>
          <w:rFonts w:ascii="Calibri" w:hAnsi="Calibri" w:cs="Arial"/>
          <w:b/>
        </w:rPr>
        <w:tab/>
      </w:r>
    </w:p>
    <w:sdt>
      <w:sdtPr>
        <w:rPr>
          <w:rFonts w:ascii="Times New Roman" w:eastAsiaTheme="minorHAnsi" w:hAnsi="Times New Roman" w:cs="Times New Roman"/>
          <w:b w:val="0"/>
          <w:bCs w:val="0"/>
          <w:color w:val="auto"/>
          <w:sz w:val="24"/>
          <w:szCs w:val="24"/>
        </w:rPr>
        <w:id w:val="-958267579"/>
        <w:docPartObj>
          <w:docPartGallery w:val="Table of Contents"/>
          <w:docPartUnique/>
        </w:docPartObj>
      </w:sdtPr>
      <w:sdtEndPr>
        <w:rPr>
          <w:rFonts w:asciiTheme="minorHAnsi" w:hAnsiTheme="minorHAnsi" w:cstheme="minorHAnsi"/>
        </w:rPr>
      </w:sdtEndPr>
      <w:sdtContent>
        <w:p w14:paraId="6F019ECB" w14:textId="14D5A6E9" w:rsidR="00434126" w:rsidRDefault="00434126">
          <w:pPr>
            <w:pStyle w:val="Nadpisobsahu"/>
          </w:pPr>
          <w:r>
            <w:t>Obsah</w:t>
          </w:r>
        </w:p>
        <w:p w14:paraId="64E3751D" w14:textId="21F7EE74" w:rsidR="00747B04" w:rsidRDefault="00434126">
          <w:pPr>
            <w:pStyle w:val="Obsah1"/>
            <w:rPr>
              <w:rFonts w:eastAsiaTheme="minorEastAsia" w:cstheme="minorBidi"/>
              <w:b w:val="0"/>
              <w:bCs w:val="0"/>
              <w:caps w:val="0"/>
              <w:sz w:val="22"/>
              <w:szCs w:val="22"/>
            </w:rPr>
          </w:pPr>
          <w:r w:rsidRPr="00826EA1">
            <w:fldChar w:fldCharType="begin"/>
          </w:r>
          <w:r w:rsidRPr="00A309C4">
            <w:instrText xml:space="preserve"> TOC \o "1-3" \h \z \u </w:instrText>
          </w:r>
          <w:r w:rsidRPr="00826EA1">
            <w:fldChar w:fldCharType="separate"/>
          </w:r>
          <w:hyperlink w:anchor="_Toc112328933" w:history="1">
            <w:r w:rsidR="00747B04" w:rsidRPr="00727B31">
              <w:rPr>
                <w:rStyle w:val="Hypertextovodkaz"/>
                <w:rFonts w:ascii="Calibri" w:hAnsi="Calibri"/>
              </w:rPr>
              <w:t>1. Základní informace</w:t>
            </w:r>
            <w:r w:rsidR="00747B04">
              <w:rPr>
                <w:webHidden/>
              </w:rPr>
              <w:tab/>
            </w:r>
            <w:r w:rsidR="00747B04">
              <w:rPr>
                <w:webHidden/>
              </w:rPr>
              <w:fldChar w:fldCharType="begin"/>
            </w:r>
            <w:r w:rsidR="00747B04">
              <w:rPr>
                <w:webHidden/>
              </w:rPr>
              <w:instrText xml:space="preserve"> PAGEREF _Toc112328933 \h </w:instrText>
            </w:r>
            <w:r w:rsidR="00747B04">
              <w:rPr>
                <w:webHidden/>
              </w:rPr>
            </w:r>
            <w:r w:rsidR="00747B04">
              <w:rPr>
                <w:webHidden/>
              </w:rPr>
              <w:fldChar w:fldCharType="separate"/>
            </w:r>
            <w:r w:rsidR="002F3E68">
              <w:rPr>
                <w:webHidden/>
              </w:rPr>
              <w:t>3</w:t>
            </w:r>
            <w:r w:rsidR="00747B04">
              <w:rPr>
                <w:webHidden/>
              </w:rPr>
              <w:fldChar w:fldCharType="end"/>
            </w:r>
          </w:hyperlink>
        </w:p>
        <w:p w14:paraId="0510C7FC" w14:textId="34620024" w:rsidR="00747B04" w:rsidRPr="000D6240" w:rsidRDefault="00BF37A8">
          <w:pPr>
            <w:pStyle w:val="Obsah2"/>
            <w:rPr>
              <w:rFonts w:eastAsiaTheme="minorEastAsia" w:cstheme="minorBidi"/>
              <w:smallCaps w:val="0"/>
              <w:noProof/>
              <w:sz w:val="22"/>
              <w:szCs w:val="22"/>
            </w:rPr>
          </w:pPr>
          <w:hyperlink w:anchor="_Toc112328934" w:history="1">
            <w:r w:rsidR="00747B04" w:rsidRPr="000D6240">
              <w:rPr>
                <w:rStyle w:val="Hypertextovodkaz"/>
                <w:rFonts w:ascii="Calibri" w:hAnsi="Calibri"/>
                <w:noProof/>
              </w:rPr>
              <w:t>1.1 Právní rámec veřejné soutěže</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_Toc112328934 \h </w:instrText>
            </w:r>
            <w:r w:rsidR="00747B04" w:rsidRPr="000D6240">
              <w:rPr>
                <w:noProof/>
                <w:webHidden/>
              </w:rPr>
            </w:r>
            <w:r w:rsidR="00747B04" w:rsidRPr="000D6240">
              <w:rPr>
                <w:noProof/>
                <w:webHidden/>
              </w:rPr>
              <w:fldChar w:fldCharType="separate"/>
            </w:r>
            <w:r w:rsidR="002F3E68">
              <w:rPr>
                <w:noProof/>
                <w:webHidden/>
              </w:rPr>
              <w:t>3</w:t>
            </w:r>
            <w:r w:rsidR="00747B04" w:rsidRPr="000D6240">
              <w:rPr>
                <w:noProof/>
                <w:webHidden/>
              </w:rPr>
              <w:fldChar w:fldCharType="end"/>
            </w:r>
          </w:hyperlink>
        </w:p>
        <w:p w14:paraId="6FD4B7FB" w14:textId="1F476272" w:rsidR="00747B04" w:rsidRPr="000D6240" w:rsidRDefault="00BF37A8">
          <w:pPr>
            <w:pStyle w:val="Obsah2"/>
            <w:rPr>
              <w:rFonts w:eastAsiaTheme="minorEastAsia" w:cstheme="minorBidi"/>
              <w:smallCaps w:val="0"/>
              <w:noProof/>
              <w:sz w:val="22"/>
              <w:szCs w:val="22"/>
            </w:rPr>
          </w:pPr>
          <w:hyperlink w:anchor="_Toc112328935" w:history="1">
            <w:r w:rsidR="00747B04" w:rsidRPr="000D6240">
              <w:rPr>
                <w:rStyle w:val="Hypertextovodkaz"/>
                <w:rFonts w:ascii="Calibri" w:hAnsi="Calibri"/>
                <w:noProof/>
              </w:rPr>
              <w:t>1.2 Informace o poskytovateli</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_Toc112328935 \h </w:instrText>
            </w:r>
            <w:r w:rsidR="00747B04" w:rsidRPr="000D6240">
              <w:rPr>
                <w:noProof/>
                <w:webHidden/>
              </w:rPr>
            </w:r>
            <w:r w:rsidR="00747B04" w:rsidRPr="000D6240">
              <w:rPr>
                <w:noProof/>
                <w:webHidden/>
              </w:rPr>
              <w:fldChar w:fldCharType="separate"/>
            </w:r>
            <w:r w:rsidR="002F3E68">
              <w:rPr>
                <w:noProof/>
                <w:webHidden/>
              </w:rPr>
              <w:t>3</w:t>
            </w:r>
            <w:r w:rsidR="00747B04" w:rsidRPr="000D6240">
              <w:rPr>
                <w:noProof/>
                <w:webHidden/>
              </w:rPr>
              <w:fldChar w:fldCharType="end"/>
            </w:r>
          </w:hyperlink>
        </w:p>
        <w:p w14:paraId="4EA3032E" w14:textId="41AC0FC6" w:rsidR="00747B04" w:rsidRPr="000D6240" w:rsidRDefault="00BF37A8">
          <w:pPr>
            <w:pStyle w:val="Obsah2"/>
            <w:rPr>
              <w:rFonts w:eastAsiaTheme="minorEastAsia" w:cstheme="minorBidi"/>
              <w:smallCaps w:val="0"/>
              <w:noProof/>
              <w:sz w:val="22"/>
              <w:szCs w:val="22"/>
            </w:rPr>
          </w:pPr>
          <w:hyperlink w:anchor="_Toc112328936" w:history="1">
            <w:r w:rsidR="00747B04" w:rsidRPr="000D6240">
              <w:rPr>
                <w:rStyle w:val="Hypertextovodkaz"/>
                <w:rFonts w:ascii="Calibri" w:hAnsi="Calibri"/>
                <w:noProof/>
              </w:rPr>
              <w:t>1.3 Informace o Programu</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_Toc112328936 \h </w:instrText>
            </w:r>
            <w:r w:rsidR="00747B04" w:rsidRPr="000D6240">
              <w:rPr>
                <w:noProof/>
                <w:webHidden/>
              </w:rPr>
            </w:r>
            <w:r w:rsidR="00747B04" w:rsidRPr="000D6240">
              <w:rPr>
                <w:noProof/>
                <w:webHidden/>
              </w:rPr>
              <w:fldChar w:fldCharType="separate"/>
            </w:r>
            <w:r w:rsidR="002F3E68">
              <w:rPr>
                <w:noProof/>
                <w:webHidden/>
              </w:rPr>
              <w:t>4</w:t>
            </w:r>
            <w:r w:rsidR="00747B04" w:rsidRPr="000D6240">
              <w:rPr>
                <w:noProof/>
                <w:webHidden/>
              </w:rPr>
              <w:fldChar w:fldCharType="end"/>
            </w:r>
          </w:hyperlink>
        </w:p>
        <w:p w14:paraId="5EBDE43C" w14:textId="13D5949A" w:rsidR="00747B04" w:rsidRPr="000D6240" w:rsidRDefault="00BF37A8">
          <w:pPr>
            <w:pStyle w:val="Obsah3"/>
            <w:tabs>
              <w:tab w:val="right" w:leader="dot" w:pos="9062"/>
            </w:tabs>
            <w:rPr>
              <w:rFonts w:eastAsiaTheme="minorEastAsia" w:cstheme="minorBidi"/>
              <w:i w:val="0"/>
              <w:iCs w:val="0"/>
              <w:noProof/>
              <w:sz w:val="22"/>
              <w:szCs w:val="22"/>
            </w:rPr>
          </w:pPr>
          <w:hyperlink w:anchor="_Toc112328937" w:history="1">
            <w:r w:rsidR="00747B04" w:rsidRPr="000D6240">
              <w:rPr>
                <w:rStyle w:val="Hypertextovodkaz"/>
                <w:rFonts w:ascii="Calibri" w:hAnsi="Calibri"/>
                <w:noProof/>
              </w:rPr>
              <w:t>1.3.1 Hlavní cíl Programu</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_Toc112328937 \h </w:instrText>
            </w:r>
            <w:r w:rsidR="00747B04" w:rsidRPr="000D6240">
              <w:rPr>
                <w:noProof/>
                <w:webHidden/>
              </w:rPr>
            </w:r>
            <w:r w:rsidR="00747B04" w:rsidRPr="000D6240">
              <w:rPr>
                <w:noProof/>
                <w:webHidden/>
              </w:rPr>
              <w:fldChar w:fldCharType="separate"/>
            </w:r>
            <w:r w:rsidR="002F3E68">
              <w:rPr>
                <w:noProof/>
                <w:webHidden/>
              </w:rPr>
              <w:t>4</w:t>
            </w:r>
            <w:r w:rsidR="00747B04" w:rsidRPr="000D6240">
              <w:rPr>
                <w:noProof/>
                <w:webHidden/>
              </w:rPr>
              <w:fldChar w:fldCharType="end"/>
            </w:r>
          </w:hyperlink>
        </w:p>
        <w:p w14:paraId="35E9BA8C" w14:textId="72CC94B7" w:rsidR="00747B04" w:rsidRPr="000D6240" w:rsidRDefault="00BF37A8">
          <w:pPr>
            <w:pStyle w:val="Obsah3"/>
            <w:tabs>
              <w:tab w:val="right" w:leader="dot" w:pos="9062"/>
            </w:tabs>
            <w:rPr>
              <w:rFonts w:eastAsiaTheme="minorEastAsia" w:cstheme="minorBidi"/>
              <w:i w:val="0"/>
              <w:iCs w:val="0"/>
              <w:noProof/>
              <w:sz w:val="22"/>
              <w:szCs w:val="22"/>
            </w:rPr>
          </w:pPr>
          <w:hyperlink w:anchor="_Toc112328938" w:history="1">
            <w:r w:rsidR="00747B04" w:rsidRPr="000D6240">
              <w:rPr>
                <w:rStyle w:val="Hypertextovodkaz"/>
                <w:noProof/>
              </w:rPr>
              <w:t>1.3.2 Hlavní cíl Podprogramu 3</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_Toc112328938 \h </w:instrText>
            </w:r>
            <w:r w:rsidR="00747B04" w:rsidRPr="000D6240">
              <w:rPr>
                <w:noProof/>
                <w:webHidden/>
              </w:rPr>
            </w:r>
            <w:r w:rsidR="00747B04" w:rsidRPr="000D6240">
              <w:rPr>
                <w:noProof/>
                <w:webHidden/>
              </w:rPr>
              <w:fldChar w:fldCharType="separate"/>
            </w:r>
            <w:r w:rsidR="002F3E68">
              <w:rPr>
                <w:noProof/>
                <w:webHidden/>
              </w:rPr>
              <w:t>4</w:t>
            </w:r>
            <w:r w:rsidR="00747B04" w:rsidRPr="000D6240">
              <w:rPr>
                <w:noProof/>
                <w:webHidden/>
              </w:rPr>
              <w:fldChar w:fldCharType="end"/>
            </w:r>
          </w:hyperlink>
        </w:p>
        <w:p w14:paraId="62A66426" w14:textId="115C4471" w:rsidR="00747B04" w:rsidRPr="000D6240" w:rsidRDefault="00BF37A8">
          <w:pPr>
            <w:pStyle w:val="Obsah3"/>
            <w:tabs>
              <w:tab w:val="right" w:leader="dot" w:pos="9062"/>
            </w:tabs>
            <w:rPr>
              <w:rFonts w:eastAsiaTheme="minorEastAsia" w:cstheme="minorBidi"/>
              <w:i w:val="0"/>
              <w:iCs w:val="0"/>
              <w:noProof/>
              <w:sz w:val="22"/>
              <w:szCs w:val="22"/>
            </w:rPr>
          </w:pPr>
          <w:hyperlink w:anchor="_Toc112328939" w:history="1">
            <w:r w:rsidR="00747B04" w:rsidRPr="000D6240">
              <w:rPr>
                <w:rStyle w:val="Hypertextovodkaz"/>
                <w:rFonts w:ascii="Calibri" w:hAnsi="Calibri"/>
                <w:noProof/>
              </w:rPr>
              <w:t>1.3.4 Specifika Podprogramu 3</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_Toc112328939 \h </w:instrText>
            </w:r>
            <w:r w:rsidR="00747B04" w:rsidRPr="000D6240">
              <w:rPr>
                <w:noProof/>
                <w:webHidden/>
              </w:rPr>
            </w:r>
            <w:r w:rsidR="00747B04" w:rsidRPr="000D6240">
              <w:rPr>
                <w:noProof/>
                <w:webHidden/>
              </w:rPr>
              <w:fldChar w:fldCharType="separate"/>
            </w:r>
            <w:r w:rsidR="002F3E68">
              <w:rPr>
                <w:noProof/>
                <w:webHidden/>
              </w:rPr>
              <w:t>5</w:t>
            </w:r>
            <w:r w:rsidR="00747B04" w:rsidRPr="000D6240">
              <w:rPr>
                <w:noProof/>
                <w:webHidden/>
              </w:rPr>
              <w:fldChar w:fldCharType="end"/>
            </w:r>
          </w:hyperlink>
        </w:p>
        <w:p w14:paraId="245CF719" w14:textId="598A48B3" w:rsidR="00747B04" w:rsidRPr="000D6240" w:rsidRDefault="00BF37A8">
          <w:pPr>
            <w:pStyle w:val="Obsah3"/>
            <w:tabs>
              <w:tab w:val="right" w:leader="dot" w:pos="9062"/>
            </w:tabs>
            <w:rPr>
              <w:rFonts w:eastAsiaTheme="minorEastAsia" w:cstheme="minorBidi"/>
              <w:i w:val="0"/>
              <w:iCs w:val="0"/>
              <w:noProof/>
              <w:sz w:val="22"/>
              <w:szCs w:val="22"/>
            </w:rPr>
          </w:pPr>
          <w:hyperlink w:anchor="_Toc112328940" w:history="1">
            <w:r w:rsidR="00747B04" w:rsidRPr="000D6240">
              <w:rPr>
                <w:rStyle w:val="Hypertextovodkaz"/>
                <w:rFonts w:ascii="Calibri" w:hAnsi="Calibri"/>
                <w:noProof/>
              </w:rPr>
              <w:t>1.3.5 Výsledky Podprogramu 3</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_Toc112328940 \h </w:instrText>
            </w:r>
            <w:r w:rsidR="00747B04" w:rsidRPr="000D6240">
              <w:rPr>
                <w:noProof/>
                <w:webHidden/>
              </w:rPr>
            </w:r>
            <w:r w:rsidR="00747B04" w:rsidRPr="000D6240">
              <w:rPr>
                <w:noProof/>
                <w:webHidden/>
              </w:rPr>
              <w:fldChar w:fldCharType="separate"/>
            </w:r>
            <w:r w:rsidR="002F3E68">
              <w:rPr>
                <w:noProof/>
                <w:webHidden/>
              </w:rPr>
              <w:t>6</w:t>
            </w:r>
            <w:r w:rsidR="00747B04" w:rsidRPr="000D6240">
              <w:rPr>
                <w:noProof/>
                <w:webHidden/>
              </w:rPr>
              <w:fldChar w:fldCharType="end"/>
            </w:r>
          </w:hyperlink>
        </w:p>
        <w:p w14:paraId="1D804623" w14:textId="7D15C990" w:rsidR="00747B04" w:rsidRDefault="00BF37A8">
          <w:pPr>
            <w:pStyle w:val="Obsah1"/>
            <w:rPr>
              <w:rFonts w:eastAsiaTheme="minorEastAsia" w:cstheme="minorBidi"/>
              <w:b w:val="0"/>
              <w:bCs w:val="0"/>
              <w:caps w:val="0"/>
              <w:sz w:val="22"/>
              <w:szCs w:val="22"/>
            </w:rPr>
          </w:pPr>
          <w:hyperlink w:anchor="_Toc112328941" w:history="1">
            <w:r w:rsidR="00747B04" w:rsidRPr="00727B31">
              <w:rPr>
                <w:rStyle w:val="Hypertextovodkaz"/>
              </w:rPr>
              <w:t>2. Obecné informace k veřejné soutěži</w:t>
            </w:r>
            <w:r w:rsidR="00747B04">
              <w:rPr>
                <w:webHidden/>
              </w:rPr>
              <w:tab/>
            </w:r>
            <w:r w:rsidR="00747B04">
              <w:rPr>
                <w:webHidden/>
              </w:rPr>
              <w:fldChar w:fldCharType="begin"/>
            </w:r>
            <w:r w:rsidR="00747B04">
              <w:rPr>
                <w:webHidden/>
              </w:rPr>
              <w:instrText xml:space="preserve"> PAGEREF _Toc112328941 \h </w:instrText>
            </w:r>
            <w:r w:rsidR="00747B04">
              <w:rPr>
                <w:webHidden/>
              </w:rPr>
            </w:r>
            <w:r w:rsidR="00747B04">
              <w:rPr>
                <w:webHidden/>
              </w:rPr>
              <w:fldChar w:fldCharType="separate"/>
            </w:r>
            <w:r w:rsidR="002F3E68">
              <w:rPr>
                <w:webHidden/>
              </w:rPr>
              <w:t>6</w:t>
            </w:r>
            <w:r w:rsidR="00747B04">
              <w:rPr>
                <w:webHidden/>
              </w:rPr>
              <w:fldChar w:fldCharType="end"/>
            </w:r>
          </w:hyperlink>
        </w:p>
        <w:p w14:paraId="5D0F6E33" w14:textId="5839F087" w:rsidR="00747B04" w:rsidRPr="000D6240" w:rsidRDefault="00BF37A8">
          <w:pPr>
            <w:pStyle w:val="Obsah2"/>
            <w:rPr>
              <w:rFonts w:eastAsiaTheme="minorEastAsia" w:cstheme="minorBidi"/>
              <w:smallCaps w:val="0"/>
              <w:noProof/>
              <w:sz w:val="22"/>
              <w:szCs w:val="22"/>
            </w:rPr>
          </w:pPr>
          <w:hyperlink w:anchor="_Toc112328942" w:history="1">
            <w:r w:rsidR="00747B04" w:rsidRPr="000D6240">
              <w:rPr>
                <w:rStyle w:val="Hypertextovodkaz"/>
                <w:rFonts w:ascii="Calibri" w:hAnsi="Calibri"/>
                <w:noProof/>
              </w:rPr>
              <w:t>2.1 Obecné informace</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_Toc112328942 \h </w:instrText>
            </w:r>
            <w:r w:rsidR="00747B04" w:rsidRPr="000D6240">
              <w:rPr>
                <w:noProof/>
                <w:webHidden/>
              </w:rPr>
            </w:r>
            <w:r w:rsidR="00747B04" w:rsidRPr="000D6240">
              <w:rPr>
                <w:noProof/>
                <w:webHidden/>
              </w:rPr>
              <w:fldChar w:fldCharType="separate"/>
            </w:r>
            <w:r w:rsidR="002F3E68">
              <w:rPr>
                <w:noProof/>
                <w:webHidden/>
              </w:rPr>
              <w:t>6</w:t>
            </w:r>
            <w:r w:rsidR="00747B04" w:rsidRPr="000D6240">
              <w:rPr>
                <w:noProof/>
                <w:webHidden/>
              </w:rPr>
              <w:fldChar w:fldCharType="end"/>
            </w:r>
          </w:hyperlink>
        </w:p>
        <w:p w14:paraId="3403914A" w14:textId="7D146A09" w:rsidR="00747B04" w:rsidRPr="000D6240" w:rsidRDefault="00BF37A8">
          <w:pPr>
            <w:pStyle w:val="Obsah2"/>
            <w:rPr>
              <w:rFonts w:eastAsiaTheme="minorEastAsia" w:cstheme="minorBidi"/>
              <w:smallCaps w:val="0"/>
              <w:noProof/>
              <w:sz w:val="22"/>
              <w:szCs w:val="22"/>
            </w:rPr>
          </w:pPr>
          <w:hyperlink w:anchor="_Toc112328943" w:history="1">
            <w:r w:rsidR="00747B04" w:rsidRPr="000D6240">
              <w:rPr>
                <w:rStyle w:val="Hypertextovodkaz"/>
                <w:rFonts w:ascii="Calibri" w:hAnsi="Calibri"/>
                <w:noProof/>
              </w:rPr>
              <w:t>2.2 Soutěžní a hodnotící lhůta a vyhlášení výsledků veřejné soutěže</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_Toc112328943 \h </w:instrText>
            </w:r>
            <w:r w:rsidR="00747B04" w:rsidRPr="000D6240">
              <w:rPr>
                <w:noProof/>
                <w:webHidden/>
              </w:rPr>
            </w:r>
            <w:r w:rsidR="00747B04" w:rsidRPr="000D6240">
              <w:rPr>
                <w:noProof/>
                <w:webHidden/>
              </w:rPr>
              <w:fldChar w:fldCharType="separate"/>
            </w:r>
            <w:r w:rsidR="002F3E68">
              <w:rPr>
                <w:noProof/>
                <w:webHidden/>
              </w:rPr>
              <w:t>7</w:t>
            </w:r>
            <w:r w:rsidR="00747B04" w:rsidRPr="000D6240">
              <w:rPr>
                <w:noProof/>
                <w:webHidden/>
              </w:rPr>
              <w:fldChar w:fldCharType="end"/>
            </w:r>
          </w:hyperlink>
        </w:p>
        <w:p w14:paraId="07E999E7" w14:textId="6B987C5D" w:rsidR="00747B04" w:rsidRDefault="00BF37A8">
          <w:pPr>
            <w:pStyle w:val="Obsah1"/>
            <w:rPr>
              <w:rFonts w:eastAsiaTheme="minorEastAsia" w:cstheme="minorBidi"/>
              <w:b w:val="0"/>
              <w:bCs w:val="0"/>
              <w:caps w:val="0"/>
              <w:sz w:val="22"/>
              <w:szCs w:val="22"/>
            </w:rPr>
          </w:pPr>
          <w:hyperlink w:anchor="_Toc112328944" w:history="1">
            <w:r w:rsidR="00747B04" w:rsidRPr="00727B31">
              <w:rPr>
                <w:rStyle w:val="Hypertextovodkaz"/>
              </w:rPr>
              <w:t>3. Uchazeči</w:t>
            </w:r>
            <w:r w:rsidR="00747B04">
              <w:rPr>
                <w:webHidden/>
              </w:rPr>
              <w:tab/>
            </w:r>
            <w:r w:rsidR="00747B04">
              <w:rPr>
                <w:webHidden/>
              </w:rPr>
              <w:fldChar w:fldCharType="begin"/>
            </w:r>
            <w:r w:rsidR="00747B04">
              <w:rPr>
                <w:webHidden/>
              </w:rPr>
              <w:instrText xml:space="preserve"> PAGEREF _Toc112328944 \h </w:instrText>
            </w:r>
            <w:r w:rsidR="00747B04">
              <w:rPr>
                <w:webHidden/>
              </w:rPr>
            </w:r>
            <w:r w:rsidR="00747B04">
              <w:rPr>
                <w:webHidden/>
              </w:rPr>
              <w:fldChar w:fldCharType="separate"/>
            </w:r>
            <w:r w:rsidR="002F3E68">
              <w:rPr>
                <w:webHidden/>
              </w:rPr>
              <w:t>8</w:t>
            </w:r>
            <w:r w:rsidR="00747B04">
              <w:rPr>
                <w:webHidden/>
              </w:rPr>
              <w:fldChar w:fldCharType="end"/>
            </w:r>
          </w:hyperlink>
        </w:p>
        <w:p w14:paraId="27C1FA7A" w14:textId="0214B4C4" w:rsidR="00747B04" w:rsidRPr="000D6240" w:rsidRDefault="00BF37A8">
          <w:pPr>
            <w:pStyle w:val="Obsah2"/>
            <w:rPr>
              <w:rFonts w:eastAsiaTheme="minorEastAsia" w:cstheme="minorBidi"/>
              <w:smallCaps w:val="0"/>
              <w:noProof/>
              <w:sz w:val="22"/>
              <w:szCs w:val="22"/>
            </w:rPr>
          </w:pPr>
          <w:hyperlink w:anchor="_Toc112328945" w:history="1">
            <w:r w:rsidR="00747B04" w:rsidRPr="000D6240">
              <w:rPr>
                <w:rStyle w:val="Hypertextovodkaz"/>
                <w:rFonts w:ascii="Calibri" w:hAnsi="Calibri"/>
                <w:noProof/>
              </w:rPr>
              <w:t>3.1 Způsobilí uchazeči</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_Toc112328945 \h </w:instrText>
            </w:r>
            <w:r w:rsidR="00747B04" w:rsidRPr="000D6240">
              <w:rPr>
                <w:noProof/>
                <w:webHidden/>
              </w:rPr>
            </w:r>
            <w:r w:rsidR="00747B04" w:rsidRPr="000D6240">
              <w:rPr>
                <w:noProof/>
                <w:webHidden/>
              </w:rPr>
              <w:fldChar w:fldCharType="separate"/>
            </w:r>
            <w:r w:rsidR="002F3E68">
              <w:rPr>
                <w:noProof/>
                <w:webHidden/>
              </w:rPr>
              <w:t>8</w:t>
            </w:r>
            <w:r w:rsidR="00747B04" w:rsidRPr="000D6240">
              <w:rPr>
                <w:noProof/>
                <w:webHidden/>
              </w:rPr>
              <w:fldChar w:fldCharType="end"/>
            </w:r>
          </w:hyperlink>
        </w:p>
        <w:p w14:paraId="57B2DFB4" w14:textId="70C4D16C" w:rsidR="00747B04" w:rsidRPr="000D6240" w:rsidRDefault="00BF37A8">
          <w:pPr>
            <w:pStyle w:val="Obsah2"/>
            <w:rPr>
              <w:rFonts w:eastAsiaTheme="minorEastAsia" w:cstheme="minorBidi"/>
              <w:smallCaps w:val="0"/>
              <w:noProof/>
              <w:sz w:val="22"/>
              <w:szCs w:val="22"/>
            </w:rPr>
          </w:pPr>
          <w:hyperlink w:anchor="_Toc112328946" w:history="1">
            <w:r w:rsidR="00747B04" w:rsidRPr="000D6240">
              <w:rPr>
                <w:rStyle w:val="Hypertextovodkaz"/>
                <w:rFonts w:ascii="Calibri" w:hAnsi="Calibri"/>
                <w:noProof/>
              </w:rPr>
              <w:t>3.2 Způsob prokazování způsobilosti uchazečů</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_Toc112328946 \h </w:instrText>
            </w:r>
            <w:r w:rsidR="00747B04" w:rsidRPr="000D6240">
              <w:rPr>
                <w:noProof/>
                <w:webHidden/>
              </w:rPr>
            </w:r>
            <w:r w:rsidR="00747B04" w:rsidRPr="000D6240">
              <w:rPr>
                <w:noProof/>
                <w:webHidden/>
              </w:rPr>
              <w:fldChar w:fldCharType="separate"/>
            </w:r>
            <w:r w:rsidR="002F3E68">
              <w:rPr>
                <w:noProof/>
                <w:webHidden/>
              </w:rPr>
              <w:t>9</w:t>
            </w:r>
            <w:r w:rsidR="00747B04" w:rsidRPr="000D6240">
              <w:rPr>
                <w:noProof/>
                <w:webHidden/>
              </w:rPr>
              <w:fldChar w:fldCharType="end"/>
            </w:r>
          </w:hyperlink>
        </w:p>
        <w:p w14:paraId="043CDDE0" w14:textId="120540BF" w:rsidR="00747B04" w:rsidRDefault="00BF37A8">
          <w:pPr>
            <w:pStyle w:val="Obsah1"/>
            <w:rPr>
              <w:rFonts w:eastAsiaTheme="minorEastAsia" w:cstheme="minorBidi"/>
              <w:b w:val="0"/>
              <w:bCs w:val="0"/>
              <w:caps w:val="0"/>
              <w:sz w:val="22"/>
              <w:szCs w:val="22"/>
            </w:rPr>
          </w:pPr>
          <w:hyperlink w:anchor="_Toc112328947" w:history="1">
            <w:r w:rsidR="00747B04" w:rsidRPr="00727B31">
              <w:rPr>
                <w:rStyle w:val="Hypertextovodkaz"/>
                <w:rFonts w:ascii="Calibri" w:hAnsi="Calibri"/>
              </w:rPr>
              <w:t>4. Návrh projektu</w:t>
            </w:r>
            <w:r w:rsidR="00747B04">
              <w:rPr>
                <w:webHidden/>
              </w:rPr>
              <w:tab/>
            </w:r>
            <w:r w:rsidR="00747B04">
              <w:rPr>
                <w:webHidden/>
              </w:rPr>
              <w:fldChar w:fldCharType="begin"/>
            </w:r>
            <w:r w:rsidR="00747B04">
              <w:rPr>
                <w:webHidden/>
              </w:rPr>
              <w:instrText xml:space="preserve"> PAGEREF _Toc112328947 \h </w:instrText>
            </w:r>
            <w:r w:rsidR="00747B04">
              <w:rPr>
                <w:webHidden/>
              </w:rPr>
            </w:r>
            <w:r w:rsidR="00747B04">
              <w:rPr>
                <w:webHidden/>
              </w:rPr>
              <w:fldChar w:fldCharType="separate"/>
            </w:r>
            <w:r w:rsidR="002F3E68">
              <w:rPr>
                <w:webHidden/>
              </w:rPr>
              <w:t>11</w:t>
            </w:r>
            <w:r w:rsidR="00747B04">
              <w:rPr>
                <w:webHidden/>
              </w:rPr>
              <w:fldChar w:fldCharType="end"/>
            </w:r>
          </w:hyperlink>
        </w:p>
        <w:p w14:paraId="2E1899EA" w14:textId="64487C99" w:rsidR="00747B04" w:rsidRPr="000D6240" w:rsidRDefault="00BF37A8">
          <w:pPr>
            <w:pStyle w:val="Obsah2"/>
            <w:rPr>
              <w:rFonts w:eastAsiaTheme="minorEastAsia" w:cstheme="minorBidi"/>
              <w:smallCaps w:val="0"/>
              <w:noProof/>
              <w:sz w:val="22"/>
              <w:szCs w:val="22"/>
            </w:rPr>
          </w:pPr>
          <w:hyperlink w:anchor="_Toc112328948" w:history="1">
            <w:r w:rsidR="00747B04" w:rsidRPr="000D6240">
              <w:rPr>
                <w:rStyle w:val="Hypertextovodkaz"/>
                <w:rFonts w:ascii="Calibri" w:hAnsi="Calibri"/>
                <w:noProof/>
              </w:rPr>
              <w:t>4.1 Obecné informace</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_Toc112328948 \h </w:instrText>
            </w:r>
            <w:r w:rsidR="00747B04" w:rsidRPr="000D6240">
              <w:rPr>
                <w:noProof/>
                <w:webHidden/>
              </w:rPr>
            </w:r>
            <w:r w:rsidR="00747B04" w:rsidRPr="000D6240">
              <w:rPr>
                <w:noProof/>
                <w:webHidden/>
              </w:rPr>
              <w:fldChar w:fldCharType="separate"/>
            </w:r>
            <w:r w:rsidR="002F3E68">
              <w:rPr>
                <w:noProof/>
                <w:webHidden/>
              </w:rPr>
              <w:t>11</w:t>
            </w:r>
            <w:r w:rsidR="00747B04" w:rsidRPr="000D6240">
              <w:rPr>
                <w:noProof/>
                <w:webHidden/>
              </w:rPr>
              <w:fldChar w:fldCharType="end"/>
            </w:r>
          </w:hyperlink>
        </w:p>
        <w:p w14:paraId="00D5810D" w14:textId="0E96BFD2" w:rsidR="00747B04" w:rsidRPr="000D6240" w:rsidRDefault="00BF37A8">
          <w:pPr>
            <w:pStyle w:val="Obsah2"/>
            <w:rPr>
              <w:rFonts w:eastAsiaTheme="minorEastAsia" w:cstheme="minorBidi"/>
              <w:smallCaps w:val="0"/>
              <w:noProof/>
              <w:sz w:val="22"/>
              <w:szCs w:val="22"/>
            </w:rPr>
          </w:pPr>
          <w:hyperlink w:anchor="_Toc112328949" w:history="1">
            <w:r w:rsidR="00747B04" w:rsidRPr="000D6240">
              <w:rPr>
                <w:rStyle w:val="Hypertextovodkaz"/>
                <w:rFonts w:ascii="Calibri" w:hAnsi="Calibri"/>
                <w:noProof/>
              </w:rPr>
              <w:t>4.2 Místo a způsob podání návrhů projektů</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_Toc112328949 \h </w:instrText>
            </w:r>
            <w:r w:rsidR="00747B04" w:rsidRPr="000D6240">
              <w:rPr>
                <w:noProof/>
                <w:webHidden/>
              </w:rPr>
            </w:r>
            <w:r w:rsidR="00747B04" w:rsidRPr="000D6240">
              <w:rPr>
                <w:noProof/>
                <w:webHidden/>
              </w:rPr>
              <w:fldChar w:fldCharType="separate"/>
            </w:r>
            <w:r w:rsidR="002F3E68">
              <w:rPr>
                <w:noProof/>
                <w:webHidden/>
              </w:rPr>
              <w:t>12</w:t>
            </w:r>
            <w:r w:rsidR="00747B04" w:rsidRPr="000D6240">
              <w:rPr>
                <w:noProof/>
                <w:webHidden/>
              </w:rPr>
              <w:fldChar w:fldCharType="end"/>
            </w:r>
          </w:hyperlink>
        </w:p>
        <w:p w14:paraId="19C47770" w14:textId="472ADB91" w:rsidR="00747B04" w:rsidRPr="000D6240" w:rsidRDefault="00BF37A8">
          <w:pPr>
            <w:pStyle w:val="Obsah2"/>
            <w:rPr>
              <w:rFonts w:eastAsiaTheme="minorEastAsia" w:cstheme="minorBidi"/>
              <w:smallCaps w:val="0"/>
              <w:noProof/>
              <w:sz w:val="22"/>
              <w:szCs w:val="22"/>
            </w:rPr>
          </w:pPr>
          <w:hyperlink w:anchor="_Toc112328950" w:history="1">
            <w:r w:rsidR="00747B04" w:rsidRPr="000D6240">
              <w:rPr>
                <w:rStyle w:val="Hypertextovodkaz"/>
                <w:rFonts w:eastAsia="Calibri"/>
                <w:noProof/>
              </w:rPr>
              <w:t>4.3 Náležitosti návrhu projektu a postup jeho odeslání</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_Toc112328950 \h </w:instrText>
            </w:r>
            <w:r w:rsidR="00747B04" w:rsidRPr="000D6240">
              <w:rPr>
                <w:noProof/>
                <w:webHidden/>
              </w:rPr>
            </w:r>
            <w:r w:rsidR="00747B04" w:rsidRPr="000D6240">
              <w:rPr>
                <w:noProof/>
                <w:webHidden/>
              </w:rPr>
              <w:fldChar w:fldCharType="separate"/>
            </w:r>
            <w:r w:rsidR="002F3E68">
              <w:rPr>
                <w:noProof/>
                <w:webHidden/>
              </w:rPr>
              <w:t>13</w:t>
            </w:r>
            <w:r w:rsidR="00747B04" w:rsidRPr="000D6240">
              <w:rPr>
                <w:noProof/>
                <w:webHidden/>
              </w:rPr>
              <w:fldChar w:fldCharType="end"/>
            </w:r>
          </w:hyperlink>
        </w:p>
        <w:p w14:paraId="2126C182" w14:textId="030004FD" w:rsidR="00747B04" w:rsidRDefault="00BF37A8">
          <w:pPr>
            <w:pStyle w:val="Obsah1"/>
            <w:rPr>
              <w:rFonts w:eastAsiaTheme="minorEastAsia" w:cstheme="minorBidi"/>
              <w:b w:val="0"/>
              <w:bCs w:val="0"/>
              <w:caps w:val="0"/>
              <w:sz w:val="22"/>
              <w:szCs w:val="22"/>
            </w:rPr>
          </w:pPr>
          <w:hyperlink w:anchor="_Toc112328951" w:history="1">
            <w:r w:rsidR="00747B04" w:rsidRPr="00727B31">
              <w:rPr>
                <w:rStyle w:val="Hypertextovodkaz"/>
              </w:rPr>
              <w:t>5. Finanční náležitosti</w:t>
            </w:r>
            <w:r w:rsidR="00747B04">
              <w:rPr>
                <w:webHidden/>
              </w:rPr>
              <w:tab/>
            </w:r>
            <w:r w:rsidR="00747B04">
              <w:rPr>
                <w:webHidden/>
              </w:rPr>
              <w:fldChar w:fldCharType="begin"/>
            </w:r>
            <w:r w:rsidR="00747B04">
              <w:rPr>
                <w:webHidden/>
              </w:rPr>
              <w:instrText xml:space="preserve"> PAGEREF _Toc112328951 \h </w:instrText>
            </w:r>
            <w:r w:rsidR="00747B04">
              <w:rPr>
                <w:webHidden/>
              </w:rPr>
            </w:r>
            <w:r w:rsidR="00747B04">
              <w:rPr>
                <w:webHidden/>
              </w:rPr>
              <w:fldChar w:fldCharType="separate"/>
            </w:r>
            <w:r w:rsidR="002F3E68">
              <w:rPr>
                <w:webHidden/>
              </w:rPr>
              <w:t>14</w:t>
            </w:r>
            <w:r w:rsidR="00747B04">
              <w:rPr>
                <w:webHidden/>
              </w:rPr>
              <w:fldChar w:fldCharType="end"/>
            </w:r>
          </w:hyperlink>
        </w:p>
        <w:p w14:paraId="66DA5195" w14:textId="5B9B3F6E" w:rsidR="00747B04" w:rsidRPr="000D6240" w:rsidRDefault="00BF37A8">
          <w:pPr>
            <w:pStyle w:val="Obsah2"/>
            <w:rPr>
              <w:rFonts w:eastAsiaTheme="minorEastAsia" w:cstheme="minorBidi"/>
              <w:smallCaps w:val="0"/>
              <w:noProof/>
              <w:sz w:val="22"/>
              <w:szCs w:val="22"/>
            </w:rPr>
          </w:pPr>
          <w:hyperlink w:anchor="_Toc112328952" w:history="1">
            <w:r w:rsidR="00747B04" w:rsidRPr="000D6240">
              <w:rPr>
                <w:rStyle w:val="Hypertextovodkaz"/>
                <w:noProof/>
              </w:rPr>
              <w:t>5.1 Způsobilé náklady/výdaje</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_Toc112328952 \h </w:instrText>
            </w:r>
            <w:r w:rsidR="00747B04" w:rsidRPr="000D6240">
              <w:rPr>
                <w:noProof/>
                <w:webHidden/>
              </w:rPr>
            </w:r>
            <w:r w:rsidR="00747B04" w:rsidRPr="000D6240">
              <w:rPr>
                <w:noProof/>
                <w:webHidden/>
              </w:rPr>
              <w:fldChar w:fldCharType="separate"/>
            </w:r>
            <w:r w:rsidR="002F3E68">
              <w:rPr>
                <w:noProof/>
                <w:webHidden/>
              </w:rPr>
              <w:t>14</w:t>
            </w:r>
            <w:r w:rsidR="00747B04" w:rsidRPr="000D6240">
              <w:rPr>
                <w:noProof/>
                <w:webHidden/>
              </w:rPr>
              <w:fldChar w:fldCharType="end"/>
            </w:r>
          </w:hyperlink>
        </w:p>
        <w:p w14:paraId="6078AFE9" w14:textId="5AADC415" w:rsidR="00747B04" w:rsidRPr="000D6240" w:rsidRDefault="00BF37A8">
          <w:pPr>
            <w:pStyle w:val="Obsah3"/>
            <w:tabs>
              <w:tab w:val="left" w:pos="1200"/>
              <w:tab w:val="right" w:leader="dot" w:pos="9062"/>
            </w:tabs>
            <w:rPr>
              <w:rFonts w:eastAsiaTheme="minorEastAsia" w:cstheme="minorBidi"/>
              <w:i w:val="0"/>
              <w:iCs w:val="0"/>
              <w:noProof/>
              <w:sz w:val="22"/>
              <w:szCs w:val="22"/>
            </w:rPr>
          </w:pPr>
          <w:hyperlink w:anchor="_Toc112328953" w:history="1">
            <w:r w:rsidR="00747B04" w:rsidRPr="000D6240">
              <w:rPr>
                <w:rStyle w:val="Hypertextovodkaz"/>
                <w:noProof/>
              </w:rPr>
              <w:t>5.1.1 Osobní náklady</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_Toc112328953 \h </w:instrText>
            </w:r>
            <w:r w:rsidR="00747B04" w:rsidRPr="000D6240">
              <w:rPr>
                <w:noProof/>
                <w:webHidden/>
              </w:rPr>
            </w:r>
            <w:r w:rsidR="00747B04" w:rsidRPr="000D6240">
              <w:rPr>
                <w:noProof/>
                <w:webHidden/>
              </w:rPr>
              <w:fldChar w:fldCharType="separate"/>
            </w:r>
            <w:r w:rsidR="002F3E68">
              <w:rPr>
                <w:noProof/>
                <w:webHidden/>
              </w:rPr>
              <w:t>15</w:t>
            </w:r>
            <w:r w:rsidR="00747B04" w:rsidRPr="000D6240">
              <w:rPr>
                <w:noProof/>
                <w:webHidden/>
              </w:rPr>
              <w:fldChar w:fldCharType="end"/>
            </w:r>
          </w:hyperlink>
        </w:p>
        <w:p w14:paraId="110159A9" w14:textId="0B60AC70" w:rsidR="00747B04" w:rsidRPr="000D6240" w:rsidRDefault="00BF37A8">
          <w:pPr>
            <w:pStyle w:val="Obsah3"/>
            <w:tabs>
              <w:tab w:val="left" w:pos="1200"/>
              <w:tab w:val="right" w:leader="dot" w:pos="9062"/>
            </w:tabs>
            <w:rPr>
              <w:rFonts w:eastAsiaTheme="minorEastAsia" w:cstheme="minorBidi"/>
              <w:i w:val="0"/>
              <w:iCs w:val="0"/>
              <w:noProof/>
              <w:sz w:val="22"/>
              <w:szCs w:val="22"/>
            </w:rPr>
          </w:pPr>
          <w:hyperlink w:anchor="_Toc112328954" w:history="1">
            <w:r w:rsidR="00747B04" w:rsidRPr="000D6240">
              <w:rPr>
                <w:rStyle w:val="Hypertextovodkaz"/>
                <w:noProof/>
              </w:rPr>
              <w:t>5.1.2 Ostatní přímé náklady</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_Toc112328954 \h </w:instrText>
            </w:r>
            <w:r w:rsidR="00747B04" w:rsidRPr="000D6240">
              <w:rPr>
                <w:noProof/>
                <w:webHidden/>
              </w:rPr>
            </w:r>
            <w:r w:rsidR="00747B04" w:rsidRPr="000D6240">
              <w:rPr>
                <w:noProof/>
                <w:webHidden/>
              </w:rPr>
              <w:fldChar w:fldCharType="separate"/>
            </w:r>
            <w:r w:rsidR="002F3E68">
              <w:rPr>
                <w:noProof/>
                <w:webHidden/>
              </w:rPr>
              <w:t>15</w:t>
            </w:r>
            <w:r w:rsidR="00747B04" w:rsidRPr="000D6240">
              <w:rPr>
                <w:noProof/>
                <w:webHidden/>
              </w:rPr>
              <w:fldChar w:fldCharType="end"/>
            </w:r>
          </w:hyperlink>
        </w:p>
        <w:p w14:paraId="7BD95DF7" w14:textId="76847B65" w:rsidR="00747B04" w:rsidRPr="000D6240" w:rsidRDefault="00BF37A8">
          <w:pPr>
            <w:pStyle w:val="Obsah3"/>
            <w:tabs>
              <w:tab w:val="right" w:leader="dot" w:pos="9062"/>
            </w:tabs>
            <w:rPr>
              <w:rFonts w:eastAsiaTheme="minorEastAsia" w:cstheme="minorBidi"/>
              <w:i w:val="0"/>
              <w:iCs w:val="0"/>
              <w:noProof/>
              <w:sz w:val="22"/>
              <w:szCs w:val="22"/>
            </w:rPr>
          </w:pPr>
          <w:hyperlink w:anchor="_Toc112328955" w:history="1">
            <w:r w:rsidR="00747B04" w:rsidRPr="000D6240">
              <w:rPr>
                <w:rStyle w:val="Hypertextovodkaz"/>
                <w:noProof/>
              </w:rPr>
              <w:t>5.1.3 Nepřímé náklady</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_Toc112328955 \h </w:instrText>
            </w:r>
            <w:r w:rsidR="00747B04" w:rsidRPr="000D6240">
              <w:rPr>
                <w:noProof/>
                <w:webHidden/>
              </w:rPr>
            </w:r>
            <w:r w:rsidR="00747B04" w:rsidRPr="000D6240">
              <w:rPr>
                <w:noProof/>
                <w:webHidden/>
              </w:rPr>
              <w:fldChar w:fldCharType="separate"/>
            </w:r>
            <w:r w:rsidR="002F3E68">
              <w:rPr>
                <w:noProof/>
                <w:webHidden/>
              </w:rPr>
              <w:t>16</w:t>
            </w:r>
            <w:r w:rsidR="00747B04" w:rsidRPr="000D6240">
              <w:rPr>
                <w:noProof/>
                <w:webHidden/>
              </w:rPr>
              <w:fldChar w:fldCharType="end"/>
            </w:r>
          </w:hyperlink>
        </w:p>
        <w:p w14:paraId="5CF6C810" w14:textId="3F983A5B" w:rsidR="00747B04" w:rsidRPr="000D6240" w:rsidRDefault="00BF37A8">
          <w:pPr>
            <w:pStyle w:val="Obsah2"/>
            <w:rPr>
              <w:rFonts w:eastAsiaTheme="minorEastAsia" w:cstheme="minorBidi"/>
              <w:smallCaps w:val="0"/>
              <w:noProof/>
              <w:sz w:val="22"/>
              <w:szCs w:val="22"/>
            </w:rPr>
          </w:pPr>
          <w:hyperlink w:anchor="_Toc112328956" w:history="1">
            <w:r w:rsidR="00747B04" w:rsidRPr="000D6240">
              <w:rPr>
                <w:rStyle w:val="Hypertextovodkaz"/>
                <w:rFonts w:ascii="Calibri" w:hAnsi="Calibri"/>
                <w:noProof/>
              </w:rPr>
              <w:t>5.3 Nezpůsobilé náklady/výdaje</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_Toc112328956 \h </w:instrText>
            </w:r>
            <w:r w:rsidR="00747B04" w:rsidRPr="000D6240">
              <w:rPr>
                <w:noProof/>
                <w:webHidden/>
              </w:rPr>
            </w:r>
            <w:r w:rsidR="00747B04" w:rsidRPr="000D6240">
              <w:rPr>
                <w:noProof/>
                <w:webHidden/>
              </w:rPr>
              <w:fldChar w:fldCharType="separate"/>
            </w:r>
            <w:r w:rsidR="002F3E68">
              <w:rPr>
                <w:noProof/>
                <w:webHidden/>
              </w:rPr>
              <w:t>16</w:t>
            </w:r>
            <w:r w:rsidR="00747B04" w:rsidRPr="000D6240">
              <w:rPr>
                <w:noProof/>
                <w:webHidden/>
              </w:rPr>
              <w:fldChar w:fldCharType="end"/>
            </w:r>
          </w:hyperlink>
        </w:p>
        <w:p w14:paraId="0265E70E" w14:textId="7BE0E474" w:rsidR="00747B04" w:rsidRPr="000D6240" w:rsidRDefault="00BF37A8">
          <w:pPr>
            <w:pStyle w:val="Obsah2"/>
            <w:rPr>
              <w:rFonts w:eastAsiaTheme="minorEastAsia" w:cstheme="minorBidi"/>
              <w:smallCaps w:val="0"/>
              <w:noProof/>
              <w:sz w:val="22"/>
              <w:szCs w:val="22"/>
            </w:rPr>
          </w:pPr>
          <w:hyperlink w:anchor="_Toc112328957" w:history="1">
            <w:r w:rsidR="00747B04" w:rsidRPr="000D6240">
              <w:rPr>
                <w:rStyle w:val="Hypertextovodkaz"/>
                <w:noProof/>
              </w:rPr>
              <w:t>5.4 Změny v rozpočtu v průběhu realizace projektu</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_Toc112328957 \h </w:instrText>
            </w:r>
            <w:r w:rsidR="00747B04" w:rsidRPr="000D6240">
              <w:rPr>
                <w:noProof/>
                <w:webHidden/>
              </w:rPr>
            </w:r>
            <w:r w:rsidR="00747B04" w:rsidRPr="000D6240">
              <w:rPr>
                <w:noProof/>
                <w:webHidden/>
              </w:rPr>
              <w:fldChar w:fldCharType="separate"/>
            </w:r>
            <w:r w:rsidR="002F3E68">
              <w:rPr>
                <w:noProof/>
                <w:webHidden/>
              </w:rPr>
              <w:t>17</w:t>
            </w:r>
            <w:r w:rsidR="00747B04" w:rsidRPr="000D6240">
              <w:rPr>
                <w:noProof/>
                <w:webHidden/>
              </w:rPr>
              <w:fldChar w:fldCharType="end"/>
            </w:r>
          </w:hyperlink>
        </w:p>
        <w:p w14:paraId="1A5DC461" w14:textId="5E299010" w:rsidR="00747B04" w:rsidRDefault="00BF37A8">
          <w:pPr>
            <w:pStyle w:val="Obsah1"/>
            <w:rPr>
              <w:rFonts w:eastAsiaTheme="minorEastAsia" w:cstheme="minorBidi"/>
              <w:b w:val="0"/>
              <w:bCs w:val="0"/>
              <w:caps w:val="0"/>
              <w:sz w:val="22"/>
              <w:szCs w:val="22"/>
            </w:rPr>
          </w:pPr>
          <w:hyperlink w:anchor="_Toc112328958" w:history="1">
            <w:r w:rsidR="00747B04" w:rsidRPr="00727B31">
              <w:rPr>
                <w:rStyle w:val="Hypertextovodkaz"/>
                <w:rFonts w:ascii="Calibri" w:hAnsi="Calibri"/>
              </w:rPr>
              <w:t>6. Způsob a kritéria hodnocení projektů</w:t>
            </w:r>
            <w:r w:rsidR="00747B04">
              <w:rPr>
                <w:webHidden/>
              </w:rPr>
              <w:tab/>
            </w:r>
            <w:r w:rsidR="00747B04">
              <w:rPr>
                <w:webHidden/>
              </w:rPr>
              <w:fldChar w:fldCharType="begin"/>
            </w:r>
            <w:r w:rsidR="00747B04">
              <w:rPr>
                <w:webHidden/>
              </w:rPr>
              <w:instrText xml:space="preserve"> PAGEREF _Toc112328958 \h </w:instrText>
            </w:r>
            <w:r w:rsidR="00747B04">
              <w:rPr>
                <w:webHidden/>
              </w:rPr>
            </w:r>
            <w:r w:rsidR="00747B04">
              <w:rPr>
                <w:webHidden/>
              </w:rPr>
              <w:fldChar w:fldCharType="separate"/>
            </w:r>
            <w:r w:rsidR="002F3E68">
              <w:rPr>
                <w:webHidden/>
              </w:rPr>
              <w:t>17</w:t>
            </w:r>
            <w:r w:rsidR="00747B04">
              <w:rPr>
                <w:webHidden/>
              </w:rPr>
              <w:fldChar w:fldCharType="end"/>
            </w:r>
          </w:hyperlink>
        </w:p>
        <w:p w14:paraId="1A436AE0" w14:textId="449F2170" w:rsidR="00747B04" w:rsidRPr="000D6240" w:rsidRDefault="00BF37A8">
          <w:pPr>
            <w:pStyle w:val="Obsah2"/>
            <w:rPr>
              <w:rFonts w:eastAsiaTheme="minorEastAsia" w:cstheme="minorBidi"/>
              <w:smallCaps w:val="0"/>
              <w:noProof/>
              <w:sz w:val="22"/>
              <w:szCs w:val="22"/>
            </w:rPr>
          </w:pPr>
          <w:hyperlink w:anchor="_Toc112328959" w:history="1">
            <w:r w:rsidR="00747B04" w:rsidRPr="000D6240">
              <w:rPr>
                <w:rStyle w:val="Hypertextovodkaz"/>
                <w:noProof/>
              </w:rPr>
              <w:t>6.1 Komise pro přijímání návrhů projektů a její kritéria</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_Toc112328959 \h </w:instrText>
            </w:r>
            <w:r w:rsidR="00747B04" w:rsidRPr="000D6240">
              <w:rPr>
                <w:noProof/>
                <w:webHidden/>
              </w:rPr>
            </w:r>
            <w:r w:rsidR="00747B04" w:rsidRPr="000D6240">
              <w:rPr>
                <w:noProof/>
                <w:webHidden/>
              </w:rPr>
              <w:fldChar w:fldCharType="separate"/>
            </w:r>
            <w:r w:rsidR="002F3E68">
              <w:rPr>
                <w:noProof/>
                <w:webHidden/>
              </w:rPr>
              <w:t>17</w:t>
            </w:r>
            <w:r w:rsidR="00747B04" w:rsidRPr="000D6240">
              <w:rPr>
                <w:noProof/>
                <w:webHidden/>
              </w:rPr>
              <w:fldChar w:fldCharType="end"/>
            </w:r>
          </w:hyperlink>
        </w:p>
        <w:p w14:paraId="2767CF3F" w14:textId="5752C34C" w:rsidR="00747B04" w:rsidRPr="000D6240" w:rsidRDefault="00BF37A8">
          <w:pPr>
            <w:pStyle w:val="Obsah2"/>
            <w:rPr>
              <w:rFonts w:eastAsiaTheme="minorEastAsia" w:cstheme="minorBidi"/>
              <w:smallCaps w:val="0"/>
              <w:noProof/>
              <w:sz w:val="22"/>
              <w:szCs w:val="22"/>
            </w:rPr>
          </w:pPr>
          <w:hyperlink w:anchor="_Toc112328960" w:history="1">
            <w:r w:rsidR="00747B04" w:rsidRPr="000D6240">
              <w:rPr>
                <w:rStyle w:val="Hypertextovodkaz"/>
                <w:rFonts w:ascii="Calibri" w:hAnsi="Calibri"/>
                <w:noProof/>
              </w:rPr>
              <w:t>6.2 Hodnocení návrhů projektů</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_Toc112328960 \h </w:instrText>
            </w:r>
            <w:r w:rsidR="00747B04" w:rsidRPr="000D6240">
              <w:rPr>
                <w:noProof/>
                <w:webHidden/>
              </w:rPr>
            </w:r>
            <w:r w:rsidR="00747B04" w:rsidRPr="000D6240">
              <w:rPr>
                <w:noProof/>
                <w:webHidden/>
              </w:rPr>
              <w:fldChar w:fldCharType="separate"/>
            </w:r>
            <w:r w:rsidR="002F3E68">
              <w:rPr>
                <w:noProof/>
                <w:webHidden/>
              </w:rPr>
              <w:t>18</w:t>
            </w:r>
            <w:r w:rsidR="00747B04" w:rsidRPr="000D6240">
              <w:rPr>
                <w:noProof/>
                <w:webHidden/>
              </w:rPr>
              <w:fldChar w:fldCharType="end"/>
            </w:r>
          </w:hyperlink>
        </w:p>
        <w:p w14:paraId="54865C62" w14:textId="36CEE4B4" w:rsidR="00747B04" w:rsidRPr="000D6240" w:rsidRDefault="00BF37A8">
          <w:pPr>
            <w:pStyle w:val="Obsah3"/>
            <w:tabs>
              <w:tab w:val="right" w:leader="dot" w:pos="9062"/>
            </w:tabs>
            <w:rPr>
              <w:rFonts w:eastAsiaTheme="minorEastAsia" w:cstheme="minorBidi"/>
              <w:i w:val="0"/>
              <w:iCs w:val="0"/>
              <w:noProof/>
              <w:sz w:val="22"/>
              <w:szCs w:val="22"/>
            </w:rPr>
          </w:pPr>
          <w:hyperlink w:anchor="_Toc112328961" w:history="1">
            <w:r w:rsidR="00747B04" w:rsidRPr="000D6240">
              <w:rPr>
                <w:rStyle w:val="Hypertextovodkaz"/>
                <w:noProof/>
              </w:rPr>
              <w:t>6.2.1 Hodnocení návrhů projektu oponenty</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_Toc112328961 \h </w:instrText>
            </w:r>
            <w:r w:rsidR="00747B04" w:rsidRPr="000D6240">
              <w:rPr>
                <w:noProof/>
                <w:webHidden/>
              </w:rPr>
            </w:r>
            <w:r w:rsidR="00747B04" w:rsidRPr="000D6240">
              <w:rPr>
                <w:noProof/>
                <w:webHidden/>
              </w:rPr>
              <w:fldChar w:fldCharType="separate"/>
            </w:r>
            <w:r w:rsidR="002F3E68">
              <w:rPr>
                <w:noProof/>
                <w:webHidden/>
              </w:rPr>
              <w:t>18</w:t>
            </w:r>
            <w:r w:rsidR="00747B04" w:rsidRPr="000D6240">
              <w:rPr>
                <w:noProof/>
                <w:webHidden/>
              </w:rPr>
              <w:fldChar w:fldCharType="end"/>
            </w:r>
          </w:hyperlink>
        </w:p>
        <w:p w14:paraId="4192F3CB" w14:textId="439BE001" w:rsidR="00747B04" w:rsidRPr="000D6240" w:rsidRDefault="00BF37A8">
          <w:pPr>
            <w:pStyle w:val="Obsah3"/>
            <w:tabs>
              <w:tab w:val="left" w:pos="1200"/>
              <w:tab w:val="right" w:leader="dot" w:pos="9062"/>
            </w:tabs>
            <w:rPr>
              <w:rFonts w:eastAsiaTheme="minorEastAsia" w:cstheme="minorBidi"/>
              <w:i w:val="0"/>
              <w:iCs w:val="0"/>
              <w:noProof/>
              <w:sz w:val="22"/>
              <w:szCs w:val="22"/>
            </w:rPr>
          </w:pPr>
          <w:hyperlink w:anchor="_Toc112328962" w:history="1">
            <w:r w:rsidR="00747B04" w:rsidRPr="000D6240">
              <w:rPr>
                <w:rStyle w:val="Hypertextovodkaz"/>
                <w:noProof/>
              </w:rPr>
              <w:t>6.2.2</w:t>
            </w:r>
            <w:r w:rsidR="00747B04" w:rsidRPr="000D6240">
              <w:rPr>
                <w:rFonts w:eastAsiaTheme="minorEastAsia" w:cstheme="minorBidi"/>
                <w:i w:val="0"/>
                <w:iCs w:val="0"/>
                <w:noProof/>
                <w:sz w:val="22"/>
                <w:szCs w:val="22"/>
              </w:rPr>
              <w:t xml:space="preserve"> </w:t>
            </w:r>
            <w:r w:rsidR="00747B04" w:rsidRPr="000D6240">
              <w:rPr>
                <w:rStyle w:val="Hypertextovodkaz"/>
                <w:noProof/>
              </w:rPr>
              <w:t>Rada Programu a její kritéria</w:t>
            </w:r>
            <w:r w:rsidR="00747B04" w:rsidRPr="000D6240">
              <w:rPr>
                <w:noProof/>
                <w:webHidden/>
              </w:rPr>
              <w:tab/>
            </w:r>
            <w:r w:rsidR="00747B04" w:rsidRPr="000D6240">
              <w:rPr>
                <w:noProof/>
                <w:webHidden/>
              </w:rPr>
              <w:fldChar w:fldCharType="begin"/>
            </w:r>
            <w:r w:rsidR="00747B04" w:rsidRPr="000D6240">
              <w:rPr>
                <w:noProof/>
                <w:webHidden/>
              </w:rPr>
              <w:instrText xml:space="preserve"> PAGEREF _Toc112328962 \h </w:instrText>
            </w:r>
            <w:r w:rsidR="00747B04" w:rsidRPr="000D6240">
              <w:rPr>
                <w:noProof/>
                <w:webHidden/>
              </w:rPr>
            </w:r>
            <w:r w:rsidR="00747B04" w:rsidRPr="000D6240">
              <w:rPr>
                <w:noProof/>
                <w:webHidden/>
              </w:rPr>
              <w:fldChar w:fldCharType="separate"/>
            </w:r>
            <w:r w:rsidR="002F3E68">
              <w:rPr>
                <w:noProof/>
                <w:webHidden/>
              </w:rPr>
              <w:t>20</w:t>
            </w:r>
            <w:r w:rsidR="00747B04" w:rsidRPr="000D6240">
              <w:rPr>
                <w:noProof/>
                <w:webHidden/>
              </w:rPr>
              <w:fldChar w:fldCharType="end"/>
            </w:r>
          </w:hyperlink>
        </w:p>
        <w:p w14:paraId="3D9F8491" w14:textId="25D2C51A" w:rsidR="00747B04" w:rsidRDefault="00BF37A8">
          <w:pPr>
            <w:pStyle w:val="Obsah1"/>
            <w:rPr>
              <w:rFonts w:eastAsiaTheme="minorEastAsia" w:cstheme="minorBidi"/>
              <w:b w:val="0"/>
              <w:bCs w:val="0"/>
              <w:caps w:val="0"/>
              <w:sz w:val="22"/>
              <w:szCs w:val="22"/>
            </w:rPr>
          </w:pPr>
          <w:hyperlink w:anchor="_Toc112328963" w:history="1">
            <w:r w:rsidR="00747B04" w:rsidRPr="00727B31">
              <w:rPr>
                <w:rStyle w:val="Hypertextovodkaz"/>
              </w:rPr>
              <w:t>7. Informace a pomoc pro uchazeče</w:t>
            </w:r>
            <w:r w:rsidR="00747B04">
              <w:rPr>
                <w:webHidden/>
              </w:rPr>
              <w:tab/>
            </w:r>
            <w:r w:rsidR="00747B04">
              <w:rPr>
                <w:webHidden/>
              </w:rPr>
              <w:fldChar w:fldCharType="begin"/>
            </w:r>
            <w:r w:rsidR="00747B04">
              <w:rPr>
                <w:webHidden/>
              </w:rPr>
              <w:instrText xml:space="preserve"> PAGEREF _Toc112328963 \h </w:instrText>
            </w:r>
            <w:r w:rsidR="00747B04">
              <w:rPr>
                <w:webHidden/>
              </w:rPr>
            </w:r>
            <w:r w:rsidR="00747B04">
              <w:rPr>
                <w:webHidden/>
              </w:rPr>
              <w:fldChar w:fldCharType="separate"/>
            </w:r>
            <w:r w:rsidR="002F3E68">
              <w:rPr>
                <w:webHidden/>
              </w:rPr>
              <w:t>21</w:t>
            </w:r>
            <w:r w:rsidR="00747B04">
              <w:rPr>
                <w:webHidden/>
              </w:rPr>
              <w:fldChar w:fldCharType="end"/>
            </w:r>
          </w:hyperlink>
        </w:p>
        <w:p w14:paraId="2C35C73C" w14:textId="57DD6E75" w:rsidR="00434126" w:rsidRPr="00826EA1" w:rsidRDefault="00434126">
          <w:pPr>
            <w:rPr>
              <w:rFonts w:asciiTheme="minorHAnsi" w:hAnsiTheme="minorHAnsi" w:cstheme="minorHAnsi"/>
            </w:rPr>
          </w:pPr>
          <w:r w:rsidRPr="00826EA1">
            <w:rPr>
              <w:rFonts w:asciiTheme="minorHAnsi" w:hAnsiTheme="minorHAnsi" w:cstheme="minorHAnsi"/>
              <w:bCs/>
            </w:rPr>
            <w:fldChar w:fldCharType="end"/>
          </w:r>
        </w:p>
      </w:sdtContent>
    </w:sdt>
    <w:p w14:paraId="02C1F789" w14:textId="1462FC80" w:rsidR="0099211E" w:rsidRPr="00826EA1" w:rsidRDefault="003B5BC0" w:rsidP="0099211E">
      <w:pPr>
        <w:rPr>
          <w:sz w:val="22"/>
        </w:rPr>
      </w:pPr>
      <w:r w:rsidRPr="00826EA1">
        <w:rPr>
          <w:rFonts w:asciiTheme="minorHAnsi" w:hAnsiTheme="minorHAnsi"/>
          <w:b/>
          <w:sz w:val="22"/>
        </w:rPr>
        <w:t>Přílohy:</w:t>
      </w:r>
    </w:p>
    <w:p w14:paraId="0F52C2A8" w14:textId="3AB876EE" w:rsidR="001C7CDC" w:rsidRPr="00826EA1" w:rsidRDefault="0044639E" w:rsidP="0044639E">
      <w:pPr>
        <w:rPr>
          <w:rFonts w:asciiTheme="minorHAnsi" w:hAnsiTheme="minorHAnsi"/>
          <w:sz w:val="22"/>
        </w:rPr>
      </w:pPr>
      <w:r w:rsidRPr="00826EA1">
        <w:rPr>
          <w:rFonts w:asciiTheme="minorHAnsi" w:hAnsiTheme="minorHAnsi"/>
          <w:sz w:val="22"/>
        </w:rPr>
        <w:t>1A Program Strategická podpora rozvoje bezpečnostního výzkumu ČR 2019–2025 (IMPAKT</w:t>
      </w:r>
      <w:r w:rsidR="001C7CDC" w:rsidRPr="00826EA1">
        <w:rPr>
          <w:rFonts w:asciiTheme="minorHAnsi" w:hAnsiTheme="minorHAnsi"/>
          <w:sz w:val="22"/>
        </w:rPr>
        <w:t xml:space="preserve"> 1)</w:t>
      </w:r>
      <w:r w:rsidRPr="00826EA1">
        <w:rPr>
          <w:rFonts w:asciiTheme="minorHAnsi" w:hAnsiTheme="minorHAnsi"/>
          <w:sz w:val="22"/>
        </w:rPr>
        <w:t xml:space="preserve"> </w:t>
      </w:r>
    </w:p>
    <w:p w14:paraId="00EC32B4" w14:textId="0A4CF8F5" w:rsidR="0044639E" w:rsidRPr="00826EA1" w:rsidRDefault="0044639E" w:rsidP="0044639E">
      <w:pPr>
        <w:rPr>
          <w:rFonts w:asciiTheme="minorHAnsi" w:hAnsiTheme="minorHAnsi"/>
          <w:sz w:val="22"/>
        </w:rPr>
      </w:pPr>
      <w:r w:rsidRPr="00826EA1">
        <w:rPr>
          <w:rFonts w:asciiTheme="minorHAnsi" w:hAnsiTheme="minorHAnsi"/>
          <w:sz w:val="22"/>
        </w:rPr>
        <w:t>1B Usnesení vlády ČR č. 96 ze dne 4. února 2019</w:t>
      </w:r>
    </w:p>
    <w:p w14:paraId="0061C497" w14:textId="7B796381" w:rsidR="0044639E" w:rsidRPr="00826EA1" w:rsidRDefault="0044639E" w:rsidP="0044639E">
      <w:pPr>
        <w:ind w:left="708" w:hanging="708"/>
        <w:rPr>
          <w:rFonts w:asciiTheme="minorHAnsi" w:hAnsiTheme="minorHAnsi"/>
          <w:sz w:val="22"/>
        </w:rPr>
      </w:pPr>
      <w:r w:rsidRPr="00826EA1">
        <w:rPr>
          <w:rFonts w:asciiTheme="minorHAnsi" w:hAnsiTheme="minorHAnsi"/>
          <w:sz w:val="22"/>
        </w:rPr>
        <w:t>2</w:t>
      </w:r>
      <w:r w:rsidR="00064E66" w:rsidRPr="00826EA1">
        <w:rPr>
          <w:rFonts w:asciiTheme="minorHAnsi" w:hAnsiTheme="minorHAnsi"/>
          <w:sz w:val="22"/>
        </w:rPr>
        <w:t>A</w:t>
      </w:r>
      <w:r w:rsidRPr="00826EA1">
        <w:rPr>
          <w:rFonts w:asciiTheme="minorHAnsi" w:hAnsiTheme="minorHAnsi"/>
          <w:sz w:val="22"/>
        </w:rPr>
        <w:t xml:space="preserve"> Příloha k návrhu projektu – čestné prohlášení </w:t>
      </w:r>
      <w:r w:rsidR="00826EA1" w:rsidRPr="00826EA1">
        <w:rPr>
          <w:rFonts w:asciiTheme="minorHAnsi" w:hAnsiTheme="minorHAnsi"/>
          <w:sz w:val="22"/>
        </w:rPr>
        <w:t>výzkumné organizace</w:t>
      </w:r>
    </w:p>
    <w:p w14:paraId="4CB0C7E0" w14:textId="137D6A26" w:rsidR="00064E66" w:rsidRPr="00826EA1" w:rsidRDefault="00064E66" w:rsidP="0044639E">
      <w:pPr>
        <w:ind w:left="708" w:hanging="708"/>
        <w:rPr>
          <w:rFonts w:asciiTheme="minorHAnsi" w:hAnsiTheme="minorHAnsi"/>
          <w:sz w:val="22"/>
        </w:rPr>
      </w:pPr>
      <w:r w:rsidRPr="00826EA1">
        <w:rPr>
          <w:rFonts w:asciiTheme="minorHAnsi" w:hAnsiTheme="minorHAnsi"/>
          <w:sz w:val="22"/>
        </w:rPr>
        <w:t xml:space="preserve">2B Příloha k návrhu projektu – čestné prohlášení </w:t>
      </w:r>
      <w:r w:rsidR="00826EA1" w:rsidRPr="00826EA1">
        <w:rPr>
          <w:rFonts w:asciiTheme="minorHAnsi" w:hAnsiTheme="minorHAnsi"/>
          <w:sz w:val="22"/>
        </w:rPr>
        <w:t xml:space="preserve">výzkumné organizace </w:t>
      </w:r>
      <w:r w:rsidRPr="00826EA1">
        <w:rPr>
          <w:rFonts w:asciiTheme="minorHAnsi" w:hAnsiTheme="minorHAnsi"/>
          <w:sz w:val="22"/>
        </w:rPr>
        <w:t>se sídlem v zahraničí</w:t>
      </w:r>
    </w:p>
    <w:p w14:paraId="41BF73E1" w14:textId="4BED9BC3" w:rsidR="0044639E" w:rsidRPr="00826EA1" w:rsidRDefault="0044639E" w:rsidP="0044639E">
      <w:pPr>
        <w:rPr>
          <w:rFonts w:asciiTheme="minorHAnsi" w:hAnsiTheme="minorHAnsi"/>
          <w:sz w:val="22"/>
        </w:rPr>
      </w:pPr>
      <w:r w:rsidRPr="00826EA1">
        <w:rPr>
          <w:rFonts w:asciiTheme="minorHAnsi" w:hAnsiTheme="minorHAnsi"/>
          <w:sz w:val="22"/>
        </w:rPr>
        <w:t>3 Příloha k návrhu projektu – čestné prohlášení za projekt</w:t>
      </w:r>
    </w:p>
    <w:p w14:paraId="68CD455B" w14:textId="70DBCA3C" w:rsidR="0044639E" w:rsidRPr="00826EA1" w:rsidRDefault="0044639E" w:rsidP="0044639E">
      <w:pPr>
        <w:rPr>
          <w:rFonts w:asciiTheme="minorHAnsi" w:hAnsiTheme="minorHAnsi"/>
          <w:sz w:val="22"/>
        </w:rPr>
      </w:pPr>
      <w:r w:rsidRPr="00826EA1">
        <w:rPr>
          <w:rFonts w:asciiTheme="minorHAnsi" w:hAnsiTheme="minorHAnsi"/>
          <w:sz w:val="22"/>
        </w:rPr>
        <w:t>4A Vzor smlouvy o poskytnutí účelové podpory na řešení projektu výzkumu, vývoje a inovací a příloha ke smlouvě</w:t>
      </w:r>
    </w:p>
    <w:p w14:paraId="25EA947E" w14:textId="5391A0C1" w:rsidR="0044639E" w:rsidRPr="00826EA1" w:rsidRDefault="0044639E" w:rsidP="0044639E">
      <w:pPr>
        <w:rPr>
          <w:rFonts w:asciiTheme="minorHAnsi" w:hAnsiTheme="minorHAnsi"/>
          <w:sz w:val="22"/>
        </w:rPr>
      </w:pPr>
      <w:r w:rsidRPr="00826EA1">
        <w:rPr>
          <w:rFonts w:asciiTheme="minorHAnsi" w:hAnsiTheme="minorHAnsi"/>
          <w:sz w:val="22"/>
        </w:rPr>
        <w:t>4B Vzor závazných parametrů</w:t>
      </w:r>
    </w:p>
    <w:p w14:paraId="69172A46" w14:textId="7FDAFA6F" w:rsidR="00826EA1" w:rsidRPr="00826EA1" w:rsidRDefault="0044639E" w:rsidP="00826EA1">
      <w:pPr>
        <w:rPr>
          <w:rFonts w:asciiTheme="minorHAnsi" w:hAnsiTheme="minorHAnsi"/>
          <w:sz w:val="22"/>
        </w:rPr>
      </w:pPr>
      <w:r w:rsidRPr="00826EA1">
        <w:rPr>
          <w:rFonts w:asciiTheme="minorHAnsi" w:hAnsiTheme="minorHAnsi"/>
          <w:sz w:val="22"/>
        </w:rPr>
        <w:t>4C Vzor všeobecných podmínek</w:t>
      </w:r>
      <w:r w:rsidR="00826EA1" w:rsidRPr="00826EA1">
        <w:rPr>
          <w:rFonts w:asciiTheme="minorHAnsi" w:hAnsiTheme="minorHAnsi"/>
          <w:sz w:val="22"/>
        </w:rPr>
        <w:br w:type="page"/>
      </w:r>
    </w:p>
    <w:p w14:paraId="2343D2DC" w14:textId="0A2C48D3" w:rsidR="00923898" w:rsidRPr="0074327C" w:rsidRDefault="0074327C" w:rsidP="007663E3">
      <w:pPr>
        <w:pStyle w:val="Nadpis1"/>
        <w:spacing w:before="0"/>
        <w:jc w:val="both"/>
        <w:rPr>
          <w:rFonts w:ascii="Calibri" w:hAnsi="Calibri"/>
          <w:b/>
          <w:color w:val="000000" w:themeColor="text1"/>
          <w:sz w:val="28"/>
          <w:szCs w:val="28"/>
        </w:rPr>
      </w:pPr>
      <w:bookmarkStart w:id="0" w:name="_Toc33008049"/>
      <w:bookmarkStart w:id="1" w:name="_Toc33009355"/>
      <w:bookmarkStart w:id="2" w:name="_Toc33010566"/>
      <w:bookmarkStart w:id="3" w:name="_Toc112328933"/>
      <w:r w:rsidRPr="0074327C">
        <w:rPr>
          <w:rFonts w:ascii="Calibri" w:hAnsi="Calibri"/>
          <w:b/>
          <w:color w:val="000000" w:themeColor="text1"/>
          <w:sz w:val="28"/>
          <w:szCs w:val="28"/>
        </w:rPr>
        <w:lastRenderedPageBreak/>
        <w:t xml:space="preserve">1. </w:t>
      </w:r>
      <w:r w:rsidR="00616737" w:rsidRPr="0074327C">
        <w:rPr>
          <w:rFonts w:ascii="Calibri" w:hAnsi="Calibri"/>
          <w:b/>
          <w:color w:val="000000" w:themeColor="text1"/>
          <w:sz w:val="28"/>
          <w:szCs w:val="28"/>
        </w:rPr>
        <w:t>Základní informace</w:t>
      </w:r>
      <w:bookmarkEnd w:id="0"/>
      <w:bookmarkEnd w:id="1"/>
      <w:bookmarkEnd w:id="2"/>
      <w:bookmarkEnd w:id="3"/>
    </w:p>
    <w:p w14:paraId="7BFD07FA" w14:textId="77777777" w:rsidR="005F525E" w:rsidRPr="0074327C" w:rsidRDefault="005F525E" w:rsidP="00141B3A">
      <w:pPr>
        <w:pStyle w:val="Odstavecseseznamem"/>
        <w:autoSpaceDE w:val="0"/>
        <w:autoSpaceDN w:val="0"/>
        <w:adjustRightInd w:val="0"/>
        <w:spacing w:after="0" w:line="240" w:lineRule="auto"/>
        <w:ind w:left="360"/>
        <w:jc w:val="both"/>
        <w:rPr>
          <w:rFonts w:ascii="Calibri" w:hAnsi="Calibri" w:cs="Arial"/>
          <w:b/>
          <w:color w:val="000000"/>
        </w:rPr>
      </w:pPr>
    </w:p>
    <w:p w14:paraId="3527FBA8" w14:textId="00ECEE59" w:rsidR="00622DCE" w:rsidRPr="0074327C" w:rsidRDefault="00622DCE" w:rsidP="00141B3A">
      <w:pPr>
        <w:autoSpaceDE w:val="0"/>
        <w:autoSpaceDN w:val="0"/>
        <w:adjustRightInd w:val="0"/>
        <w:jc w:val="both"/>
        <w:rPr>
          <w:rFonts w:ascii="Calibri" w:hAnsi="Calibri" w:cs="Arial"/>
          <w:color w:val="000000"/>
        </w:rPr>
      </w:pPr>
      <w:r w:rsidRPr="003D1D47">
        <w:rPr>
          <w:rFonts w:ascii="Calibri" w:hAnsi="Calibri" w:cs="Arial"/>
          <w:color w:val="000000"/>
        </w:rPr>
        <w:t>Ministerstvo vnitra ČR (dále je</w:t>
      </w:r>
      <w:r w:rsidR="00E200CE" w:rsidRPr="003D1D47">
        <w:rPr>
          <w:rFonts w:ascii="Calibri" w:hAnsi="Calibri" w:cs="Arial"/>
          <w:color w:val="000000"/>
        </w:rPr>
        <w:t>n „poskytovatel“) vyhlašuje</w:t>
      </w:r>
      <w:r w:rsidR="003D1D47">
        <w:rPr>
          <w:rFonts w:ascii="Calibri" w:hAnsi="Calibri" w:cs="Arial"/>
          <w:color w:val="000000"/>
        </w:rPr>
        <w:t xml:space="preserve"> dne </w:t>
      </w:r>
      <w:r w:rsidR="008220C4">
        <w:rPr>
          <w:rFonts w:ascii="Calibri" w:hAnsi="Calibri" w:cs="Arial"/>
          <w:color w:val="000000"/>
        </w:rPr>
        <w:t>2</w:t>
      </w:r>
      <w:r w:rsidR="00465409">
        <w:rPr>
          <w:rFonts w:ascii="Calibri" w:hAnsi="Calibri" w:cs="Arial"/>
          <w:color w:val="000000"/>
        </w:rPr>
        <w:t>1</w:t>
      </w:r>
      <w:r w:rsidR="00837185">
        <w:rPr>
          <w:rFonts w:ascii="Calibri" w:hAnsi="Calibri" w:cs="Arial"/>
          <w:color w:val="000000"/>
        </w:rPr>
        <w:t xml:space="preserve">. </w:t>
      </w:r>
      <w:r w:rsidR="00465409">
        <w:rPr>
          <w:rFonts w:ascii="Calibri" w:hAnsi="Calibri" w:cs="Arial"/>
          <w:color w:val="000000"/>
        </w:rPr>
        <w:t>září</w:t>
      </w:r>
      <w:r w:rsidR="000E34A0">
        <w:rPr>
          <w:rFonts w:ascii="Calibri" w:hAnsi="Calibri" w:cs="Arial"/>
          <w:color w:val="000000"/>
        </w:rPr>
        <w:t xml:space="preserve"> 202</w:t>
      </w:r>
      <w:r w:rsidR="008220C4">
        <w:rPr>
          <w:rFonts w:ascii="Calibri" w:hAnsi="Calibri" w:cs="Arial"/>
          <w:color w:val="000000"/>
        </w:rPr>
        <w:t>2</w:t>
      </w:r>
      <w:r w:rsidR="003D1D47" w:rsidRPr="0031078F">
        <w:rPr>
          <w:rFonts w:ascii="Calibri" w:hAnsi="Calibri" w:cs="Arial"/>
          <w:color w:val="000000"/>
        </w:rPr>
        <w:t xml:space="preserve"> </w:t>
      </w:r>
      <w:r w:rsidRPr="003D1D47">
        <w:rPr>
          <w:rFonts w:ascii="Calibri" w:hAnsi="Calibri" w:cs="Arial"/>
          <w:color w:val="000000"/>
        </w:rPr>
        <w:t>veřejnou soutěž</w:t>
      </w:r>
      <w:r w:rsidR="0044639E">
        <w:rPr>
          <w:rFonts w:ascii="Calibri" w:hAnsi="Calibri" w:cs="Arial"/>
          <w:color w:val="000000"/>
        </w:rPr>
        <w:t xml:space="preserve"> </w:t>
      </w:r>
      <w:r w:rsidRPr="003D1D47">
        <w:rPr>
          <w:rFonts w:ascii="Calibri" w:hAnsi="Calibri" w:cs="Arial"/>
          <w:color w:val="000000"/>
        </w:rPr>
        <w:t>ve výzkumu, experimentálním vývoji a inovací</w:t>
      </w:r>
      <w:r w:rsidR="0074357C" w:rsidRPr="003D1D47">
        <w:rPr>
          <w:rFonts w:ascii="Calibri" w:hAnsi="Calibri" w:cs="Arial"/>
          <w:color w:val="000000"/>
        </w:rPr>
        <w:t>ch (dále jen</w:t>
      </w:r>
      <w:r w:rsidR="0074357C" w:rsidRPr="0074327C">
        <w:rPr>
          <w:rFonts w:ascii="Calibri" w:hAnsi="Calibri" w:cs="Arial"/>
          <w:color w:val="000000"/>
        </w:rPr>
        <w:t xml:space="preserve"> „veřejná soutěž“) p</w:t>
      </w:r>
      <w:r w:rsidRPr="0074327C">
        <w:rPr>
          <w:rFonts w:ascii="Calibri" w:hAnsi="Calibri" w:cs="Arial"/>
          <w:color w:val="000000"/>
        </w:rPr>
        <w:t xml:space="preserve">rogramu Strategická podpora rozvoje bezpečnostního výzkumu </w:t>
      </w:r>
      <w:r w:rsidR="00E83B4A" w:rsidRPr="0074327C">
        <w:rPr>
          <w:rFonts w:ascii="Calibri" w:hAnsi="Calibri" w:cs="Arial"/>
          <w:color w:val="000000"/>
        </w:rPr>
        <w:t xml:space="preserve">ČR </w:t>
      </w:r>
      <w:r w:rsidR="00E83B4A">
        <w:rPr>
          <w:rFonts w:ascii="Calibri" w:hAnsi="Calibri" w:cs="Arial"/>
          <w:color w:val="000000"/>
        </w:rPr>
        <w:t>2019</w:t>
      </w:r>
      <w:r w:rsidR="00E33A82">
        <w:rPr>
          <w:rFonts w:ascii="Calibri" w:hAnsi="Calibri" w:cs="Arial"/>
          <w:color w:val="000000"/>
        </w:rPr>
        <w:t>–</w:t>
      </w:r>
      <w:r w:rsidR="005B018C" w:rsidRPr="0074327C">
        <w:rPr>
          <w:rFonts w:ascii="Calibri" w:hAnsi="Calibri" w:cs="Arial"/>
          <w:color w:val="000000"/>
        </w:rPr>
        <w:t xml:space="preserve">2025 (IMPAKT </w:t>
      </w:r>
      <w:r w:rsidR="0074357C" w:rsidRPr="0074327C">
        <w:rPr>
          <w:rFonts w:ascii="Calibri" w:hAnsi="Calibri" w:cs="Arial"/>
          <w:color w:val="000000"/>
        </w:rPr>
        <w:t>1)</w:t>
      </w:r>
      <w:r w:rsidR="000C2277">
        <w:rPr>
          <w:rFonts w:ascii="Calibri" w:hAnsi="Calibri" w:cs="Arial"/>
          <w:color w:val="000000"/>
        </w:rPr>
        <w:t xml:space="preserve"> – </w:t>
      </w:r>
      <w:r w:rsidR="00C05522">
        <w:rPr>
          <w:rFonts w:ascii="Calibri" w:hAnsi="Calibri" w:cs="Arial"/>
          <w:color w:val="000000"/>
        </w:rPr>
        <w:t>BV IMP3/</w:t>
      </w:r>
      <w:r w:rsidR="00DC048E">
        <w:rPr>
          <w:rFonts w:ascii="Calibri" w:hAnsi="Calibri" w:cs="Arial"/>
          <w:color w:val="000000"/>
        </w:rPr>
        <w:t>3</w:t>
      </w:r>
      <w:r w:rsidR="00C05522">
        <w:rPr>
          <w:rFonts w:ascii="Calibri" w:hAnsi="Calibri" w:cs="Arial"/>
          <w:color w:val="000000"/>
        </w:rPr>
        <w:t>VS</w:t>
      </w:r>
      <w:r w:rsidR="0074357C" w:rsidRPr="0074327C">
        <w:rPr>
          <w:rFonts w:ascii="Calibri" w:hAnsi="Calibri" w:cs="Arial"/>
          <w:color w:val="000000"/>
        </w:rPr>
        <w:t>, dále jen „</w:t>
      </w:r>
      <w:r w:rsidR="00BA542B">
        <w:rPr>
          <w:rFonts w:ascii="Calibri" w:hAnsi="Calibri" w:cs="Arial"/>
          <w:color w:val="000000"/>
        </w:rPr>
        <w:t>Program</w:t>
      </w:r>
      <w:r w:rsidR="0074357C" w:rsidRPr="0074327C">
        <w:rPr>
          <w:rFonts w:ascii="Calibri" w:hAnsi="Calibri" w:cs="Arial"/>
          <w:color w:val="000000"/>
        </w:rPr>
        <w:t>“</w:t>
      </w:r>
      <w:r w:rsidR="00826EA1">
        <w:rPr>
          <w:rFonts w:ascii="Calibri" w:hAnsi="Calibri" w:cs="Arial"/>
          <w:color w:val="000000"/>
        </w:rPr>
        <w:t xml:space="preserve"> (Program viz příloha</w:t>
      </w:r>
      <w:r w:rsidR="007462C4">
        <w:rPr>
          <w:rFonts w:ascii="Calibri" w:hAnsi="Calibri" w:cs="Arial"/>
          <w:color w:val="000000"/>
        </w:rPr>
        <w:t xml:space="preserve"> 1A)</w:t>
      </w:r>
      <w:r w:rsidR="0074357C" w:rsidRPr="0074327C">
        <w:rPr>
          <w:rFonts w:ascii="Calibri" w:hAnsi="Calibri" w:cs="Arial"/>
          <w:color w:val="000000"/>
        </w:rPr>
        <w:t xml:space="preserve">, </w:t>
      </w:r>
      <w:r w:rsidR="0031078F">
        <w:rPr>
          <w:rFonts w:ascii="Calibri" w:hAnsi="Calibri" w:cs="Arial"/>
          <w:color w:val="000000"/>
        </w:rPr>
        <w:t xml:space="preserve">v </w:t>
      </w:r>
      <w:r w:rsidRPr="0074327C">
        <w:rPr>
          <w:rFonts w:ascii="Calibri" w:hAnsi="Calibri" w:cs="Arial"/>
          <w:b/>
          <w:color w:val="000000"/>
        </w:rPr>
        <w:t>Podprogramu 3 „</w:t>
      </w:r>
      <w:r w:rsidR="00B015EB" w:rsidRPr="0074327C">
        <w:rPr>
          <w:rFonts w:ascii="Calibri" w:hAnsi="Calibri" w:cs="Arial"/>
          <w:b/>
          <w:color w:val="000000"/>
        </w:rPr>
        <w:t>Rozvoj iniciativy v bezpečnostním výzkumu</w:t>
      </w:r>
      <w:r w:rsidRPr="0074327C">
        <w:rPr>
          <w:rFonts w:ascii="Calibri" w:hAnsi="Calibri" w:cs="Arial"/>
          <w:b/>
          <w:color w:val="000000"/>
        </w:rPr>
        <w:t>“</w:t>
      </w:r>
      <w:r w:rsidRPr="0074327C">
        <w:rPr>
          <w:rFonts w:ascii="Calibri" w:hAnsi="Calibri" w:cs="Arial"/>
          <w:color w:val="000000"/>
        </w:rPr>
        <w:t xml:space="preserve"> (dále jen „Podprogram 3“)</w:t>
      </w:r>
      <w:r w:rsidR="0031078F">
        <w:rPr>
          <w:rFonts w:ascii="Calibri" w:hAnsi="Calibri" w:cs="Arial"/>
          <w:color w:val="000000"/>
        </w:rPr>
        <w:t xml:space="preserve"> veřejnou soutěž</w:t>
      </w:r>
      <w:r w:rsidR="0041470A">
        <w:rPr>
          <w:rFonts w:ascii="Calibri" w:hAnsi="Calibri" w:cs="Arial"/>
          <w:color w:val="000000"/>
        </w:rPr>
        <w:t>,</w:t>
      </w:r>
      <w:r w:rsidRPr="0074327C">
        <w:rPr>
          <w:rFonts w:ascii="Calibri" w:hAnsi="Calibri" w:cs="Arial"/>
          <w:color w:val="000000"/>
        </w:rPr>
        <w:t xml:space="preserve"> a to zveřejněním:</w:t>
      </w:r>
    </w:p>
    <w:p w14:paraId="59EE1CFE" w14:textId="77777777" w:rsidR="00622DCE" w:rsidRPr="0074327C" w:rsidRDefault="00622DCE" w:rsidP="00141B3A">
      <w:pPr>
        <w:autoSpaceDE w:val="0"/>
        <w:autoSpaceDN w:val="0"/>
        <w:adjustRightInd w:val="0"/>
        <w:jc w:val="both"/>
        <w:rPr>
          <w:rFonts w:ascii="Calibri" w:hAnsi="Calibri" w:cs="Arial"/>
          <w:color w:val="000000"/>
        </w:rPr>
      </w:pPr>
    </w:p>
    <w:p w14:paraId="43A8EACF" w14:textId="2359AF0A" w:rsidR="00747B04" w:rsidRPr="00747B04" w:rsidRDefault="00622DCE" w:rsidP="00553EB2">
      <w:pPr>
        <w:pStyle w:val="Odstavecseseznamem"/>
        <w:numPr>
          <w:ilvl w:val="0"/>
          <w:numId w:val="1"/>
        </w:numPr>
        <w:autoSpaceDE w:val="0"/>
        <w:autoSpaceDN w:val="0"/>
        <w:adjustRightInd w:val="0"/>
        <w:spacing w:after="0" w:line="240" w:lineRule="auto"/>
        <w:jc w:val="both"/>
        <w:rPr>
          <w:rFonts w:asciiTheme="minorHAnsi" w:hAnsiTheme="minorHAnsi" w:cs="Arial"/>
          <w:color w:val="000000"/>
        </w:rPr>
      </w:pPr>
      <w:r w:rsidRPr="00747B04">
        <w:rPr>
          <w:rFonts w:asciiTheme="minorHAnsi" w:hAnsiTheme="minorHAnsi" w:cs="Arial"/>
          <w:color w:val="000000"/>
        </w:rPr>
        <w:t xml:space="preserve">na internetových stránkách poskytovatele </w:t>
      </w:r>
      <w:hyperlink r:id="rId11" w:history="1">
        <w:r w:rsidR="00D079A5" w:rsidRPr="00747B04">
          <w:rPr>
            <w:rStyle w:val="Hypertextovodkaz"/>
            <w:rFonts w:asciiTheme="minorHAnsi" w:hAnsiTheme="minorHAnsi" w:cs="Arial"/>
          </w:rPr>
          <w:t>https://www.mvcr.cz/vyzkum/</w:t>
        </w:r>
      </w:hyperlink>
      <w:r w:rsidR="00D079A5" w:rsidRPr="00747B04">
        <w:rPr>
          <w:rFonts w:asciiTheme="minorHAnsi" w:hAnsiTheme="minorHAnsi" w:cs="Arial"/>
        </w:rPr>
        <w:t xml:space="preserve"> na adrese </w:t>
      </w:r>
      <w:hyperlink r:id="rId12" w:history="1">
        <w:r w:rsidR="00747B04" w:rsidRPr="00747B04">
          <w:rPr>
            <w:rStyle w:val="Hypertextovodkaz"/>
            <w:rFonts w:asciiTheme="minorHAnsi" w:hAnsiTheme="minorHAnsi"/>
          </w:rPr>
          <w:t>https://www.mvcr.cz/vyzkum/clanek/vyhlaseni-druhe-verejne-souteze-podprogramu-3.aspx</w:t>
        </w:r>
      </w:hyperlink>
      <w:r w:rsidR="00747B04" w:rsidRPr="00747B04">
        <w:rPr>
          <w:rFonts w:asciiTheme="minorHAnsi" w:hAnsiTheme="minorHAnsi"/>
        </w:rPr>
        <w:t>,</w:t>
      </w:r>
    </w:p>
    <w:p w14:paraId="58B22843" w14:textId="77777777" w:rsidR="00622DCE" w:rsidRPr="0074327C" w:rsidRDefault="00622DCE" w:rsidP="00CA7149">
      <w:pPr>
        <w:pStyle w:val="Odstavecseseznamem"/>
        <w:numPr>
          <w:ilvl w:val="0"/>
          <w:numId w:val="1"/>
        </w:numPr>
        <w:autoSpaceDE w:val="0"/>
        <w:autoSpaceDN w:val="0"/>
        <w:adjustRightInd w:val="0"/>
        <w:spacing w:after="0" w:line="240" w:lineRule="auto"/>
        <w:jc w:val="both"/>
        <w:rPr>
          <w:rFonts w:ascii="Calibri" w:hAnsi="Calibri" w:cs="Arial"/>
          <w:color w:val="000000"/>
        </w:rPr>
      </w:pPr>
      <w:r w:rsidRPr="0074327C">
        <w:rPr>
          <w:rFonts w:ascii="Calibri" w:hAnsi="Calibri" w:cs="Arial"/>
          <w:color w:val="000000"/>
        </w:rPr>
        <w:t>v Obchodním věstníku,</w:t>
      </w:r>
    </w:p>
    <w:p w14:paraId="45BF7DA3" w14:textId="131E8403" w:rsidR="00622DCE" w:rsidRPr="0074327C" w:rsidRDefault="00622DCE" w:rsidP="00932E0C">
      <w:pPr>
        <w:pStyle w:val="Odstavecseseznamem"/>
        <w:numPr>
          <w:ilvl w:val="0"/>
          <w:numId w:val="1"/>
        </w:numPr>
        <w:autoSpaceDE w:val="0"/>
        <w:autoSpaceDN w:val="0"/>
        <w:adjustRightInd w:val="0"/>
        <w:spacing w:after="0" w:line="240" w:lineRule="auto"/>
        <w:jc w:val="both"/>
        <w:rPr>
          <w:rFonts w:ascii="Calibri" w:hAnsi="Calibri" w:cs="Arial"/>
          <w:color w:val="000000"/>
        </w:rPr>
      </w:pPr>
      <w:r w:rsidRPr="0074327C">
        <w:rPr>
          <w:rFonts w:ascii="Calibri" w:hAnsi="Calibri" w:cs="Arial"/>
          <w:color w:val="000000"/>
        </w:rPr>
        <w:t xml:space="preserve">a v Informačním systému výzkumu, experimentálního vývoje a inovací na internetových stránkách Rady pro výzkum, vývoj a inovace </w:t>
      </w:r>
      <w:hyperlink r:id="rId13" w:history="1">
        <w:r w:rsidR="00932E0C" w:rsidRPr="00C54247">
          <w:rPr>
            <w:rStyle w:val="Hypertextovodkaz"/>
            <w:rFonts w:ascii="Calibri" w:hAnsi="Calibri" w:cs="Arial"/>
          </w:rPr>
          <w:t>https://www.isvavai.cz/</w:t>
        </w:r>
      </w:hyperlink>
      <w:r w:rsidR="00E01AD0" w:rsidRPr="0074327C">
        <w:rPr>
          <w:rFonts w:ascii="Calibri" w:hAnsi="Calibri" w:cs="Arial"/>
          <w:color w:val="000000"/>
        </w:rPr>
        <w:t>.</w:t>
      </w:r>
      <w:r w:rsidR="00932E0C">
        <w:rPr>
          <w:rFonts w:ascii="Calibri" w:hAnsi="Calibri" w:cs="Arial"/>
          <w:color w:val="000000"/>
        </w:rPr>
        <w:t xml:space="preserve"> </w:t>
      </w:r>
      <w:r w:rsidR="00E01AD0" w:rsidRPr="0074327C">
        <w:rPr>
          <w:rFonts w:ascii="Calibri" w:hAnsi="Calibri" w:cs="Arial"/>
          <w:color w:val="000000"/>
        </w:rPr>
        <w:t xml:space="preserve"> </w:t>
      </w:r>
    </w:p>
    <w:p w14:paraId="5E43B440" w14:textId="77777777" w:rsidR="001A6831" w:rsidRPr="0074327C" w:rsidRDefault="001A6831" w:rsidP="00141B3A">
      <w:pPr>
        <w:pStyle w:val="Odstavecseseznamem"/>
        <w:autoSpaceDE w:val="0"/>
        <w:autoSpaceDN w:val="0"/>
        <w:adjustRightInd w:val="0"/>
        <w:spacing w:after="0" w:line="240" w:lineRule="auto"/>
        <w:ind w:left="360"/>
        <w:jc w:val="both"/>
        <w:rPr>
          <w:rFonts w:ascii="Calibri" w:hAnsi="Calibri" w:cs="Arial"/>
          <w:b/>
          <w:color w:val="000000"/>
        </w:rPr>
      </w:pPr>
    </w:p>
    <w:p w14:paraId="6666D383" w14:textId="53D62CDB" w:rsidR="000D7983" w:rsidRPr="0074327C" w:rsidRDefault="00743A3A" w:rsidP="008B1D11">
      <w:pPr>
        <w:pStyle w:val="Nadpis2"/>
        <w:spacing w:before="0"/>
        <w:jc w:val="both"/>
        <w:rPr>
          <w:rFonts w:ascii="Calibri" w:hAnsi="Calibri"/>
          <w:b/>
          <w:color w:val="000000" w:themeColor="text1"/>
          <w:sz w:val="24"/>
          <w:szCs w:val="24"/>
        </w:rPr>
      </w:pPr>
      <w:bookmarkStart w:id="4" w:name="_Toc33008050"/>
      <w:bookmarkStart w:id="5" w:name="_Toc33009356"/>
      <w:bookmarkStart w:id="6" w:name="_Toc33010567"/>
      <w:bookmarkStart w:id="7" w:name="_Toc112328934"/>
      <w:r>
        <w:rPr>
          <w:rFonts w:ascii="Calibri" w:hAnsi="Calibri"/>
          <w:b/>
          <w:color w:val="000000" w:themeColor="text1"/>
          <w:sz w:val="24"/>
          <w:szCs w:val="24"/>
        </w:rPr>
        <w:t>1.</w:t>
      </w:r>
      <w:r w:rsidR="001C6315">
        <w:rPr>
          <w:rFonts w:ascii="Calibri" w:hAnsi="Calibri"/>
          <w:b/>
          <w:color w:val="000000" w:themeColor="text1"/>
          <w:sz w:val="24"/>
          <w:szCs w:val="24"/>
        </w:rPr>
        <w:t>1</w:t>
      </w:r>
      <w:r w:rsidR="0074327C" w:rsidRPr="0074327C">
        <w:rPr>
          <w:rFonts w:ascii="Calibri" w:hAnsi="Calibri"/>
          <w:b/>
          <w:color w:val="000000" w:themeColor="text1"/>
          <w:sz w:val="24"/>
          <w:szCs w:val="24"/>
        </w:rPr>
        <w:t xml:space="preserve"> </w:t>
      </w:r>
      <w:r w:rsidR="000D7983" w:rsidRPr="0074327C">
        <w:rPr>
          <w:rFonts w:ascii="Calibri" w:hAnsi="Calibri"/>
          <w:b/>
          <w:color w:val="000000" w:themeColor="text1"/>
          <w:sz w:val="24"/>
          <w:szCs w:val="24"/>
        </w:rPr>
        <w:t>Právní rámec veřejné soutěže</w:t>
      </w:r>
      <w:bookmarkEnd w:id="4"/>
      <w:bookmarkEnd w:id="5"/>
      <w:bookmarkEnd w:id="6"/>
      <w:bookmarkEnd w:id="7"/>
    </w:p>
    <w:p w14:paraId="11CD47BF" w14:textId="77777777" w:rsidR="00784E72" w:rsidRPr="0074327C" w:rsidRDefault="00784E72" w:rsidP="00141B3A">
      <w:pPr>
        <w:autoSpaceDE w:val="0"/>
        <w:autoSpaceDN w:val="0"/>
        <w:adjustRightInd w:val="0"/>
        <w:jc w:val="both"/>
        <w:rPr>
          <w:rFonts w:ascii="Calibri" w:hAnsi="Calibri" w:cs="Arial"/>
          <w:b/>
          <w:color w:val="000000"/>
        </w:rPr>
      </w:pPr>
    </w:p>
    <w:p w14:paraId="0B46273B" w14:textId="77777777" w:rsidR="00E01AD0" w:rsidRPr="0074327C" w:rsidRDefault="00784E72" w:rsidP="00141B3A">
      <w:pPr>
        <w:autoSpaceDE w:val="0"/>
        <w:autoSpaceDN w:val="0"/>
        <w:adjustRightInd w:val="0"/>
        <w:jc w:val="both"/>
        <w:rPr>
          <w:rFonts w:ascii="Calibri" w:hAnsi="Calibri" w:cs="Arial"/>
        </w:rPr>
      </w:pPr>
      <w:r w:rsidRPr="0074327C">
        <w:rPr>
          <w:rFonts w:ascii="Calibri" w:hAnsi="Calibri" w:cs="Arial"/>
        </w:rPr>
        <w:t xml:space="preserve">Veřejná soutěž je vyhlašována dle zákona č. 130/2002 Sb., o podpoře výzkumu, experimentálního vývoje a inovací z veřejných prostředků a o změně některých souvisejících zákonů (zákon o podpoře výzkumu, experimentálního vývoje a inovací), ve znění pozdějších předpisů (dále jen „Zákon“). </w:t>
      </w:r>
    </w:p>
    <w:p w14:paraId="1D5BC8CB" w14:textId="77777777" w:rsidR="00E01AD0" w:rsidRPr="0074327C" w:rsidRDefault="00E01AD0" w:rsidP="00141B3A">
      <w:pPr>
        <w:autoSpaceDE w:val="0"/>
        <w:autoSpaceDN w:val="0"/>
        <w:adjustRightInd w:val="0"/>
        <w:jc w:val="both"/>
        <w:rPr>
          <w:rFonts w:ascii="Calibri" w:hAnsi="Calibri" w:cs="Arial"/>
        </w:rPr>
      </w:pPr>
    </w:p>
    <w:p w14:paraId="72DD1142" w14:textId="1DC9B08B" w:rsidR="00B23C0A" w:rsidRDefault="00784E72" w:rsidP="00141B3A">
      <w:pPr>
        <w:autoSpaceDE w:val="0"/>
        <w:autoSpaceDN w:val="0"/>
        <w:adjustRightInd w:val="0"/>
        <w:jc w:val="both"/>
        <w:rPr>
          <w:rFonts w:ascii="Calibri" w:hAnsi="Calibri" w:cs="Arial"/>
        </w:rPr>
      </w:pPr>
      <w:r w:rsidRPr="0074327C">
        <w:rPr>
          <w:rFonts w:ascii="Calibri" w:hAnsi="Calibri" w:cs="Arial"/>
        </w:rPr>
        <w:t>Veřejná soutěž je zároveň v souladu s Nařízením Komise (EU) č. 651/2014 ze dne 17. června 2014</w:t>
      </w:r>
      <w:r w:rsidRPr="0074327C">
        <w:rPr>
          <w:rStyle w:val="Znakapoznpodarou"/>
          <w:rFonts w:ascii="Calibri" w:hAnsi="Calibri" w:cs="Arial"/>
        </w:rPr>
        <w:footnoteReference w:id="1"/>
      </w:r>
      <w:r w:rsidRPr="0074327C">
        <w:rPr>
          <w:rFonts w:ascii="Calibri" w:hAnsi="Calibri" w:cs="Arial"/>
        </w:rPr>
        <w:t>, kterým se v souladu s články 107 a 108 Smlouvy o fungování EU prohlašují určité kategorie podpory za slučitelné s vnitřním trhem (dále jen „Nařízení Komise“) a jeho novelou, která byla provedena Nařízením Komise č. 1084/2017 ze dne 14. června 2017, kterým se mění nařízení (EU) č. 651/2014, pokud jde o podporu na přístavní a letištní infrastrukturu, prahové hodnoty oznamovací povinnosti pro</w:t>
      </w:r>
      <w:r w:rsidR="008D4931" w:rsidRPr="0074327C">
        <w:rPr>
          <w:rFonts w:ascii="Calibri" w:hAnsi="Calibri" w:cs="Arial"/>
        </w:rPr>
        <w:t xml:space="preserve"> podporu na kulturu a zachování </w:t>
      </w:r>
      <w:r w:rsidRPr="0074327C">
        <w:rPr>
          <w:rFonts w:ascii="Calibri" w:hAnsi="Calibri" w:cs="Arial"/>
        </w:rPr>
        <w:t>kulturního dědictví a pro podporu na sportovní a multifunkční rekreační infrastrukturu a režimy regionální provozní podpory pro nejvzdálenější regiony, a mění se nařízení (EU) č. 702/2014, pokud jde o výpočet způsobilých nákladů</w:t>
      </w:r>
      <w:r w:rsidRPr="0074327C">
        <w:rPr>
          <w:rStyle w:val="Znakapoznpodarou"/>
          <w:rFonts w:ascii="Calibri" w:hAnsi="Calibri" w:cs="Arial"/>
        </w:rPr>
        <w:footnoteReference w:id="2"/>
      </w:r>
      <w:r w:rsidRPr="0074327C">
        <w:rPr>
          <w:rFonts w:ascii="Calibri" w:hAnsi="Calibri" w:cs="Arial"/>
        </w:rPr>
        <w:t>, a s Rámcem pro státní podporu výzkumu, vývoje a inovací (2014/C 198/01)</w:t>
      </w:r>
      <w:r w:rsidRPr="0074327C">
        <w:rPr>
          <w:rStyle w:val="Znakapoznpodarou"/>
          <w:rFonts w:ascii="Calibri" w:hAnsi="Calibri" w:cs="Arial"/>
        </w:rPr>
        <w:footnoteReference w:id="3"/>
      </w:r>
      <w:r w:rsidR="00E01AD0" w:rsidRPr="0074327C">
        <w:rPr>
          <w:rFonts w:ascii="Calibri" w:hAnsi="Calibri" w:cs="Arial"/>
        </w:rPr>
        <w:t xml:space="preserve"> </w:t>
      </w:r>
      <w:r w:rsidRPr="0074327C">
        <w:rPr>
          <w:rFonts w:ascii="Calibri" w:hAnsi="Calibri" w:cs="Arial"/>
        </w:rPr>
        <w:t>(dále jen „Rámec“).</w:t>
      </w:r>
      <w:r w:rsidR="00333FFA">
        <w:rPr>
          <w:rFonts w:ascii="Calibri" w:hAnsi="Calibri" w:cs="Arial"/>
        </w:rPr>
        <w:tab/>
      </w:r>
      <w:r w:rsidR="00333FFA">
        <w:rPr>
          <w:rFonts w:ascii="Calibri" w:hAnsi="Calibri" w:cs="Arial"/>
        </w:rPr>
        <w:br/>
      </w:r>
    </w:p>
    <w:p w14:paraId="293FC440" w14:textId="77777777" w:rsidR="00784E72" w:rsidRDefault="00784E72" w:rsidP="00141B3A">
      <w:pPr>
        <w:autoSpaceDE w:val="0"/>
        <w:autoSpaceDN w:val="0"/>
        <w:adjustRightInd w:val="0"/>
        <w:jc w:val="both"/>
        <w:rPr>
          <w:rFonts w:ascii="Calibri" w:hAnsi="Calibri" w:cs="Arial"/>
        </w:rPr>
      </w:pPr>
      <w:r w:rsidRPr="0074327C">
        <w:rPr>
          <w:rFonts w:ascii="Calibri" w:hAnsi="Calibri" w:cs="Arial"/>
        </w:rPr>
        <w:t>Uchazeči jsou povinni zajistit, aby předkládaný návrh projektu byl v souladu s touto zadávací dokumentací, Nařízením Komise, Rámcem a obecně závaznými právními předpisy.</w:t>
      </w:r>
    </w:p>
    <w:p w14:paraId="0E5891E9" w14:textId="77777777" w:rsidR="00784E72" w:rsidRPr="0074327C" w:rsidRDefault="00784E72" w:rsidP="00141B3A">
      <w:pPr>
        <w:autoSpaceDE w:val="0"/>
        <w:autoSpaceDN w:val="0"/>
        <w:adjustRightInd w:val="0"/>
        <w:jc w:val="both"/>
        <w:rPr>
          <w:rFonts w:ascii="Calibri" w:hAnsi="Calibri" w:cs="Arial"/>
          <w:b/>
          <w:color w:val="000000"/>
        </w:rPr>
      </w:pPr>
    </w:p>
    <w:p w14:paraId="76E25622" w14:textId="55AD44AF" w:rsidR="008301B3" w:rsidRPr="0074327C" w:rsidRDefault="00743A3A" w:rsidP="008B1D11">
      <w:pPr>
        <w:pStyle w:val="Nadpis2"/>
        <w:spacing w:before="0"/>
        <w:jc w:val="both"/>
        <w:rPr>
          <w:rFonts w:ascii="Calibri" w:hAnsi="Calibri"/>
          <w:b/>
          <w:color w:val="000000" w:themeColor="text1"/>
          <w:sz w:val="24"/>
          <w:szCs w:val="24"/>
        </w:rPr>
      </w:pPr>
      <w:bookmarkStart w:id="8" w:name="_Toc33008051"/>
      <w:bookmarkStart w:id="9" w:name="_Toc33009357"/>
      <w:bookmarkStart w:id="10" w:name="_Toc33010568"/>
      <w:bookmarkStart w:id="11" w:name="_Toc112328935"/>
      <w:r>
        <w:rPr>
          <w:rFonts w:ascii="Calibri" w:hAnsi="Calibri"/>
          <w:b/>
          <w:color w:val="000000" w:themeColor="text1"/>
          <w:sz w:val="24"/>
          <w:szCs w:val="24"/>
        </w:rPr>
        <w:t>1.</w:t>
      </w:r>
      <w:r w:rsidR="001C6315">
        <w:rPr>
          <w:rFonts w:ascii="Calibri" w:hAnsi="Calibri"/>
          <w:b/>
          <w:color w:val="000000" w:themeColor="text1"/>
          <w:sz w:val="24"/>
          <w:szCs w:val="24"/>
        </w:rPr>
        <w:t>2</w:t>
      </w:r>
      <w:r w:rsidR="0074327C" w:rsidRPr="0074327C">
        <w:rPr>
          <w:rFonts w:ascii="Calibri" w:hAnsi="Calibri"/>
          <w:b/>
          <w:color w:val="000000" w:themeColor="text1"/>
          <w:sz w:val="24"/>
          <w:szCs w:val="24"/>
        </w:rPr>
        <w:t xml:space="preserve"> </w:t>
      </w:r>
      <w:r w:rsidR="000D7983" w:rsidRPr="0074327C">
        <w:rPr>
          <w:rFonts w:ascii="Calibri" w:hAnsi="Calibri"/>
          <w:b/>
          <w:color w:val="000000" w:themeColor="text1"/>
          <w:sz w:val="24"/>
          <w:szCs w:val="24"/>
        </w:rPr>
        <w:t>Informace o poskytovateli</w:t>
      </w:r>
      <w:bookmarkEnd w:id="8"/>
      <w:bookmarkEnd w:id="9"/>
      <w:bookmarkEnd w:id="10"/>
      <w:bookmarkEnd w:id="11"/>
    </w:p>
    <w:p w14:paraId="640F42EC" w14:textId="77777777" w:rsidR="00E01AD0" w:rsidRPr="007E6E88" w:rsidRDefault="00E01AD0" w:rsidP="00141B3A">
      <w:pPr>
        <w:autoSpaceDE w:val="0"/>
        <w:autoSpaceDN w:val="0"/>
        <w:adjustRightInd w:val="0"/>
        <w:jc w:val="both"/>
        <w:rPr>
          <w:rFonts w:ascii="Calibri" w:hAnsi="Calibri" w:cs="Arial"/>
          <w:b/>
          <w:color w:val="000000"/>
        </w:rPr>
      </w:pPr>
    </w:p>
    <w:p w14:paraId="36AAD8E2" w14:textId="068A56E8" w:rsidR="00E01AD0" w:rsidRPr="007E6E88" w:rsidRDefault="00E01AD0" w:rsidP="00141B3A">
      <w:pPr>
        <w:jc w:val="both"/>
        <w:rPr>
          <w:rFonts w:ascii="Calibri" w:hAnsi="Calibri" w:cs="Arial"/>
          <w:b/>
          <w:u w:val="single"/>
        </w:rPr>
      </w:pPr>
      <w:r w:rsidRPr="008D7CBA">
        <w:rPr>
          <w:rFonts w:ascii="Calibri" w:hAnsi="Calibri" w:cs="Arial"/>
          <w:b/>
        </w:rPr>
        <w:t>Poskytovatel:</w:t>
      </w:r>
      <w:r w:rsidRPr="007E6E88">
        <w:rPr>
          <w:rFonts w:ascii="Calibri" w:hAnsi="Calibri" w:cs="Arial"/>
        </w:rPr>
        <w:t xml:space="preserve"> Ministerstvo vnitra</w:t>
      </w:r>
      <w:r w:rsidR="0074327C">
        <w:rPr>
          <w:rFonts w:ascii="Calibri" w:hAnsi="Calibri" w:cs="Arial"/>
        </w:rPr>
        <w:t xml:space="preserve"> ČR</w:t>
      </w:r>
    </w:p>
    <w:p w14:paraId="534F3123" w14:textId="3E9268A1" w:rsidR="00E01AD0" w:rsidRPr="008D7CBA" w:rsidRDefault="00E01AD0" w:rsidP="00141B3A">
      <w:pPr>
        <w:jc w:val="both"/>
        <w:rPr>
          <w:rFonts w:ascii="Calibri" w:hAnsi="Calibri" w:cs="Arial"/>
          <w:b/>
        </w:rPr>
      </w:pPr>
      <w:r w:rsidRPr="008D7CBA">
        <w:rPr>
          <w:rFonts w:ascii="Calibri" w:hAnsi="Calibri" w:cs="Arial"/>
          <w:b/>
        </w:rPr>
        <w:t>Administrátor Programu (kontaktní místo)</w:t>
      </w:r>
      <w:r w:rsidR="00333FFA">
        <w:rPr>
          <w:rFonts w:ascii="Calibri" w:hAnsi="Calibri" w:cs="Arial"/>
          <w:b/>
        </w:rPr>
        <w:t>:</w:t>
      </w:r>
    </w:p>
    <w:p w14:paraId="139BBC5A" w14:textId="77777777" w:rsidR="00E01AD0" w:rsidRPr="007E6E88" w:rsidRDefault="00E01AD0" w:rsidP="00141B3A">
      <w:pPr>
        <w:autoSpaceDE w:val="0"/>
        <w:autoSpaceDN w:val="0"/>
        <w:adjustRightInd w:val="0"/>
        <w:jc w:val="both"/>
        <w:rPr>
          <w:rFonts w:ascii="Calibri" w:hAnsi="Calibri" w:cs="Arial"/>
        </w:rPr>
      </w:pPr>
      <w:r w:rsidRPr="007E6E88">
        <w:rPr>
          <w:rFonts w:ascii="Calibri" w:hAnsi="Calibri" w:cs="Arial"/>
        </w:rPr>
        <w:t>Ministerstvo vnitra</w:t>
      </w:r>
    </w:p>
    <w:p w14:paraId="5895768D" w14:textId="77777777" w:rsidR="00E01AD0" w:rsidRPr="007E6E88" w:rsidRDefault="00E01AD0" w:rsidP="00141B3A">
      <w:pPr>
        <w:autoSpaceDE w:val="0"/>
        <w:autoSpaceDN w:val="0"/>
        <w:adjustRightInd w:val="0"/>
        <w:jc w:val="both"/>
        <w:rPr>
          <w:rFonts w:ascii="Calibri" w:hAnsi="Calibri" w:cs="Arial"/>
        </w:rPr>
      </w:pPr>
      <w:r w:rsidRPr="007E6E88">
        <w:rPr>
          <w:rFonts w:ascii="Calibri" w:hAnsi="Calibri" w:cs="Arial"/>
        </w:rPr>
        <w:t>odbor bezpečnostního výzkumu a policejního vzdělávání</w:t>
      </w:r>
    </w:p>
    <w:p w14:paraId="78F1DF5A" w14:textId="063A4B80" w:rsidR="00E01AD0" w:rsidRDefault="00E01AD0" w:rsidP="00141B3A">
      <w:pPr>
        <w:autoSpaceDE w:val="0"/>
        <w:autoSpaceDN w:val="0"/>
        <w:adjustRightInd w:val="0"/>
        <w:jc w:val="both"/>
        <w:rPr>
          <w:rFonts w:ascii="Calibri" w:hAnsi="Calibri" w:cs="Arial"/>
        </w:rPr>
      </w:pPr>
      <w:r w:rsidRPr="007E6E88">
        <w:rPr>
          <w:rFonts w:ascii="Calibri" w:hAnsi="Calibri" w:cs="Arial"/>
        </w:rPr>
        <w:t>Nad Štolou 936/3, 170 34 Praha 7</w:t>
      </w:r>
    </w:p>
    <w:p w14:paraId="056F0FAC" w14:textId="74D3EABC" w:rsidR="008220C4" w:rsidRPr="007E6E88" w:rsidRDefault="008220C4" w:rsidP="00141B3A">
      <w:pPr>
        <w:autoSpaceDE w:val="0"/>
        <w:autoSpaceDN w:val="0"/>
        <w:adjustRightInd w:val="0"/>
        <w:jc w:val="both"/>
        <w:rPr>
          <w:rFonts w:ascii="Calibri" w:hAnsi="Calibri" w:cs="Arial"/>
        </w:rPr>
      </w:pPr>
      <w:r w:rsidRPr="008220C4">
        <w:rPr>
          <w:rFonts w:ascii="Calibri" w:hAnsi="Calibri" w:cs="Arial"/>
        </w:rPr>
        <w:t>Datová schránka: 6bnaawp</w:t>
      </w:r>
    </w:p>
    <w:p w14:paraId="0C951FD8" w14:textId="77777777" w:rsidR="00FB3895" w:rsidRPr="00FB3895" w:rsidRDefault="00DE7003" w:rsidP="00FB3895">
      <w:pPr>
        <w:autoSpaceDE w:val="0"/>
        <w:autoSpaceDN w:val="0"/>
        <w:adjustRightInd w:val="0"/>
        <w:jc w:val="both"/>
        <w:rPr>
          <w:rFonts w:ascii="Calibri" w:hAnsi="Calibri" w:cs="Arial"/>
        </w:rPr>
      </w:pPr>
      <w:r w:rsidRPr="00FB3895">
        <w:rPr>
          <w:rFonts w:ascii="Calibri" w:hAnsi="Calibri" w:cs="Arial"/>
          <w:b/>
        </w:rPr>
        <w:lastRenderedPageBreak/>
        <w:t>Kontaktní osoby</w:t>
      </w:r>
      <w:r w:rsidR="008220C4" w:rsidRPr="00FB3895">
        <w:rPr>
          <w:rFonts w:ascii="Calibri" w:hAnsi="Calibri" w:cs="Arial"/>
          <w:b/>
        </w:rPr>
        <w:t xml:space="preserve"> pro informace o Programu</w:t>
      </w:r>
      <w:r w:rsidR="00E01AD0" w:rsidRPr="00FB3895">
        <w:rPr>
          <w:rFonts w:ascii="Calibri" w:hAnsi="Calibri" w:cs="Arial"/>
          <w:b/>
        </w:rPr>
        <w:t>:</w:t>
      </w:r>
    </w:p>
    <w:p w14:paraId="7212819E" w14:textId="734A831F" w:rsidR="00E01AD0" w:rsidRPr="00FB3895" w:rsidRDefault="00E01AD0" w:rsidP="008D7CBA">
      <w:pPr>
        <w:pStyle w:val="Odstavecseseznamem"/>
        <w:numPr>
          <w:ilvl w:val="0"/>
          <w:numId w:val="28"/>
        </w:numPr>
        <w:autoSpaceDE w:val="0"/>
        <w:autoSpaceDN w:val="0"/>
        <w:adjustRightInd w:val="0"/>
        <w:jc w:val="both"/>
        <w:rPr>
          <w:rStyle w:val="Hypertextovodkaz"/>
          <w:rFonts w:ascii="Calibri" w:hAnsi="Calibri" w:cs="Arial"/>
          <w:color w:val="auto"/>
          <w:u w:val="none"/>
        </w:rPr>
      </w:pPr>
      <w:r w:rsidRPr="008D7CBA">
        <w:rPr>
          <w:rFonts w:ascii="Calibri" w:hAnsi="Calibri" w:cs="Arial"/>
        </w:rPr>
        <w:t>Ing. Jana</w:t>
      </w:r>
      <w:r w:rsidR="0074327C" w:rsidRPr="008D7CBA">
        <w:rPr>
          <w:rFonts w:ascii="Calibri" w:hAnsi="Calibri" w:cs="Arial"/>
        </w:rPr>
        <w:t xml:space="preserve"> Kubecová</w:t>
      </w:r>
      <w:r w:rsidR="00BB19C5" w:rsidRPr="008D7CBA">
        <w:rPr>
          <w:rFonts w:ascii="Calibri" w:hAnsi="Calibri" w:cs="Arial"/>
        </w:rPr>
        <w:t>, tel: 974 832 768</w:t>
      </w:r>
      <w:r w:rsidR="00961DCF" w:rsidRPr="008D7CBA">
        <w:rPr>
          <w:rFonts w:ascii="Calibri" w:hAnsi="Calibri" w:cs="Arial"/>
        </w:rPr>
        <w:t>,</w:t>
      </w:r>
      <w:r w:rsidR="008C74C9" w:rsidRPr="008D7CBA">
        <w:rPr>
          <w:rFonts w:ascii="Calibri" w:hAnsi="Calibri" w:cs="Arial"/>
        </w:rPr>
        <w:t xml:space="preserve"> </w:t>
      </w:r>
      <w:hyperlink r:id="rId14" w:history="1">
        <w:r w:rsidR="002A0C9E" w:rsidRPr="00333FFA">
          <w:rPr>
            <w:rStyle w:val="Hypertextovodkaz"/>
            <w:rFonts w:ascii="Calibri" w:hAnsi="Calibri" w:cs="Arial"/>
          </w:rPr>
          <w:t>jana.kubecova@mvcr.cz</w:t>
        </w:r>
      </w:hyperlink>
    </w:p>
    <w:p w14:paraId="05286E4D" w14:textId="4A4C1347" w:rsidR="0044639E" w:rsidRPr="008D7CBA" w:rsidRDefault="0044639E" w:rsidP="008D7CBA">
      <w:pPr>
        <w:pStyle w:val="Odstavecseseznamem"/>
        <w:numPr>
          <w:ilvl w:val="0"/>
          <w:numId w:val="28"/>
        </w:numPr>
        <w:autoSpaceDE w:val="0"/>
        <w:autoSpaceDN w:val="0"/>
        <w:adjustRightInd w:val="0"/>
        <w:jc w:val="both"/>
        <w:rPr>
          <w:rFonts w:ascii="Calibri" w:hAnsi="Calibri" w:cs="Arial"/>
        </w:rPr>
      </w:pPr>
      <w:r>
        <w:rPr>
          <w:rFonts w:ascii="Calibri" w:hAnsi="Calibri" w:cs="Arial"/>
        </w:rPr>
        <w:t xml:space="preserve">Mgr. Michaela Ceklová, tel. 974 833 118, </w:t>
      </w:r>
      <w:hyperlink r:id="rId15" w:history="1">
        <w:r w:rsidRPr="00BD67C9">
          <w:rPr>
            <w:rStyle w:val="Hypertextovodkaz"/>
            <w:rFonts w:ascii="Calibri" w:hAnsi="Calibri" w:cs="Arial"/>
          </w:rPr>
          <w:t>michaela.ceklova@mvcr.cz</w:t>
        </w:r>
      </w:hyperlink>
      <w:r>
        <w:rPr>
          <w:rFonts w:ascii="Calibri" w:hAnsi="Calibri" w:cs="Arial"/>
        </w:rPr>
        <w:t xml:space="preserve"> </w:t>
      </w:r>
    </w:p>
    <w:p w14:paraId="4B038967" w14:textId="77777777" w:rsidR="00E01AD0" w:rsidRPr="007E6E88" w:rsidRDefault="00E01AD0" w:rsidP="00141B3A">
      <w:pPr>
        <w:autoSpaceDE w:val="0"/>
        <w:autoSpaceDN w:val="0"/>
        <w:adjustRightInd w:val="0"/>
        <w:jc w:val="both"/>
        <w:rPr>
          <w:rFonts w:ascii="Calibri" w:hAnsi="Calibri" w:cs="Arial"/>
        </w:rPr>
      </w:pPr>
    </w:p>
    <w:p w14:paraId="00A71ECE" w14:textId="0BCC721C" w:rsidR="008220C4" w:rsidRPr="008D7CBA" w:rsidRDefault="008220C4" w:rsidP="008220C4">
      <w:pPr>
        <w:autoSpaceDE w:val="0"/>
        <w:autoSpaceDN w:val="0"/>
        <w:adjustRightInd w:val="0"/>
        <w:jc w:val="both"/>
        <w:rPr>
          <w:rFonts w:ascii="Calibri" w:hAnsi="Calibri" w:cs="Arial"/>
        </w:rPr>
      </w:pPr>
      <w:r w:rsidRPr="00333FFA">
        <w:rPr>
          <w:rFonts w:ascii="Calibri" w:hAnsi="Calibri" w:cs="Arial"/>
          <w:b/>
        </w:rPr>
        <w:t>Technická podpora</w:t>
      </w:r>
      <w:r w:rsidRPr="008D7CBA">
        <w:rPr>
          <w:rFonts w:ascii="Calibri" w:hAnsi="Calibri" w:cs="Arial"/>
        </w:rPr>
        <w:t xml:space="preserve"> je poskytována přes platformu ISTA</w:t>
      </w:r>
      <w:r w:rsidR="00333FFA">
        <w:rPr>
          <w:rFonts w:ascii="Calibri" w:hAnsi="Calibri" w:cs="Arial"/>
        </w:rPr>
        <w:t xml:space="preserve"> (informační systém Technologické agentury ČR)</w:t>
      </w:r>
      <w:r w:rsidRPr="008D7CBA">
        <w:rPr>
          <w:rFonts w:ascii="Calibri" w:hAnsi="Calibri" w:cs="Arial"/>
        </w:rPr>
        <w:t>, dostupná při vyplňování přihlášky v pravém hor</w:t>
      </w:r>
      <w:r>
        <w:rPr>
          <w:rFonts w:ascii="Calibri" w:hAnsi="Calibri" w:cs="Arial"/>
        </w:rPr>
        <w:t>ním rohu (</w:t>
      </w:r>
      <w:hyperlink r:id="rId16" w:history="1">
        <w:r w:rsidRPr="00D82B4D">
          <w:rPr>
            <w:rStyle w:val="Hypertextovodkaz"/>
            <w:rFonts w:ascii="Calibri" w:hAnsi="Calibri" w:cs="Arial"/>
          </w:rPr>
          <w:t>https://ista.tacr.cz</w:t>
        </w:r>
      </w:hyperlink>
      <w:r>
        <w:rPr>
          <w:rFonts w:ascii="Calibri" w:hAnsi="Calibri" w:cs="Arial"/>
        </w:rPr>
        <w:t xml:space="preserve">). </w:t>
      </w:r>
      <w:r w:rsidRPr="008D7CBA">
        <w:rPr>
          <w:rFonts w:ascii="Calibri" w:hAnsi="Calibri" w:cs="Arial"/>
        </w:rPr>
        <w:t>Pravidla pro podávání informací jsou uvedena v kapitole 7 této zadávací dokumentace.</w:t>
      </w:r>
      <w:r w:rsidR="00333FFA">
        <w:rPr>
          <w:rFonts w:ascii="Calibri" w:hAnsi="Calibri" w:cs="Arial"/>
        </w:rPr>
        <w:t xml:space="preserve"> </w:t>
      </w:r>
      <w:r w:rsidRPr="008D7CBA">
        <w:rPr>
          <w:rFonts w:ascii="Calibri" w:hAnsi="Calibri" w:cs="Arial"/>
        </w:rPr>
        <w:t>Zadávací dokumentaci (včetně příloh) je možné získat na internetových stránkách poskytovatele.</w:t>
      </w:r>
    </w:p>
    <w:p w14:paraId="747B46B8" w14:textId="77777777" w:rsidR="00E01AD0" w:rsidRPr="007E6E88" w:rsidRDefault="00E01AD0" w:rsidP="00141B3A">
      <w:pPr>
        <w:autoSpaceDE w:val="0"/>
        <w:autoSpaceDN w:val="0"/>
        <w:adjustRightInd w:val="0"/>
        <w:jc w:val="both"/>
        <w:rPr>
          <w:rFonts w:ascii="Calibri" w:hAnsi="Calibri" w:cs="Arial"/>
          <w:b/>
          <w:color w:val="000000"/>
        </w:rPr>
      </w:pPr>
    </w:p>
    <w:p w14:paraId="38550671" w14:textId="530A802B" w:rsidR="000D7983" w:rsidRPr="0074327C" w:rsidRDefault="00743A3A" w:rsidP="008B1D11">
      <w:pPr>
        <w:pStyle w:val="Nadpis2"/>
        <w:spacing w:before="0"/>
        <w:jc w:val="both"/>
        <w:rPr>
          <w:rFonts w:ascii="Calibri" w:hAnsi="Calibri"/>
          <w:b/>
          <w:color w:val="000000" w:themeColor="text1"/>
          <w:sz w:val="24"/>
          <w:szCs w:val="24"/>
        </w:rPr>
      </w:pPr>
      <w:bookmarkStart w:id="12" w:name="_Toc33008052"/>
      <w:bookmarkStart w:id="13" w:name="_Toc33009358"/>
      <w:bookmarkStart w:id="14" w:name="_Toc33010569"/>
      <w:bookmarkStart w:id="15" w:name="_Toc112328936"/>
      <w:r>
        <w:rPr>
          <w:rFonts w:ascii="Calibri" w:hAnsi="Calibri"/>
          <w:b/>
          <w:color w:val="000000" w:themeColor="text1"/>
          <w:sz w:val="24"/>
          <w:szCs w:val="24"/>
        </w:rPr>
        <w:t>1.</w:t>
      </w:r>
      <w:r w:rsidR="001C6315">
        <w:rPr>
          <w:rFonts w:ascii="Calibri" w:hAnsi="Calibri"/>
          <w:b/>
          <w:color w:val="000000" w:themeColor="text1"/>
          <w:sz w:val="24"/>
          <w:szCs w:val="24"/>
        </w:rPr>
        <w:t>3</w:t>
      </w:r>
      <w:r w:rsidR="0074327C" w:rsidRPr="0074327C">
        <w:rPr>
          <w:rFonts w:ascii="Calibri" w:hAnsi="Calibri"/>
          <w:b/>
          <w:color w:val="000000" w:themeColor="text1"/>
          <w:sz w:val="24"/>
          <w:szCs w:val="24"/>
        </w:rPr>
        <w:t xml:space="preserve"> </w:t>
      </w:r>
      <w:r w:rsidR="000D7983" w:rsidRPr="0074327C">
        <w:rPr>
          <w:rFonts w:ascii="Calibri" w:hAnsi="Calibri"/>
          <w:b/>
          <w:color w:val="000000" w:themeColor="text1"/>
          <w:sz w:val="24"/>
          <w:szCs w:val="24"/>
        </w:rPr>
        <w:t>Informace o Programu</w:t>
      </w:r>
      <w:bookmarkEnd w:id="12"/>
      <w:bookmarkEnd w:id="13"/>
      <w:bookmarkEnd w:id="14"/>
      <w:bookmarkEnd w:id="15"/>
    </w:p>
    <w:p w14:paraId="30E4F1CC" w14:textId="77777777" w:rsidR="00E200CE" w:rsidRPr="007E6E88" w:rsidRDefault="00E200CE" w:rsidP="00141B3A">
      <w:pPr>
        <w:autoSpaceDE w:val="0"/>
        <w:autoSpaceDN w:val="0"/>
        <w:adjustRightInd w:val="0"/>
        <w:jc w:val="both"/>
        <w:rPr>
          <w:rFonts w:ascii="Calibri" w:hAnsi="Calibri" w:cs="Arial"/>
          <w:b/>
          <w:color w:val="000000"/>
        </w:rPr>
      </w:pPr>
    </w:p>
    <w:p w14:paraId="388EEE14" w14:textId="53E8619A" w:rsidR="003F2115" w:rsidRDefault="00E200CE" w:rsidP="00141B3A">
      <w:pPr>
        <w:autoSpaceDE w:val="0"/>
        <w:autoSpaceDN w:val="0"/>
        <w:adjustRightInd w:val="0"/>
        <w:jc w:val="both"/>
        <w:rPr>
          <w:rFonts w:ascii="Calibri" w:hAnsi="Calibri" w:cs="Arial"/>
          <w:color w:val="000000"/>
          <w:u w:val="single"/>
        </w:rPr>
      </w:pPr>
      <w:r w:rsidRPr="007E6E88">
        <w:rPr>
          <w:rFonts w:ascii="Calibri" w:hAnsi="Calibri" w:cs="Arial"/>
          <w:u w:val="single"/>
        </w:rPr>
        <w:t>Název Programu</w:t>
      </w:r>
      <w:r w:rsidRPr="007E6E88">
        <w:rPr>
          <w:rFonts w:ascii="Calibri" w:hAnsi="Calibri" w:cs="Arial"/>
        </w:rPr>
        <w:t>:</w:t>
      </w:r>
      <w:r w:rsidR="00E539B5">
        <w:rPr>
          <w:rFonts w:ascii="Calibri" w:hAnsi="Calibri" w:cs="Arial"/>
        </w:rPr>
        <w:t xml:space="preserve"> </w:t>
      </w:r>
      <w:r w:rsidRPr="007E6E88">
        <w:rPr>
          <w:rFonts w:ascii="Calibri" w:hAnsi="Calibri" w:cs="Arial"/>
          <w:color w:val="000000"/>
        </w:rPr>
        <w:t xml:space="preserve">Strategická podpora rozvoje bezpečnostního </w:t>
      </w:r>
      <w:r w:rsidR="000C2277">
        <w:rPr>
          <w:rFonts w:ascii="Calibri" w:hAnsi="Calibri" w:cs="Arial"/>
          <w:color w:val="000000"/>
        </w:rPr>
        <w:t xml:space="preserve">výzkumu ČR </w:t>
      </w:r>
      <w:r w:rsidR="009C7B8D">
        <w:rPr>
          <w:rFonts w:ascii="Calibri" w:hAnsi="Calibri" w:cs="Arial"/>
          <w:color w:val="000000"/>
        </w:rPr>
        <w:t>2019–2025</w:t>
      </w:r>
      <w:r w:rsidR="004D3C55" w:rsidRPr="007E6E88">
        <w:rPr>
          <w:rFonts w:ascii="Calibri" w:hAnsi="Calibri" w:cs="Arial"/>
          <w:color w:val="000000"/>
        </w:rPr>
        <w:t xml:space="preserve"> (IMPAKT 1)</w:t>
      </w:r>
      <w:r w:rsidR="00E539B5">
        <w:rPr>
          <w:rFonts w:ascii="Calibri" w:hAnsi="Calibri" w:cs="Arial"/>
          <w:color w:val="000000"/>
        </w:rPr>
        <w:tab/>
      </w:r>
      <w:r w:rsidR="00037046" w:rsidRPr="007E6E88">
        <w:rPr>
          <w:rFonts w:ascii="Calibri" w:hAnsi="Calibri" w:cs="Arial"/>
          <w:color w:val="000000"/>
        </w:rPr>
        <w:br/>
      </w:r>
      <w:r w:rsidRPr="007E6E88">
        <w:rPr>
          <w:rFonts w:ascii="Calibri" w:hAnsi="Calibri" w:cs="Arial"/>
          <w:color w:val="000000"/>
          <w:u w:val="single"/>
        </w:rPr>
        <w:t>Název Podprogramu 3</w:t>
      </w:r>
      <w:r w:rsidR="00620732">
        <w:rPr>
          <w:rFonts w:ascii="Calibri" w:hAnsi="Calibri" w:cs="Arial"/>
          <w:color w:val="000000"/>
        </w:rPr>
        <w:t xml:space="preserve">: </w:t>
      </w:r>
      <w:r w:rsidRPr="007E6E88">
        <w:rPr>
          <w:rFonts w:ascii="Calibri" w:hAnsi="Calibri" w:cs="Arial"/>
          <w:color w:val="000000"/>
        </w:rPr>
        <w:t>Rozvoj iniciativy v bezpečnostním výzkumu</w:t>
      </w:r>
    </w:p>
    <w:p w14:paraId="5A3DAFC4" w14:textId="2E6B13B5" w:rsidR="00E200CE" w:rsidRPr="007E6E88" w:rsidRDefault="00E200CE" w:rsidP="00141B3A">
      <w:pPr>
        <w:autoSpaceDE w:val="0"/>
        <w:autoSpaceDN w:val="0"/>
        <w:adjustRightInd w:val="0"/>
        <w:jc w:val="both"/>
        <w:rPr>
          <w:rFonts w:ascii="Calibri" w:hAnsi="Calibri" w:cs="Arial"/>
        </w:rPr>
      </w:pPr>
      <w:r w:rsidRPr="007E6E88">
        <w:rPr>
          <w:rFonts w:ascii="Calibri" w:hAnsi="Calibri" w:cs="Arial"/>
          <w:color w:val="000000"/>
          <w:u w:val="single"/>
        </w:rPr>
        <w:t>Kód</w:t>
      </w:r>
      <w:r w:rsidR="005F525E" w:rsidRPr="007E6E88">
        <w:rPr>
          <w:rFonts w:ascii="Calibri" w:hAnsi="Calibri" w:cs="Arial"/>
          <w:color w:val="000000"/>
        </w:rPr>
        <w:t xml:space="preserve"> Programu </w:t>
      </w:r>
      <w:r w:rsidRPr="007E6E88">
        <w:rPr>
          <w:rFonts w:ascii="Calibri" w:hAnsi="Calibri" w:cs="Arial"/>
          <w:color w:val="000000"/>
        </w:rPr>
        <w:t>přidělený Ra</w:t>
      </w:r>
      <w:r w:rsidR="005F525E" w:rsidRPr="007E6E88">
        <w:rPr>
          <w:rFonts w:ascii="Calibri" w:hAnsi="Calibri" w:cs="Arial"/>
          <w:color w:val="000000"/>
        </w:rPr>
        <w:t>dou pro výzkum, vývoj a inovace</w:t>
      </w:r>
      <w:r w:rsidRPr="007E6E88">
        <w:rPr>
          <w:rFonts w:ascii="Calibri" w:hAnsi="Calibri" w:cs="Arial"/>
          <w:color w:val="000000"/>
        </w:rPr>
        <w:t>: „VJ“</w:t>
      </w:r>
      <w:r w:rsidR="005F525E" w:rsidRPr="007E6E88">
        <w:rPr>
          <w:rFonts w:ascii="Calibri" w:hAnsi="Calibri" w:cs="Arial"/>
          <w:color w:val="000000"/>
        </w:rPr>
        <w:t xml:space="preserve"> </w:t>
      </w:r>
    </w:p>
    <w:p w14:paraId="0B8CC90C" w14:textId="77777777" w:rsidR="00E200CE" w:rsidRPr="007E6E88" w:rsidRDefault="00E200CE" w:rsidP="00141B3A">
      <w:pPr>
        <w:autoSpaceDE w:val="0"/>
        <w:autoSpaceDN w:val="0"/>
        <w:adjustRightInd w:val="0"/>
        <w:jc w:val="both"/>
        <w:rPr>
          <w:rFonts w:ascii="Calibri" w:hAnsi="Calibri" w:cs="Arial"/>
        </w:rPr>
      </w:pPr>
    </w:p>
    <w:p w14:paraId="330998D8" w14:textId="493EF231" w:rsidR="00E200CE" w:rsidRPr="007E6E88" w:rsidRDefault="00E200CE" w:rsidP="00141B3A">
      <w:pPr>
        <w:autoSpaceDE w:val="0"/>
        <w:autoSpaceDN w:val="0"/>
        <w:adjustRightInd w:val="0"/>
        <w:jc w:val="both"/>
        <w:rPr>
          <w:rFonts w:ascii="Calibri" w:hAnsi="Calibri" w:cs="Arial"/>
        </w:rPr>
      </w:pPr>
      <w:r w:rsidRPr="00663A3A">
        <w:rPr>
          <w:rFonts w:ascii="Calibri" w:hAnsi="Calibri" w:cs="Arial"/>
        </w:rPr>
        <w:t xml:space="preserve">Program byl schválen usnesením vlády ČR č. 96 ze dne 4. února 2019, které je uvedeno </w:t>
      </w:r>
      <w:r w:rsidR="008D4931" w:rsidRPr="00663A3A">
        <w:rPr>
          <w:rFonts w:ascii="Calibri" w:hAnsi="Calibri" w:cs="Arial"/>
        </w:rPr>
        <w:t xml:space="preserve"> </w:t>
      </w:r>
      <w:r w:rsidR="008D4931" w:rsidRPr="00663A3A">
        <w:rPr>
          <w:rFonts w:ascii="Calibri" w:hAnsi="Calibri" w:cs="Arial"/>
        </w:rPr>
        <w:br/>
      </w:r>
      <w:r w:rsidR="00663A3A" w:rsidRPr="00FB3895">
        <w:rPr>
          <w:rFonts w:ascii="Calibri" w:hAnsi="Calibri" w:cs="Arial"/>
        </w:rPr>
        <w:t>v příloze</w:t>
      </w:r>
      <w:r w:rsidR="00FB3895" w:rsidRPr="00FB3895">
        <w:rPr>
          <w:rFonts w:ascii="Calibri" w:hAnsi="Calibri" w:cs="Arial"/>
        </w:rPr>
        <w:t xml:space="preserve"> 1B</w:t>
      </w:r>
      <w:r w:rsidRPr="00FB3895">
        <w:rPr>
          <w:rFonts w:ascii="Calibri" w:hAnsi="Calibri" w:cs="Arial"/>
        </w:rPr>
        <w:t xml:space="preserve"> této</w:t>
      </w:r>
      <w:r w:rsidR="00EA0D4D" w:rsidRPr="00FB3895">
        <w:rPr>
          <w:rFonts w:ascii="Calibri" w:hAnsi="Calibri" w:cs="Arial"/>
        </w:rPr>
        <w:t xml:space="preserve"> zadávací</w:t>
      </w:r>
      <w:r w:rsidR="00EA0D4D">
        <w:rPr>
          <w:rFonts w:ascii="Calibri" w:hAnsi="Calibri" w:cs="Arial"/>
        </w:rPr>
        <w:t xml:space="preserve"> dokumentace, a ř</w:t>
      </w:r>
      <w:r w:rsidRPr="007E6E88">
        <w:rPr>
          <w:rFonts w:ascii="Calibri" w:hAnsi="Calibri" w:cs="Arial"/>
        </w:rPr>
        <w:t xml:space="preserve">ídí se ustanoveními Zákona. </w:t>
      </w:r>
    </w:p>
    <w:p w14:paraId="123954E3" w14:textId="77777777" w:rsidR="00E200CE" w:rsidRPr="007E6E88" w:rsidRDefault="00E200CE" w:rsidP="00141B3A">
      <w:pPr>
        <w:autoSpaceDE w:val="0"/>
        <w:autoSpaceDN w:val="0"/>
        <w:adjustRightInd w:val="0"/>
        <w:jc w:val="both"/>
        <w:rPr>
          <w:rFonts w:ascii="Calibri" w:hAnsi="Calibri" w:cs="Arial"/>
        </w:rPr>
      </w:pPr>
    </w:p>
    <w:p w14:paraId="3C7A47B4" w14:textId="541ABE8A" w:rsidR="00E200CE" w:rsidRPr="007E6E88" w:rsidRDefault="00E200CE" w:rsidP="00141B3A">
      <w:pPr>
        <w:autoSpaceDE w:val="0"/>
        <w:autoSpaceDN w:val="0"/>
        <w:adjustRightInd w:val="0"/>
        <w:jc w:val="both"/>
        <w:rPr>
          <w:rFonts w:ascii="Calibri" w:hAnsi="Calibri" w:cs="Arial"/>
        </w:rPr>
      </w:pPr>
      <w:r w:rsidRPr="007E6E88">
        <w:rPr>
          <w:rFonts w:ascii="Calibri" w:hAnsi="Calibri" w:cs="Arial"/>
        </w:rPr>
        <w:t xml:space="preserve">Posláním Programu je podpořit výzkumné a vývojové aktivity v oblasti bezpečnosti </w:t>
      </w:r>
      <w:r w:rsidR="005F525E" w:rsidRPr="007E6E88">
        <w:rPr>
          <w:rFonts w:ascii="Calibri" w:hAnsi="Calibri" w:cs="Arial"/>
        </w:rPr>
        <w:t>státu a jeho</w:t>
      </w:r>
      <w:r w:rsidR="008303D3">
        <w:rPr>
          <w:rFonts w:ascii="Calibri" w:hAnsi="Calibri" w:cs="Arial"/>
        </w:rPr>
        <w:t xml:space="preserve"> občanů v </w:t>
      </w:r>
      <w:r w:rsidRPr="007E6E88">
        <w:rPr>
          <w:rFonts w:ascii="Calibri" w:hAnsi="Calibri" w:cs="Arial"/>
        </w:rPr>
        <w:t>souladu s charakteristickými potřebami bezpečnostního systému, jak j</w:t>
      </w:r>
      <w:r w:rsidR="008303D3">
        <w:rPr>
          <w:rFonts w:ascii="Calibri" w:hAnsi="Calibri" w:cs="Arial"/>
        </w:rPr>
        <w:t>e vymezují platné strategické a </w:t>
      </w:r>
      <w:r w:rsidRPr="007E6E88">
        <w:rPr>
          <w:rFonts w:ascii="Calibri" w:hAnsi="Calibri" w:cs="Arial"/>
        </w:rPr>
        <w:t xml:space="preserve">koncepční materiály bezpečnostní politiky, které shrnuje Meziresortní koncepce podpory bezpečnostního výzkumu ČR </w:t>
      </w:r>
      <w:r w:rsidR="00D7550D">
        <w:rPr>
          <w:rFonts w:ascii="Calibri" w:hAnsi="Calibri" w:cs="Arial"/>
        </w:rPr>
        <w:t>2017</w:t>
      </w:r>
      <w:r w:rsidR="00E33A82">
        <w:rPr>
          <w:rFonts w:ascii="Calibri" w:hAnsi="Calibri" w:cs="Arial"/>
          <w:color w:val="000000"/>
        </w:rPr>
        <w:t>–</w:t>
      </w:r>
      <w:r w:rsidR="002A0C9E" w:rsidRPr="007E6E88">
        <w:rPr>
          <w:rFonts w:ascii="Calibri" w:hAnsi="Calibri" w:cs="Arial"/>
        </w:rPr>
        <w:t>2023</w:t>
      </w:r>
      <w:r w:rsidR="00823AE4" w:rsidRPr="007E6E88">
        <w:rPr>
          <w:rFonts w:ascii="Calibri" w:hAnsi="Calibri" w:cs="Arial"/>
        </w:rPr>
        <w:t xml:space="preserve"> s výhledem do roku 2030</w:t>
      </w:r>
      <w:r w:rsidR="00037046" w:rsidRPr="007E6E88">
        <w:rPr>
          <w:rFonts w:ascii="Calibri" w:hAnsi="Calibri" w:cs="Arial"/>
        </w:rPr>
        <w:t xml:space="preserve"> (dále jen „MKBV2017+</w:t>
      </w:r>
      <w:r w:rsidRPr="007E6E88">
        <w:rPr>
          <w:rFonts w:ascii="Calibri" w:hAnsi="Calibri" w:cs="Arial"/>
        </w:rPr>
        <w:t xml:space="preserve">“). Zároveň je Program specifickým nástrojem plnění </w:t>
      </w:r>
      <w:r w:rsidR="00037046" w:rsidRPr="007E6E88">
        <w:rPr>
          <w:rFonts w:ascii="Calibri" w:hAnsi="Calibri" w:cs="Arial"/>
        </w:rPr>
        <w:t>N</w:t>
      </w:r>
      <w:r w:rsidR="00D205E1">
        <w:rPr>
          <w:rFonts w:ascii="Calibri" w:hAnsi="Calibri" w:cs="Arial"/>
        </w:rPr>
        <w:t>árodní politiky</w:t>
      </w:r>
      <w:r w:rsidR="00037046" w:rsidRPr="007E6E88">
        <w:rPr>
          <w:rFonts w:ascii="Calibri" w:hAnsi="Calibri" w:cs="Arial"/>
        </w:rPr>
        <w:t xml:space="preserve"> </w:t>
      </w:r>
      <w:r w:rsidR="00D205E1">
        <w:rPr>
          <w:rFonts w:ascii="Calibri" w:hAnsi="Calibri" w:cs="Arial"/>
        </w:rPr>
        <w:t xml:space="preserve">výzkumu, vývoje a inovací České republiky na léta </w:t>
      </w:r>
      <w:r w:rsidR="00D7550D">
        <w:rPr>
          <w:rFonts w:ascii="Calibri" w:hAnsi="Calibri" w:cs="Arial"/>
        </w:rPr>
        <w:t>2016</w:t>
      </w:r>
      <w:r w:rsidR="00E33A82">
        <w:rPr>
          <w:rFonts w:ascii="Calibri" w:hAnsi="Calibri" w:cs="Arial"/>
          <w:color w:val="000000"/>
        </w:rPr>
        <w:t>–</w:t>
      </w:r>
      <w:r w:rsidR="002A0C9E">
        <w:rPr>
          <w:rFonts w:ascii="Calibri" w:hAnsi="Calibri" w:cs="Arial"/>
        </w:rPr>
        <w:t>2020</w:t>
      </w:r>
      <w:r w:rsidR="00D205E1">
        <w:rPr>
          <w:rStyle w:val="Znakapoznpodarou"/>
          <w:rFonts w:ascii="Calibri" w:hAnsi="Calibri" w:cs="Arial"/>
        </w:rPr>
        <w:footnoteReference w:id="4"/>
      </w:r>
      <w:r w:rsidR="0009428C">
        <w:rPr>
          <w:rFonts w:ascii="Calibri" w:hAnsi="Calibri" w:cs="Arial"/>
        </w:rPr>
        <w:t xml:space="preserve"> </w:t>
      </w:r>
      <w:r w:rsidR="0009428C" w:rsidRPr="0009428C">
        <w:rPr>
          <w:rFonts w:ascii="Calibri" w:hAnsi="Calibri" w:cs="Arial"/>
        </w:rPr>
        <w:t>a Národní politiky výzkumu, vývoje a inovací České republiky 2021+</w:t>
      </w:r>
      <w:r w:rsidR="0009428C">
        <w:rPr>
          <w:rStyle w:val="Znakapoznpodarou"/>
          <w:rFonts w:ascii="Calibri" w:hAnsi="Calibri" w:cs="Arial"/>
        </w:rPr>
        <w:footnoteReference w:id="5"/>
      </w:r>
      <w:r w:rsidR="0009428C">
        <w:rPr>
          <w:rFonts w:ascii="Calibri" w:hAnsi="Calibri" w:cs="Arial"/>
        </w:rPr>
        <w:t>.</w:t>
      </w:r>
    </w:p>
    <w:p w14:paraId="3A1DA9EB" w14:textId="77777777" w:rsidR="00E200CE" w:rsidRPr="007E6E88" w:rsidRDefault="00E200CE" w:rsidP="00141B3A">
      <w:pPr>
        <w:autoSpaceDE w:val="0"/>
        <w:autoSpaceDN w:val="0"/>
        <w:adjustRightInd w:val="0"/>
        <w:jc w:val="both"/>
        <w:rPr>
          <w:rFonts w:ascii="Calibri" w:hAnsi="Calibri" w:cs="Arial"/>
        </w:rPr>
      </w:pPr>
    </w:p>
    <w:p w14:paraId="3CD4DF24" w14:textId="6231A471" w:rsidR="00E200CE" w:rsidRPr="0074327C" w:rsidRDefault="00E200CE" w:rsidP="00141B3A">
      <w:pPr>
        <w:autoSpaceDE w:val="0"/>
        <w:autoSpaceDN w:val="0"/>
        <w:adjustRightInd w:val="0"/>
        <w:jc w:val="both"/>
        <w:rPr>
          <w:rFonts w:ascii="Calibri" w:hAnsi="Calibri" w:cs="Arial"/>
        </w:rPr>
      </w:pPr>
      <w:r w:rsidRPr="007E6E88">
        <w:rPr>
          <w:rFonts w:ascii="Calibri" w:hAnsi="Calibri" w:cs="Arial"/>
        </w:rPr>
        <w:t xml:space="preserve">Program je členěn na </w:t>
      </w:r>
      <w:r w:rsidRPr="007E6E88">
        <w:rPr>
          <w:rFonts w:ascii="Calibri" w:hAnsi="Calibri" w:cs="Arial"/>
          <w:u w:val="single"/>
        </w:rPr>
        <w:t>tři podprogramy</w:t>
      </w:r>
      <w:r w:rsidR="008D4931" w:rsidRPr="007E6E88">
        <w:rPr>
          <w:rFonts w:ascii="Calibri" w:hAnsi="Calibri" w:cs="Arial"/>
        </w:rPr>
        <w:t>, přičemž t</w:t>
      </w:r>
      <w:r w:rsidR="00840601">
        <w:rPr>
          <w:rFonts w:ascii="Calibri" w:hAnsi="Calibri" w:cs="Arial"/>
        </w:rPr>
        <w:t>ato zadávací dokumentace k veřejné</w:t>
      </w:r>
      <w:r w:rsidRPr="007E6E88">
        <w:rPr>
          <w:rFonts w:ascii="Calibri" w:hAnsi="Calibri" w:cs="Arial"/>
        </w:rPr>
        <w:t xml:space="preserve"> so</w:t>
      </w:r>
      <w:r w:rsidR="008D4931" w:rsidRPr="007E6E88">
        <w:rPr>
          <w:rFonts w:ascii="Calibri" w:hAnsi="Calibri" w:cs="Arial"/>
        </w:rPr>
        <w:t>utěž</w:t>
      </w:r>
      <w:r w:rsidR="00840601">
        <w:rPr>
          <w:rFonts w:ascii="Calibri" w:hAnsi="Calibri" w:cs="Arial"/>
        </w:rPr>
        <w:t>i</w:t>
      </w:r>
      <w:r w:rsidR="008D4931" w:rsidRPr="007E6E88">
        <w:rPr>
          <w:rFonts w:ascii="Calibri" w:hAnsi="Calibri" w:cs="Arial"/>
        </w:rPr>
        <w:t xml:space="preserve"> se týká pouze</w:t>
      </w:r>
      <w:r w:rsidR="008220C4">
        <w:rPr>
          <w:rFonts w:ascii="Calibri" w:hAnsi="Calibri" w:cs="Arial"/>
        </w:rPr>
        <w:t xml:space="preserve"> </w:t>
      </w:r>
      <w:r w:rsidR="008220C4" w:rsidRPr="00C045C8">
        <w:rPr>
          <w:rFonts w:ascii="Calibri" w:hAnsi="Calibri" w:cs="Arial"/>
          <w:b/>
        </w:rPr>
        <w:t>veřejné soutěže v</w:t>
      </w:r>
      <w:r w:rsidR="008D4931" w:rsidRPr="00C045C8">
        <w:rPr>
          <w:rFonts w:ascii="Calibri" w:hAnsi="Calibri" w:cs="Arial"/>
          <w:b/>
        </w:rPr>
        <w:t xml:space="preserve"> Podprogramu 3</w:t>
      </w:r>
      <w:r w:rsidRPr="007E6E88">
        <w:rPr>
          <w:rFonts w:ascii="Calibri" w:hAnsi="Calibri" w:cs="Arial"/>
        </w:rPr>
        <w:t xml:space="preserve">. </w:t>
      </w:r>
    </w:p>
    <w:p w14:paraId="4D814A62" w14:textId="77777777" w:rsidR="00E200CE" w:rsidRPr="007E6E88" w:rsidRDefault="00E200CE" w:rsidP="00141B3A">
      <w:pPr>
        <w:autoSpaceDE w:val="0"/>
        <w:autoSpaceDN w:val="0"/>
        <w:adjustRightInd w:val="0"/>
        <w:jc w:val="both"/>
        <w:rPr>
          <w:rFonts w:ascii="Calibri" w:hAnsi="Calibri" w:cs="Arial"/>
          <w:b/>
          <w:color w:val="000000"/>
        </w:rPr>
      </w:pPr>
    </w:p>
    <w:p w14:paraId="740F776D" w14:textId="0D71C0ED" w:rsidR="00870779" w:rsidRPr="0074327C" w:rsidRDefault="00743A3A" w:rsidP="008B1D11">
      <w:pPr>
        <w:pStyle w:val="Nadpis3"/>
        <w:spacing w:before="0"/>
        <w:jc w:val="both"/>
        <w:rPr>
          <w:rFonts w:ascii="Calibri" w:hAnsi="Calibri"/>
          <w:b/>
          <w:color w:val="000000" w:themeColor="text1"/>
        </w:rPr>
      </w:pPr>
      <w:bookmarkStart w:id="16" w:name="_Toc33008053"/>
      <w:bookmarkStart w:id="17" w:name="_Toc33009359"/>
      <w:bookmarkStart w:id="18" w:name="_Toc33010570"/>
      <w:bookmarkStart w:id="19" w:name="_Toc112328937"/>
      <w:r>
        <w:rPr>
          <w:rFonts w:ascii="Calibri" w:hAnsi="Calibri"/>
          <w:b/>
          <w:color w:val="000000" w:themeColor="text1"/>
        </w:rPr>
        <w:t>1.3.1</w:t>
      </w:r>
      <w:r w:rsidR="008B3321" w:rsidRPr="0074327C">
        <w:rPr>
          <w:rFonts w:ascii="Calibri" w:hAnsi="Calibri"/>
          <w:b/>
          <w:color w:val="000000" w:themeColor="text1"/>
        </w:rPr>
        <w:t xml:space="preserve"> </w:t>
      </w:r>
      <w:r w:rsidR="000D7983" w:rsidRPr="0074327C">
        <w:rPr>
          <w:rFonts w:ascii="Calibri" w:hAnsi="Calibri"/>
          <w:b/>
          <w:color w:val="000000" w:themeColor="text1"/>
        </w:rPr>
        <w:t>Hlavní cíl Programu</w:t>
      </w:r>
      <w:bookmarkEnd w:id="16"/>
      <w:bookmarkEnd w:id="17"/>
      <w:bookmarkEnd w:id="18"/>
      <w:bookmarkEnd w:id="19"/>
      <w:r w:rsidR="00D079A5" w:rsidRPr="0074327C">
        <w:rPr>
          <w:rFonts w:ascii="Calibri" w:hAnsi="Calibri"/>
          <w:b/>
          <w:color w:val="000000" w:themeColor="text1"/>
        </w:rPr>
        <w:t xml:space="preserve"> </w:t>
      </w:r>
      <w:r w:rsidR="00E200CE" w:rsidRPr="0074327C">
        <w:rPr>
          <w:rFonts w:ascii="Calibri" w:hAnsi="Calibri"/>
          <w:b/>
          <w:color w:val="000000" w:themeColor="text1"/>
        </w:rPr>
        <w:tab/>
      </w:r>
      <w:r w:rsidR="00870779" w:rsidRPr="0074327C">
        <w:rPr>
          <w:rFonts w:ascii="Calibri" w:hAnsi="Calibri"/>
          <w:b/>
          <w:color w:val="000000" w:themeColor="text1"/>
        </w:rPr>
        <w:br/>
      </w:r>
    </w:p>
    <w:p w14:paraId="78F755AE" w14:textId="1C6C967F" w:rsidR="0075440A" w:rsidRDefault="00870779" w:rsidP="0075440A">
      <w:pPr>
        <w:autoSpaceDE w:val="0"/>
        <w:autoSpaceDN w:val="0"/>
        <w:adjustRightInd w:val="0"/>
        <w:jc w:val="both"/>
        <w:rPr>
          <w:rFonts w:ascii="Calibri" w:hAnsi="Calibri"/>
          <w:b/>
          <w:color w:val="000000" w:themeColor="text1"/>
        </w:rPr>
      </w:pPr>
      <w:r w:rsidRPr="007E6E88">
        <w:rPr>
          <w:rFonts w:ascii="Calibri" w:hAnsi="Calibri" w:cs="Arial"/>
        </w:rPr>
        <w:t>Cílem Programu je dosažení takové poznatkové, technologické a technické úrovně, která umožní České republice získat, osvojovat si, udržovat a rozvíjet specifické schopnosti potřebné pro zajištění bezpečnosti státu a jeho občanů. Program vytváří podmínky pro využití a rozvoj potenciálu akademického a veřejného výzkumného sektoru</w:t>
      </w:r>
      <w:r w:rsidR="003B134C">
        <w:rPr>
          <w:rFonts w:ascii="Calibri" w:hAnsi="Calibri" w:cs="Arial"/>
        </w:rPr>
        <w:t>, které zajišťují synergickou a </w:t>
      </w:r>
      <w:r w:rsidRPr="007E6E88">
        <w:rPr>
          <w:rFonts w:ascii="Calibri" w:hAnsi="Calibri" w:cs="Arial"/>
        </w:rPr>
        <w:t>dlouhodobou výzkumnou podporu bezpečnostního systému ČR.</w:t>
      </w:r>
      <w:r w:rsidR="0075440A">
        <w:rPr>
          <w:rFonts w:ascii="Calibri" w:hAnsi="Calibri" w:cs="Arial"/>
        </w:rPr>
        <w:tab/>
      </w:r>
      <w:r w:rsidR="008303D3">
        <w:rPr>
          <w:rFonts w:ascii="Calibri" w:hAnsi="Calibri"/>
          <w:b/>
          <w:color w:val="000000" w:themeColor="text1"/>
        </w:rPr>
        <w:br/>
      </w:r>
    </w:p>
    <w:p w14:paraId="10457CFF" w14:textId="33D32338" w:rsidR="000D7983" w:rsidRPr="008033B8" w:rsidRDefault="008E0766" w:rsidP="008033B8">
      <w:pPr>
        <w:pStyle w:val="Nadpis3"/>
        <w:rPr>
          <w:rFonts w:asciiTheme="minorHAnsi" w:hAnsiTheme="minorHAnsi"/>
          <w:b/>
          <w:color w:val="000000" w:themeColor="text1"/>
        </w:rPr>
      </w:pPr>
      <w:bookmarkStart w:id="20" w:name="_Toc33008054"/>
      <w:bookmarkStart w:id="21" w:name="_Toc33009360"/>
      <w:bookmarkStart w:id="22" w:name="_Toc33010571"/>
      <w:bookmarkStart w:id="23" w:name="_Toc112328938"/>
      <w:r w:rsidRPr="008033B8">
        <w:rPr>
          <w:rFonts w:asciiTheme="minorHAnsi" w:hAnsiTheme="minorHAnsi"/>
          <w:b/>
          <w:color w:val="000000" w:themeColor="text1"/>
        </w:rPr>
        <w:t>1.3.</w:t>
      </w:r>
      <w:r w:rsidR="00743A3A" w:rsidRPr="008033B8">
        <w:rPr>
          <w:rFonts w:asciiTheme="minorHAnsi" w:hAnsiTheme="minorHAnsi"/>
          <w:b/>
          <w:color w:val="000000" w:themeColor="text1"/>
        </w:rPr>
        <w:t>2</w:t>
      </w:r>
      <w:r w:rsidR="008B3321" w:rsidRPr="008033B8">
        <w:rPr>
          <w:rFonts w:asciiTheme="minorHAnsi" w:hAnsiTheme="minorHAnsi"/>
          <w:b/>
          <w:color w:val="000000" w:themeColor="text1"/>
        </w:rPr>
        <w:t xml:space="preserve"> </w:t>
      </w:r>
      <w:r w:rsidR="000D7983" w:rsidRPr="008033B8">
        <w:rPr>
          <w:rFonts w:asciiTheme="minorHAnsi" w:hAnsiTheme="minorHAnsi"/>
          <w:b/>
          <w:color w:val="000000" w:themeColor="text1"/>
        </w:rPr>
        <w:t>Hlavní cíl Podprogramu 3</w:t>
      </w:r>
      <w:bookmarkEnd w:id="20"/>
      <w:bookmarkEnd w:id="21"/>
      <w:bookmarkEnd w:id="22"/>
      <w:bookmarkEnd w:id="23"/>
    </w:p>
    <w:p w14:paraId="5D51405B" w14:textId="379F21EB" w:rsidR="000A006E" w:rsidRPr="007E6E88" w:rsidRDefault="0075440A" w:rsidP="00141B3A">
      <w:pPr>
        <w:jc w:val="both"/>
        <w:rPr>
          <w:rFonts w:ascii="Calibri" w:hAnsi="Calibri" w:cs="Arial"/>
        </w:rPr>
      </w:pPr>
      <w:r>
        <w:rPr>
          <w:rFonts w:ascii="Calibri" w:hAnsi="Calibri" w:cs="Arial"/>
        </w:rPr>
        <w:br/>
      </w:r>
      <w:r w:rsidR="00F41540">
        <w:rPr>
          <w:rFonts w:ascii="Calibri" w:hAnsi="Calibri" w:cs="Arial"/>
        </w:rPr>
        <w:t>Tento P</w:t>
      </w:r>
      <w:r w:rsidR="00DB5542" w:rsidRPr="007E6E88">
        <w:rPr>
          <w:rFonts w:ascii="Calibri" w:hAnsi="Calibri" w:cs="Arial"/>
        </w:rPr>
        <w:t xml:space="preserve">odprogram má za cíl </w:t>
      </w:r>
      <w:r w:rsidR="00DB5542" w:rsidRPr="007E6E88">
        <w:rPr>
          <w:rFonts w:ascii="Calibri" w:hAnsi="Calibri" w:cs="Arial"/>
          <w:b/>
        </w:rPr>
        <w:t>podpořit rozvoj internacionalizační iniciativy v komunitě bezpečnostního výzkumu</w:t>
      </w:r>
      <w:r w:rsidR="00D205E1">
        <w:rPr>
          <w:rFonts w:ascii="Calibri" w:hAnsi="Calibri" w:cs="Arial"/>
        </w:rPr>
        <w:t xml:space="preserve">, který </w:t>
      </w:r>
      <w:r w:rsidR="00DB5542" w:rsidRPr="007E6E88">
        <w:rPr>
          <w:rFonts w:ascii="Calibri" w:hAnsi="Calibri" w:cs="Arial"/>
        </w:rPr>
        <w:t>je dále členěn na tři dílčí cíle:</w:t>
      </w:r>
    </w:p>
    <w:p w14:paraId="608F1DBB" w14:textId="77777777" w:rsidR="00DB5542" w:rsidRPr="000A006E" w:rsidRDefault="00DB5542" w:rsidP="00CA7149">
      <w:pPr>
        <w:pStyle w:val="Odstavecseseznamem"/>
        <w:numPr>
          <w:ilvl w:val="0"/>
          <w:numId w:val="2"/>
        </w:numPr>
        <w:spacing w:after="0" w:line="240" w:lineRule="auto"/>
        <w:jc w:val="both"/>
        <w:rPr>
          <w:rFonts w:ascii="Calibri" w:hAnsi="Calibri" w:cs="Arial"/>
          <w:b/>
        </w:rPr>
      </w:pPr>
      <w:r w:rsidRPr="000A006E">
        <w:rPr>
          <w:rFonts w:ascii="Calibri" w:hAnsi="Calibri" w:cs="Arial"/>
          <w:b/>
        </w:rPr>
        <w:t>zajistit podporu pro mezinárodní projektovou iniciativu etablovaných pracovišť,</w:t>
      </w:r>
    </w:p>
    <w:p w14:paraId="6D74762F" w14:textId="77777777" w:rsidR="00DB5542" w:rsidRPr="000A006E" w:rsidRDefault="00DB5542" w:rsidP="00CA7149">
      <w:pPr>
        <w:pStyle w:val="Odstavecseseznamem"/>
        <w:numPr>
          <w:ilvl w:val="0"/>
          <w:numId w:val="2"/>
        </w:numPr>
        <w:spacing w:after="0" w:line="240" w:lineRule="auto"/>
        <w:jc w:val="both"/>
        <w:rPr>
          <w:rFonts w:ascii="Calibri" w:hAnsi="Calibri" w:cs="Arial"/>
          <w:b/>
        </w:rPr>
      </w:pPr>
      <w:r w:rsidRPr="000A006E">
        <w:rPr>
          <w:rFonts w:ascii="Calibri" w:hAnsi="Calibri" w:cs="Arial"/>
          <w:b/>
        </w:rPr>
        <w:lastRenderedPageBreak/>
        <w:t>zajistit podporu pro posilování institucionálních kontaktů s předními pracovišti v zahraničí,</w:t>
      </w:r>
    </w:p>
    <w:p w14:paraId="27E6CE74" w14:textId="77D8419C" w:rsidR="00DB5542" w:rsidRDefault="00DB5542" w:rsidP="00CA7149">
      <w:pPr>
        <w:pStyle w:val="Odstavecseseznamem"/>
        <w:numPr>
          <w:ilvl w:val="0"/>
          <w:numId w:val="2"/>
        </w:numPr>
        <w:spacing w:after="0" w:line="240" w:lineRule="auto"/>
        <w:jc w:val="both"/>
        <w:rPr>
          <w:rFonts w:ascii="Calibri" w:hAnsi="Calibri" w:cs="Arial"/>
          <w:b/>
        </w:rPr>
      </w:pPr>
      <w:r w:rsidRPr="000A006E">
        <w:rPr>
          <w:rFonts w:ascii="Calibri" w:hAnsi="Calibri" w:cs="Arial"/>
          <w:b/>
        </w:rPr>
        <w:t>zajistit adekvátní a efektivní informační zázemí, podporující internacionalizační snahy a</w:t>
      </w:r>
      <w:r w:rsidR="001867A8">
        <w:rPr>
          <w:rFonts w:ascii="Calibri" w:hAnsi="Calibri" w:cs="Arial"/>
          <w:b/>
        </w:rPr>
        <w:t> </w:t>
      </w:r>
      <w:r w:rsidRPr="000A006E">
        <w:rPr>
          <w:rFonts w:ascii="Calibri" w:hAnsi="Calibri" w:cs="Arial"/>
          <w:b/>
        </w:rPr>
        <w:t>vnitřní organizaci komunity.</w:t>
      </w:r>
    </w:p>
    <w:p w14:paraId="1BCA6D2B" w14:textId="77777777" w:rsidR="00A14172" w:rsidRDefault="00A14172" w:rsidP="00A14172">
      <w:pPr>
        <w:jc w:val="both"/>
        <w:rPr>
          <w:rFonts w:ascii="Calibri" w:hAnsi="Calibri" w:cs="Arial"/>
        </w:rPr>
      </w:pPr>
    </w:p>
    <w:p w14:paraId="66A82242" w14:textId="1189BE17" w:rsidR="00A14172" w:rsidRPr="00562EB0" w:rsidRDefault="00A14172" w:rsidP="00A14172">
      <w:pPr>
        <w:jc w:val="both"/>
        <w:rPr>
          <w:rFonts w:ascii="Calibri" w:hAnsi="Calibri" w:cs="Arial"/>
        </w:rPr>
      </w:pPr>
      <w:r w:rsidRPr="00E51250">
        <w:rPr>
          <w:rFonts w:ascii="Calibri" w:hAnsi="Calibri" w:cs="Arial"/>
        </w:rPr>
        <w:t>Podpořené projekty musí</w:t>
      </w:r>
      <w:r w:rsidR="000C6B42" w:rsidRPr="00E51250">
        <w:rPr>
          <w:rFonts w:ascii="Calibri" w:hAnsi="Calibri" w:cs="Arial"/>
        </w:rPr>
        <w:t xml:space="preserve"> směřovat k naplnění alespoň jednoho </w:t>
      </w:r>
      <w:r w:rsidRPr="00E51250">
        <w:rPr>
          <w:rFonts w:ascii="Calibri" w:hAnsi="Calibri" w:cs="Arial"/>
        </w:rPr>
        <w:t>z výše uvedených dílčích cílů.</w:t>
      </w:r>
    </w:p>
    <w:p w14:paraId="5C8B08D6" w14:textId="77777777" w:rsidR="00DB5542" w:rsidRPr="007E6E88" w:rsidRDefault="00DB5542" w:rsidP="00141B3A">
      <w:pPr>
        <w:pStyle w:val="Odstavecseseznamem"/>
        <w:autoSpaceDE w:val="0"/>
        <w:autoSpaceDN w:val="0"/>
        <w:adjustRightInd w:val="0"/>
        <w:spacing w:after="0" w:line="240" w:lineRule="auto"/>
        <w:ind w:left="1440"/>
        <w:jc w:val="both"/>
        <w:rPr>
          <w:rFonts w:ascii="Calibri" w:hAnsi="Calibri" w:cs="Arial"/>
          <w:b/>
          <w:color w:val="000000"/>
        </w:rPr>
      </w:pPr>
    </w:p>
    <w:p w14:paraId="654B7BFB" w14:textId="1A606AB1" w:rsidR="00A43E7E" w:rsidRPr="00FB3895" w:rsidRDefault="008E0766" w:rsidP="00FB3895">
      <w:pPr>
        <w:jc w:val="both"/>
        <w:rPr>
          <w:rFonts w:asciiTheme="minorHAnsi" w:hAnsiTheme="minorHAnsi" w:cstheme="minorHAnsi"/>
        </w:rPr>
      </w:pPr>
      <w:bookmarkStart w:id="24" w:name="_Toc33008055"/>
      <w:bookmarkStart w:id="25" w:name="_Toc33009361"/>
      <w:bookmarkStart w:id="26" w:name="_Toc33010572"/>
      <w:r w:rsidRPr="0074327C">
        <w:rPr>
          <w:rFonts w:ascii="Calibri" w:hAnsi="Calibri"/>
          <w:b/>
          <w:color w:val="000000" w:themeColor="text1"/>
        </w:rPr>
        <w:t>1.3.</w:t>
      </w:r>
      <w:r w:rsidR="00743A3A">
        <w:rPr>
          <w:rFonts w:ascii="Calibri" w:hAnsi="Calibri"/>
          <w:b/>
          <w:color w:val="000000" w:themeColor="text1"/>
        </w:rPr>
        <w:t>3</w:t>
      </w:r>
      <w:r w:rsidR="008B3321" w:rsidRPr="0074327C">
        <w:rPr>
          <w:rFonts w:ascii="Calibri" w:hAnsi="Calibri"/>
          <w:b/>
          <w:color w:val="000000" w:themeColor="text1"/>
        </w:rPr>
        <w:t xml:space="preserve"> </w:t>
      </w:r>
      <w:r w:rsidR="007328D8">
        <w:rPr>
          <w:rFonts w:ascii="Calibri" w:hAnsi="Calibri"/>
          <w:b/>
          <w:color w:val="000000" w:themeColor="text1"/>
        </w:rPr>
        <w:t>Vymezení</w:t>
      </w:r>
      <w:r w:rsidR="00A43E7E" w:rsidRPr="00A43E7E">
        <w:rPr>
          <w:rFonts w:ascii="Calibri" w:hAnsi="Calibri"/>
          <w:b/>
          <w:color w:val="000000" w:themeColor="text1"/>
        </w:rPr>
        <w:t xml:space="preserve"> zájmových</w:t>
      </w:r>
      <w:r w:rsidR="00B01472">
        <w:rPr>
          <w:rFonts w:ascii="Calibri" w:hAnsi="Calibri"/>
          <w:b/>
          <w:color w:val="000000" w:themeColor="text1"/>
        </w:rPr>
        <w:t xml:space="preserve"> tematických</w:t>
      </w:r>
      <w:r w:rsidR="00A43E7E" w:rsidRPr="00A43E7E">
        <w:rPr>
          <w:rFonts w:ascii="Calibri" w:hAnsi="Calibri"/>
          <w:b/>
          <w:color w:val="000000" w:themeColor="text1"/>
        </w:rPr>
        <w:t xml:space="preserve"> oblastí</w:t>
      </w:r>
      <w:r w:rsidR="00573533">
        <w:rPr>
          <w:rFonts w:ascii="Calibri" w:hAnsi="Calibri"/>
          <w:b/>
          <w:color w:val="000000" w:themeColor="text1"/>
        </w:rPr>
        <w:tab/>
      </w:r>
      <w:bookmarkEnd w:id="24"/>
      <w:bookmarkEnd w:id="25"/>
      <w:bookmarkEnd w:id="26"/>
      <w:r w:rsidR="00DB5542" w:rsidRPr="0074327C">
        <w:rPr>
          <w:rFonts w:ascii="Calibri" w:hAnsi="Calibri"/>
          <w:b/>
          <w:color w:val="000000" w:themeColor="text1"/>
        </w:rPr>
        <w:br/>
      </w:r>
      <w:r w:rsidR="00DB5542" w:rsidRPr="00FB3895">
        <w:rPr>
          <w:rFonts w:asciiTheme="minorHAnsi" w:hAnsiTheme="minorHAnsi" w:cstheme="minorHAnsi"/>
        </w:rPr>
        <w:t>Podpořené projekty</w:t>
      </w:r>
      <w:r w:rsidR="00BB19C5" w:rsidRPr="00FB3895">
        <w:rPr>
          <w:rFonts w:asciiTheme="minorHAnsi" w:hAnsiTheme="minorHAnsi" w:cstheme="minorHAnsi"/>
        </w:rPr>
        <w:t xml:space="preserve"> v</w:t>
      </w:r>
      <w:r w:rsidR="00DB5542" w:rsidRPr="00FB3895">
        <w:rPr>
          <w:rFonts w:asciiTheme="minorHAnsi" w:hAnsiTheme="minorHAnsi" w:cstheme="minorHAnsi"/>
        </w:rPr>
        <w:t xml:space="preserve"> Podprogramu 3 musí </w:t>
      </w:r>
      <w:r w:rsidR="00BB19C5" w:rsidRPr="00FB3895">
        <w:rPr>
          <w:rFonts w:asciiTheme="minorHAnsi" w:hAnsiTheme="minorHAnsi" w:cstheme="minorHAnsi"/>
        </w:rPr>
        <w:t>naplňovat</w:t>
      </w:r>
      <w:r w:rsidR="00DB5542" w:rsidRPr="00FB3895">
        <w:rPr>
          <w:rFonts w:asciiTheme="minorHAnsi" w:hAnsiTheme="minorHAnsi" w:cstheme="minorHAnsi"/>
        </w:rPr>
        <w:t xml:space="preserve"> výše uvedený cíl</w:t>
      </w:r>
      <w:r w:rsidR="00B97BC3" w:rsidRPr="00FB3895">
        <w:rPr>
          <w:rFonts w:asciiTheme="minorHAnsi" w:hAnsiTheme="minorHAnsi" w:cstheme="minorHAnsi"/>
        </w:rPr>
        <w:t xml:space="preserve"> </w:t>
      </w:r>
      <w:r w:rsidR="00BA542B" w:rsidRPr="00FB3895">
        <w:rPr>
          <w:rFonts w:asciiTheme="minorHAnsi" w:hAnsiTheme="minorHAnsi" w:cstheme="minorHAnsi"/>
        </w:rPr>
        <w:t>Programu</w:t>
      </w:r>
      <w:r w:rsidR="00FB3895" w:rsidRPr="00FB3895">
        <w:rPr>
          <w:rFonts w:asciiTheme="minorHAnsi" w:hAnsiTheme="minorHAnsi" w:cstheme="minorHAnsi"/>
        </w:rPr>
        <w:t xml:space="preserve"> </w:t>
      </w:r>
      <w:r w:rsidR="00C834FB" w:rsidRPr="00FB3895">
        <w:rPr>
          <w:rFonts w:asciiTheme="minorHAnsi" w:hAnsiTheme="minorHAnsi" w:cstheme="minorHAnsi"/>
        </w:rPr>
        <w:t>prostřednictvím naplnění dílčího cíle/ů</w:t>
      </w:r>
      <w:r w:rsidR="00217AC8" w:rsidRPr="00FB3895">
        <w:rPr>
          <w:rFonts w:asciiTheme="minorHAnsi" w:hAnsiTheme="minorHAnsi" w:cstheme="minorHAnsi"/>
        </w:rPr>
        <w:t xml:space="preserve"> </w:t>
      </w:r>
      <w:r w:rsidR="00037046" w:rsidRPr="00FB3895">
        <w:rPr>
          <w:rFonts w:asciiTheme="minorHAnsi" w:hAnsiTheme="minorHAnsi" w:cstheme="minorHAnsi"/>
        </w:rPr>
        <w:t xml:space="preserve">Podprogramu 3. </w:t>
      </w:r>
      <w:r w:rsidR="00A43E7E" w:rsidRPr="00FB3895">
        <w:rPr>
          <w:rFonts w:asciiTheme="minorHAnsi" w:hAnsiTheme="minorHAnsi" w:cstheme="minorHAnsi"/>
        </w:rPr>
        <w:t>Zájmové oblasti projektů určené</w:t>
      </w:r>
      <w:r w:rsidR="00FB3895" w:rsidRPr="00FB3895">
        <w:rPr>
          <w:rFonts w:asciiTheme="minorHAnsi" w:hAnsiTheme="minorHAnsi" w:cstheme="minorHAnsi"/>
        </w:rPr>
        <w:t xml:space="preserve"> </w:t>
      </w:r>
      <w:r w:rsidR="00A43E7E" w:rsidRPr="00FB3895">
        <w:rPr>
          <w:rFonts w:asciiTheme="minorHAnsi" w:hAnsiTheme="minorHAnsi" w:cstheme="minorHAnsi"/>
        </w:rPr>
        <w:t>pro podporu v rámci Podprogramu</w:t>
      </w:r>
      <w:r w:rsidR="00FB3895" w:rsidRPr="00FB3895">
        <w:rPr>
          <w:rFonts w:asciiTheme="minorHAnsi" w:hAnsiTheme="minorHAnsi" w:cstheme="minorHAnsi"/>
        </w:rPr>
        <w:t xml:space="preserve"> 3</w:t>
      </w:r>
      <w:r w:rsidR="007462C4">
        <w:rPr>
          <w:rFonts w:asciiTheme="minorHAnsi" w:hAnsiTheme="minorHAnsi" w:cstheme="minorHAnsi"/>
        </w:rPr>
        <w:t xml:space="preserve"> </w:t>
      </w:r>
      <w:r w:rsidR="00A43E7E" w:rsidRPr="00FB3895">
        <w:rPr>
          <w:rFonts w:asciiTheme="minorHAnsi" w:hAnsiTheme="minorHAnsi" w:cstheme="minorHAnsi"/>
        </w:rPr>
        <w:t>korespondují s věcnými prioritami mezinárodní spolupráce v MKBV2017+</w:t>
      </w:r>
      <w:r w:rsidR="00EA0D4D" w:rsidRPr="00FB3895">
        <w:rPr>
          <w:rFonts w:asciiTheme="minorHAnsi" w:hAnsiTheme="minorHAnsi" w:cstheme="minorHAnsi"/>
        </w:rPr>
        <w:t>, jimiž jsou</w:t>
      </w:r>
      <w:r w:rsidR="00A43E7E" w:rsidRPr="00FB3895">
        <w:rPr>
          <w:rFonts w:asciiTheme="minorHAnsi" w:hAnsiTheme="minorHAnsi" w:cstheme="minorHAnsi"/>
        </w:rPr>
        <w:t>:</w:t>
      </w:r>
    </w:p>
    <w:p w14:paraId="7BD4B0FB" w14:textId="77777777" w:rsidR="002957BF" w:rsidRPr="007E6E88" w:rsidRDefault="002957BF" w:rsidP="00141B3A">
      <w:pPr>
        <w:jc w:val="both"/>
        <w:rPr>
          <w:rFonts w:ascii="Calibri" w:hAnsi="Calibri" w:cs="Arial"/>
        </w:rPr>
      </w:pPr>
    </w:p>
    <w:p w14:paraId="3E5356C0" w14:textId="0E665909" w:rsidR="00466D74" w:rsidRPr="004E6B39" w:rsidRDefault="00B97BC3" w:rsidP="004E6B39">
      <w:pPr>
        <w:pStyle w:val="Odstavecseseznamem"/>
        <w:numPr>
          <w:ilvl w:val="0"/>
          <w:numId w:val="5"/>
        </w:numPr>
        <w:autoSpaceDE w:val="0"/>
        <w:autoSpaceDN w:val="0"/>
        <w:adjustRightInd w:val="0"/>
        <w:spacing w:after="0" w:line="360" w:lineRule="auto"/>
        <w:jc w:val="both"/>
        <w:rPr>
          <w:rFonts w:ascii="Calibri" w:hAnsi="Calibri" w:cs="Arial"/>
          <w:b/>
          <w:color w:val="000000"/>
        </w:rPr>
      </w:pPr>
      <w:proofErr w:type="spellStart"/>
      <w:r>
        <w:rPr>
          <w:rFonts w:ascii="Calibri" w:hAnsi="Calibri" w:cs="Arial"/>
          <w:b/>
          <w:color w:val="000000"/>
        </w:rPr>
        <w:t>k</w:t>
      </w:r>
      <w:r w:rsidR="00466D74" w:rsidRPr="00C25FEF">
        <w:rPr>
          <w:rFonts w:ascii="Calibri" w:hAnsi="Calibri" w:cs="Arial"/>
          <w:b/>
          <w:color w:val="000000"/>
        </w:rPr>
        <w:t>yberbezpečnost</w:t>
      </w:r>
      <w:proofErr w:type="spellEnd"/>
      <w:r w:rsidR="007462C4">
        <w:rPr>
          <w:rFonts w:ascii="Calibri" w:hAnsi="Calibri" w:cs="Arial"/>
          <w:b/>
          <w:color w:val="000000"/>
        </w:rPr>
        <w:t>,</w:t>
      </w:r>
    </w:p>
    <w:p w14:paraId="4413FAB2" w14:textId="72E68E51" w:rsidR="00466D74" w:rsidRPr="004E6B39" w:rsidRDefault="00D205E1" w:rsidP="004E6B39">
      <w:pPr>
        <w:pStyle w:val="Odstavecseseznamem"/>
        <w:numPr>
          <w:ilvl w:val="0"/>
          <w:numId w:val="5"/>
        </w:numPr>
        <w:autoSpaceDE w:val="0"/>
        <w:autoSpaceDN w:val="0"/>
        <w:adjustRightInd w:val="0"/>
        <w:spacing w:after="0" w:line="360" w:lineRule="auto"/>
        <w:jc w:val="both"/>
        <w:rPr>
          <w:rFonts w:ascii="Calibri" w:hAnsi="Calibri" w:cs="Arial"/>
          <w:b/>
          <w:color w:val="000000"/>
        </w:rPr>
      </w:pPr>
      <w:r>
        <w:rPr>
          <w:rFonts w:ascii="Calibri" w:hAnsi="Calibri" w:cs="Arial"/>
          <w:b/>
          <w:color w:val="000000"/>
        </w:rPr>
        <w:t>boj s organizovaným zločinem</w:t>
      </w:r>
      <w:r w:rsidR="007462C4">
        <w:rPr>
          <w:rFonts w:ascii="Calibri" w:hAnsi="Calibri" w:cs="Arial"/>
          <w:b/>
          <w:color w:val="000000"/>
        </w:rPr>
        <w:t>,</w:t>
      </w:r>
    </w:p>
    <w:p w14:paraId="0EEC06B0" w14:textId="727A6465" w:rsidR="00466D74" w:rsidRPr="004E6B39" w:rsidRDefault="00C83DD4" w:rsidP="004E6B39">
      <w:pPr>
        <w:pStyle w:val="Odstavecseseznamem"/>
        <w:numPr>
          <w:ilvl w:val="0"/>
          <w:numId w:val="5"/>
        </w:numPr>
        <w:autoSpaceDE w:val="0"/>
        <w:autoSpaceDN w:val="0"/>
        <w:adjustRightInd w:val="0"/>
        <w:spacing w:after="0" w:line="360" w:lineRule="auto"/>
        <w:jc w:val="both"/>
        <w:rPr>
          <w:rFonts w:ascii="Calibri" w:hAnsi="Calibri" w:cs="Arial"/>
          <w:b/>
          <w:color w:val="000000"/>
        </w:rPr>
      </w:pPr>
      <w:r w:rsidRPr="00C25FEF">
        <w:rPr>
          <w:rFonts w:ascii="Calibri" w:hAnsi="Calibri" w:cs="Arial"/>
          <w:b/>
          <w:color w:val="000000"/>
        </w:rPr>
        <w:t xml:space="preserve">CBRN </w:t>
      </w:r>
      <w:r w:rsidR="00466D74" w:rsidRPr="00C25FEF">
        <w:rPr>
          <w:rFonts w:ascii="Calibri" w:hAnsi="Calibri" w:cs="Arial"/>
          <w:b/>
          <w:color w:val="000000"/>
        </w:rPr>
        <w:t>ochrana</w:t>
      </w:r>
      <w:r w:rsidR="007462C4">
        <w:rPr>
          <w:rFonts w:ascii="Calibri" w:hAnsi="Calibri" w:cs="Arial"/>
          <w:b/>
          <w:color w:val="000000"/>
        </w:rPr>
        <w:t>,</w:t>
      </w:r>
    </w:p>
    <w:p w14:paraId="6028AE5C" w14:textId="353B45A9" w:rsidR="00B97BC3" w:rsidRPr="004E6B39" w:rsidRDefault="00B97BC3" w:rsidP="004E6B39">
      <w:pPr>
        <w:pStyle w:val="Odstavecseseznamem"/>
        <w:numPr>
          <w:ilvl w:val="0"/>
          <w:numId w:val="5"/>
        </w:numPr>
        <w:autoSpaceDE w:val="0"/>
        <w:autoSpaceDN w:val="0"/>
        <w:adjustRightInd w:val="0"/>
        <w:spacing w:after="0" w:line="360" w:lineRule="auto"/>
        <w:jc w:val="both"/>
        <w:rPr>
          <w:rFonts w:ascii="Calibri" w:hAnsi="Calibri" w:cs="Arial"/>
          <w:b/>
          <w:color w:val="000000"/>
        </w:rPr>
      </w:pPr>
      <w:r>
        <w:rPr>
          <w:rFonts w:ascii="Calibri" w:hAnsi="Calibri" w:cs="Arial"/>
          <w:b/>
          <w:color w:val="000000"/>
        </w:rPr>
        <w:t>s</w:t>
      </w:r>
      <w:r w:rsidR="00C83DD4" w:rsidRPr="00C25FEF">
        <w:rPr>
          <w:rFonts w:ascii="Calibri" w:hAnsi="Calibri" w:cs="Arial"/>
          <w:b/>
          <w:color w:val="000000"/>
        </w:rPr>
        <w:t>nižování rizik katastrof</w:t>
      </w:r>
      <w:r w:rsidR="007462C4">
        <w:rPr>
          <w:rFonts w:ascii="Calibri" w:hAnsi="Calibri" w:cs="Arial"/>
          <w:b/>
          <w:color w:val="000000"/>
        </w:rPr>
        <w:t>,</w:t>
      </w:r>
    </w:p>
    <w:p w14:paraId="24A80D38" w14:textId="2B22C2E8" w:rsidR="00EC4E7C" w:rsidRPr="00EC4E7C" w:rsidRDefault="007328D8" w:rsidP="00EC4E7C">
      <w:pPr>
        <w:pStyle w:val="Odstavecseseznamem"/>
        <w:numPr>
          <w:ilvl w:val="0"/>
          <w:numId w:val="5"/>
        </w:numPr>
        <w:autoSpaceDE w:val="0"/>
        <w:autoSpaceDN w:val="0"/>
        <w:adjustRightInd w:val="0"/>
        <w:spacing w:after="0" w:line="360" w:lineRule="auto"/>
        <w:rPr>
          <w:rFonts w:ascii="Calibri" w:hAnsi="Calibri" w:cs="Arial"/>
          <w:b/>
          <w:color w:val="000000"/>
        </w:rPr>
      </w:pPr>
      <w:r w:rsidRPr="00E41BE9">
        <w:rPr>
          <w:rFonts w:ascii="Calibri" w:hAnsi="Calibri" w:cs="Arial"/>
          <w:color w:val="000000"/>
        </w:rPr>
        <w:t xml:space="preserve">a </w:t>
      </w:r>
      <w:r w:rsidR="00B97BC3" w:rsidRPr="00E41BE9">
        <w:rPr>
          <w:rFonts w:ascii="Calibri" w:hAnsi="Calibri" w:cs="Arial"/>
          <w:color w:val="000000"/>
        </w:rPr>
        <w:t>další</w:t>
      </w:r>
      <w:r w:rsidR="00B97BC3">
        <w:rPr>
          <w:rFonts w:ascii="Calibri" w:hAnsi="Calibri" w:cs="Arial"/>
          <w:b/>
          <w:color w:val="000000"/>
        </w:rPr>
        <w:t xml:space="preserve"> bezpečnostní témata akcentovaná evropskými rámcovými programy</w:t>
      </w:r>
      <w:r>
        <w:rPr>
          <w:rStyle w:val="Znakapoznpodarou"/>
          <w:rFonts w:ascii="Calibri" w:hAnsi="Calibri" w:cs="Arial"/>
          <w:b/>
          <w:color w:val="000000"/>
        </w:rPr>
        <w:footnoteReference w:id="6"/>
      </w:r>
      <w:r w:rsidR="007462C4">
        <w:rPr>
          <w:rFonts w:ascii="Calibri" w:hAnsi="Calibri" w:cs="Arial"/>
          <w:b/>
          <w:color w:val="000000"/>
        </w:rPr>
        <w:t>.</w:t>
      </w:r>
    </w:p>
    <w:p w14:paraId="751FE4D2" w14:textId="74E2DDB7" w:rsidR="000C7278" w:rsidRPr="00EC4E7C" w:rsidRDefault="000C7278" w:rsidP="00FB3895">
      <w:pPr>
        <w:pStyle w:val="Odstavecseseznamem"/>
        <w:autoSpaceDE w:val="0"/>
        <w:autoSpaceDN w:val="0"/>
        <w:adjustRightInd w:val="0"/>
        <w:spacing w:after="0" w:line="240" w:lineRule="auto"/>
        <w:ind w:left="0"/>
        <w:jc w:val="both"/>
        <w:rPr>
          <w:rFonts w:ascii="Calibri" w:hAnsi="Calibri" w:cs="Arial"/>
          <w:b/>
          <w:color w:val="000000" w:themeColor="text1"/>
        </w:rPr>
      </w:pPr>
      <w:r w:rsidRPr="00EC4E7C">
        <w:rPr>
          <w:rFonts w:ascii="Calibri" w:hAnsi="Calibri" w:cs="Arial"/>
          <w:color w:val="000000" w:themeColor="text1"/>
        </w:rPr>
        <w:t xml:space="preserve">Projekt může být </w:t>
      </w:r>
      <w:r w:rsidR="00EC4E7C" w:rsidRPr="00EC4E7C">
        <w:rPr>
          <w:rFonts w:ascii="Calibri" w:hAnsi="Calibri" w:cs="Arial"/>
          <w:color w:val="000000" w:themeColor="text1"/>
        </w:rPr>
        <w:t>realizován</w:t>
      </w:r>
      <w:r w:rsidRPr="00EC4E7C">
        <w:rPr>
          <w:rFonts w:ascii="Calibri" w:hAnsi="Calibri" w:cs="Arial"/>
          <w:color w:val="000000" w:themeColor="text1"/>
        </w:rPr>
        <w:t xml:space="preserve"> i v rámci několika výše uvedených oblastí zároveň.</w:t>
      </w:r>
      <w:r w:rsidR="00A3699B">
        <w:rPr>
          <w:rFonts w:ascii="Calibri" w:hAnsi="Calibri" w:cs="Arial"/>
          <w:color w:val="000000" w:themeColor="text1"/>
        </w:rPr>
        <w:t xml:space="preserve"> </w:t>
      </w:r>
      <w:r w:rsidR="00A3699B" w:rsidRPr="00A3699B">
        <w:rPr>
          <w:rFonts w:ascii="Calibri" w:hAnsi="Calibri" w:cs="Arial"/>
          <w:color w:val="000000" w:themeColor="text1"/>
        </w:rPr>
        <w:t>Věcná relevance tématu je stěžejní s ohledem na význam projektů pro internacionalizaci bezpečnostního výzkumu, tedy také zejména ve vztahu k programu Horizont Evropa a další obdobné nástroje podpory.</w:t>
      </w:r>
    </w:p>
    <w:p w14:paraId="4B678388" w14:textId="619587A4" w:rsidR="00BD5078" w:rsidRDefault="00BD5078" w:rsidP="00141B3A">
      <w:pPr>
        <w:autoSpaceDE w:val="0"/>
        <w:autoSpaceDN w:val="0"/>
        <w:adjustRightInd w:val="0"/>
        <w:jc w:val="both"/>
      </w:pPr>
    </w:p>
    <w:p w14:paraId="26512954" w14:textId="25BC5635" w:rsidR="00CB57EC" w:rsidRPr="0074327C" w:rsidRDefault="00DB5542" w:rsidP="008B1D11">
      <w:pPr>
        <w:pStyle w:val="Nadpis3"/>
        <w:spacing w:before="0"/>
        <w:jc w:val="both"/>
        <w:rPr>
          <w:rFonts w:ascii="Calibri" w:hAnsi="Calibri"/>
          <w:b/>
          <w:color w:val="000000" w:themeColor="text1"/>
        </w:rPr>
      </w:pPr>
      <w:bookmarkStart w:id="27" w:name="_Toc33008056"/>
      <w:bookmarkStart w:id="28" w:name="_Toc33009362"/>
      <w:bookmarkStart w:id="29" w:name="_Toc33010573"/>
      <w:bookmarkStart w:id="30" w:name="_Toc112328939"/>
      <w:r w:rsidRPr="0074327C">
        <w:rPr>
          <w:rFonts w:ascii="Calibri" w:hAnsi="Calibri"/>
          <w:b/>
          <w:color w:val="000000" w:themeColor="text1"/>
        </w:rPr>
        <w:t>1.</w:t>
      </w:r>
      <w:r w:rsidR="00743A3A">
        <w:rPr>
          <w:rFonts w:ascii="Calibri" w:hAnsi="Calibri"/>
          <w:b/>
          <w:color w:val="000000" w:themeColor="text1"/>
        </w:rPr>
        <w:t>3.4</w:t>
      </w:r>
      <w:r w:rsidR="00CB57EC" w:rsidRPr="0074327C">
        <w:rPr>
          <w:rFonts w:ascii="Calibri" w:hAnsi="Calibri"/>
          <w:b/>
          <w:color w:val="000000" w:themeColor="text1"/>
        </w:rPr>
        <w:t xml:space="preserve"> Specifika Podprogramu 3</w:t>
      </w:r>
      <w:bookmarkEnd w:id="27"/>
      <w:bookmarkEnd w:id="28"/>
      <w:bookmarkEnd w:id="29"/>
      <w:bookmarkEnd w:id="30"/>
      <w:r w:rsidR="00CB57EC" w:rsidRPr="0074327C">
        <w:rPr>
          <w:rFonts w:ascii="Calibri" w:hAnsi="Calibri"/>
          <w:b/>
          <w:color w:val="000000" w:themeColor="text1"/>
        </w:rPr>
        <w:t xml:space="preserve"> </w:t>
      </w:r>
    </w:p>
    <w:p w14:paraId="12AB331E" w14:textId="77777777" w:rsidR="00CB57EC" w:rsidRPr="007E6E88" w:rsidRDefault="00CB57EC" w:rsidP="00141B3A">
      <w:pPr>
        <w:jc w:val="both"/>
        <w:rPr>
          <w:rFonts w:ascii="Calibri" w:hAnsi="Calibri" w:cs="Arial"/>
        </w:rPr>
      </w:pPr>
    </w:p>
    <w:p w14:paraId="4CD4B0D5" w14:textId="3C0C26F3" w:rsidR="00CB57EC" w:rsidRPr="007E6E88" w:rsidRDefault="00351C5D" w:rsidP="00141B3A">
      <w:pPr>
        <w:jc w:val="both"/>
        <w:rPr>
          <w:rFonts w:ascii="Calibri" w:hAnsi="Calibri" w:cs="Arial"/>
        </w:rPr>
      </w:pPr>
      <w:r>
        <w:rPr>
          <w:rFonts w:ascii="Calibri" w:hAnsi="Calibri" w:cs="Arial"/>
        </w:rPr>
        <w:t>Pro</w:t>
      </w:r>
      <w:r w:rsidR="00CB57EC" w:rsidRPr="007E6E88">
        <w:rPr>
          <w:rFonts w:ascii="Calibri" w:hAnsi="Calibri" w:cs="Arial"/>
        </w:rPr>
        <w:t> naplnění cíl</w:t>
      </w:r>
      <w:r w:rsidR="0041470A">
        <w:rPr>
          <w:rFonts w:ascii="Calibri" w:hAnsi="Calibri" w:cs="Arial"/>
        </w:rPr>
        <w:t>e P</w:t>
      </w:r>
      <w:r w:rsidR="00F41540">
        <w:rPr>
          <w:rFonts w:ascii="Calibri" w:hAnsi="Calibri" w:cs="Arial"/>
        </w:rPr>
        <w:t>rogramu a dílčích cílů P</w:t>
      </w:r>
      <w:r w:rsidR="00BD5078">
        <w:rPr>
          <w:rFonts w:ascii="Calibri" w:hAnsi="Calibri" w:cs="Arial"/>
        </w:rPr>
        <w:t>odprogramu</w:t>
      </w:r>
      <w:r w:rsidR="00F41540">
        <w:rPr>
          <w:rFonts w:ascii="Calibri" w:hAnsi="Calibri" w:cs="Arial"/>
        </w:rPr>
        <w:t xml:space="preserve"> 3</w:t>
      </w:r>
      <w:r w:rsidR="00CB57EC" w:rsidRPr="007E6E88">
        <w:rPr>
          <w:rFonts w:ascii="Calibri" w:hAnsi="Calibri" w:cs="Arial"/>
        </w:rPr>
        <w:t xml:space="preserve"> </w:t>
      </w:r>
      <w:r>
        <w:rPr>
          <w:rFonts w:ascii="Calibri" w:hAnsi="Calibri" w:cs="Arial"/>
        </w:rPr>
        <w:t>jsou financovány</w:t>
      </w:r>
      <w:r w:rsidR="00CB57EC" w:rsidRPr="007E6E88">
        <w:rPr>
          <w:rFonts w:ascii="Calibri" w:hAnsi="Calibri" w:cs="Arial"/>
        </w:rPr>
        <w:t xml:space="preserve"> aktivity dvojího zaměření:</w:t>
      </w:r>
    </w:p>
    <w:p w14:paraId="078F7DCA" w14:textId="77777777" w:rsidR="002E53ED" w:rsidRPr="007E6E88" w:rsidRDefault="002E53ED" w:rsidP="00141B3A">
      <w:pPr>
        <w:jc w:val="both"/>
        <w:rPr>
          <w:rFonts w:ascii="Calibri" w:hAnsi="Calibri" w:cs="Arial"/>
        </w:rPr>
      </w:pPr>
    </w:p>
    <w:p w14:paraId="27174395" w14:textId="06B7316C" w:rsidR="00AE5182" w:rsidRPr="00FB3895" w:rsidRDefault="00CB57EC" w:rsidP="00FB3895">
      <w:pPr>
        <w:jc w:val="both"/>
        <w:rPr>
          <w:rFonts w:ascii="Calibri" w:hAnsi="Calibri" w:cs="Arial"/>
        </w:rPr>
      </w:pPr>
      <w:r w:rsidRPr="00BF60A3">
        <w:rPr>
          <w:rFonts w:ascii="Calibri" w:hAnsi="Calibri" w:cs="Arial"/>
          <w:b/>
        </w:rPr>
        <w:t>1)</w:t>
      </w:r>
      <w:r w:rsidRPr="007E6E88">
        <w:rPr>
          <w:rFonts w:ascii="Calibri" w:hAnsi="Calibri" w:cs="Arial"/>
        </w:rPr>
        <w:t xml:space="preserve"> </w:t>
      </w:r>
      <w:r w:rsidRPr="007E6E88">
        <w:rPr>
          <w:rFonts w:ascii="Calibri" w:hAnsi="Calibri" w:cs="Arial"/>
          <w:b/>
        </w:rPr>
        <w:t>Podpora vytváření a udržitelnosti zahraničních partnerství</w:t>
      </w:r>
      <w:r w:rsidRPr="007E6E88">
        <w:rPr>
          <w:rFonts w:ascii="Calibri" w:hAnsi="Calibri" w:cs="Arial"/>
        </w:rPr>
        <w:t xml:space="preserve"> – podpora pro institucionální spolupráci ve formě:</w:t>
      </w:r>
    </w:p>
    <w:p w14:paraId="48FAD1B7" w14:textId="0EC7EE8D" w:rsidR="00CB57EC" w:rsidRPr="00B16910" w:rsidRDefault="00CB57EC" w:rsidP="00CA7149">
      <w:pPr>
        <w:pStyle w:val="Odstavecseseznamem"/>
        <w:numPr>
          <w:ilvl w:val="0"/>
          <w:numId w:val="3"/>
        </w:numPr>
        <w:spacing w:before="120" w:after="0" w:line="240" w:lineRule="auto"/>
        <w:ind w:left="714" w:hanging="357"/>
        <w:jc w:val="both"/>
        <w:rPr>
          <w:rFonts w:ascii="Calibri" w:hAnsi="Calibri" w:cs="Arial"/>
        </w:rPr>
      </w:pPr>
      <w:r w:rsidRPr="00B16910">
        <w:rPr>
          <w:rFonts w:ascii="Calibri" w:hAnsi="Calibri" w:cs="Arial"/>
        </w:rPr>
        <w:t>dlouhodobé</w:t>
      </w:r>
      <w:r w:rsidR="00383DFC">
        <w:rPr>
          <w:rFonts w:ascii="Calibri" w:hAnsi="Calibri" w:cs="Arial"/>
        </w:rPr>
        <w:t>ho</w:t>
      </w:r>
      <w:r w:rsidRPr="00B16910">
        <w:rPr>
          <w:rFonts w:ascii="Calibri" w:hAnsi="Calibri" w:cs="Arial"/>
        </w:rPr>
        <w:t xml:space="preserve"> zajištění přístupu k</w:t>
      </w:r>
      <w:r w:rsidR="00383DFC">
        <w:rPr>
          <w:rFonts w:ascii="Calibri" w:hAnsi="Calibri" w:cs="Arial"/>
        </w:rPr>
        <w:t> </w:t>
      </w:r>
      <w:r w:rsidRPr="00B16910">
        <w:rPr>
          <w:rFonts w:ascii="Calibri" w:hAnsi="Calibri" w:cs="Arial"/>
        </w:rPr>
        <w:t>infrastruktuře</w:t>
      </w:r>
      <w:r w:rsidR="00383DFC">
        <w:rPr>
          <w:rFonts w:ascii="Calibri" w:hAnsi="Calibri" w:cs="Arial"/>
        </w:rPr>
        <w:t xml:space="preserve"> zahraničních</w:t>
      </w:r>
      <w:r w:rsidR="00EA0D4D">
        <w:rPr>
          <w:rFonts w:ascii="Calibri" w:hAnsi="Calibri" w:cs="Arial"/>
        </w:rPr>
        <w:t xml:space="preserve"> partnerských institucí a </w:t>
      </w:r>
      <w:r w:rsidRPr="00B16910">
        <w:rPr>
          <w:rFonts w:ascii="Calibri" w:hAnsi="Calibri" w:cs="Arial"/>
        </w:rPr>
        <w:t>jejího využívání, pokud obdobná infrastruktura není v ČR dostupná (tj. na realizaci výzkumného programu na zahraniční infrastruktuře),</w:t>
      </w:r>
    </w:p>
    <w:p w14:paraId="594C235C" w14:textId="77777777" w:rsidR="00CB57EC" w:rsidRPr="0053140C" w:rsidRDefault="00CB57EC" w:rsidP="00CA7149">
      <w:pPr>
        <w:pStyle w:val="Odstavecseseznamem"/>
        <w:numPr>
          <w:ilvl w:val="0"/>
          <w:numId w:val="3"/>
        </w:numPr>
        <w:spacing w:before="120" w:after="0" w:line="240" w:lineRule="auto"/>
        <w:ind w:left="714" w:hanging="357"/>
        <w:jc w:val="both"/>
        <w:rPr>
          <w:rFonts w:ascii="Calibri" w:hAnsi="Calibri" w:cs="Arial"/>
        </w:rPr>
      </w:pPr>
      <w:r w:rsidRPr="0053140C">
        <w:rPr>
          <w:rFonts w:ascii="Calibri" w:hAnsi="Calibri" w:cs="Arial"/>
        </w:rPr>
        <w:t>pořádání koordinačních schůzek a ad hoc návštěv za účelem rozpracovávání společných aktivit nejen projektové povahy, zaměřených na produkci společných výsledků.</w:t>
      </w:r>
    </w:p>
    <w:p w14:paraId="58F55E02" w14:textId="77777777" w:rsidR="00CB57EC" w:rsidRPr="007E6E88" w:rsidRDefault="00CB57EC" w:rsidP="00141B3A">
      <w:pPr>
        <w:jc w:val="both"/>
        <w:rPr>
          <w:rFonts w:ascii="Calibri" w:hAnsi="Calibri" w:cs="Arial"/>
        </w:rPr>
      </w:pPr>
    </w:p>
    <w:p w14:paraId="5824478B" w14:textId="77777777" w:rsidR="00CB57EC" w:rsidRPr="007E6E88" w:rsidRDefault="00CB57EC" w:rsidP="00141B3A">
      <w:pPr>
        <w:jc w:val="both"/>
        <w:rPr>
          <w:rFonts w:ascii="Calibri" w:hAnsi="Calibri" w:cs="Arial"/>
        </w:rPr>
      </w:pPr>
      <w:r w:rsidRPr="007E6E88">
        <w:rPr>
          <w:rFonts w:ascii="Calibri" w:hAnsi="Calibri" w:cs="Arial"/>
          <w:b/>
        </w:rPr>
        <w:t>2) Podpora komunitních služeb</w:t>
      </w:r>
      <w:r w:rsidRPr="007E6E88">
        <w:rPr>
          <w:rFonts w:ascii="Calibri" w:hAnsi="Calibri" w:cs="Arial"/>
        </w:rPr>
        <w:t xml:space="preserve"> – podpora projektů komunitních služeb specializovaných na bezpečnostní výzkum a zaměřených </w:t>
      </w:r>
      <w:proofErr w:type="gramStart"/>
      <w:r w:rsidRPr="007E6E88">
        <w:rPr>
          <w:rFonts w:ascii="Calibri" w:hAnsi="Calibri" w:cs="Arial"/>
        </w:rPr>
        <w:t>na</w:t>
      </w:r>
      <w:proofErr w:type="gramEnd"/>
      <w:r w:rsidRPr="007E6E88">
        <w:rPr>
          <w:rFonts w:ascii="Calibri" w:hAnsi="Calibri" w:cs="Arial"/>
        </w:rPr>
        <w:t>:</w:t>
      </w:r>
    </w:p>
    <w:p w14:paraId="02D99104" w14:textId="77777777" w:rsidR="00CB57EC" w:rsidRPr="0053140C" w:rsidRDefault="00CB57EC" w:rsidP="00CA7149">
      <w:pPr>
        <w:pStyle w:val="Odstavecseseznamem"/>
        <w:numPr>
          <w:ilvl w:val="0"/>
          <w:numId w:val="3"/>
        </w:numPr>
        <w:spacing w:before="120" w:after="0" w:line="240" w:lineRule="auto"/>
        <w:ind w:left="714" w:hanging="357"/>
        <w:jc w:val="both"/>
        <w:rPr>
          <w:rFonts w:ascii="Calibri" w:hAnsi="Calibri" w:cs="Arial"/>
        </w:rPr>
      </w:pPr>
      <w:r w:rsidRPr="0053140C">
        <w:rPr>
          <w:rFonts w:ascii="Calibri" w:hAnsi="Calibri" w:cs="Arial"/>
        </w:rPr>
        <w:t xml:space="preserve">pořádání sérií plánovacích workshopů k nastupujícím oblastem multidisciplinárního významu nebo k podpoře </w:t>
      </w:r>
      <w:proofErr w:type="spellStart"/>
      <w:r w:rsidRPr="0053140C">
        <w:rPr>
          <w:rFonts w:ascii="Calibri" w:hAnsi="Calibri" w:cs="Arial"/>
        </w:rPr>
        <w:t>networkingu</w:t>
      </w:r>
      <w:proofErr w:type="spellEnd"/>
      <w:r w:rsidRPr="0053140C">
        <w:rPr>
          <w:rFonts w:ascii="Calibri" w:hAnsi="Calibri" w:cs="Arial"/>
        </w:rPr>
        <w:t xml:space="preserve"> pro budoucí výzkumné kolaborace a národní programové iniciativy,</w:t>
      </w:r>
    </w:p>
    <w:p w14:paraId="6F9D010B" w14:textId="77777777" w:rsidR="00CB57EC" w:rsidRPr="0053140C" w:rsidRDefault="00CB57EC" w:rsidP="00CA7149">
      <w:pPr>
        <w:pStyle w:val="Odstavecseseznamem"/>
        <w:numPr>
          <w:ilvl w:val="0"/>
          <w:numId w:val="3"/>
        </w:numPr>
        <w:spacing w:before="120" w:after="0" w:line="240" w:lineRule="auto"/>
        <w:ind w:left="714" w:hanging="357"/>
        <w:jc w:val="both"/>
        <w:rPr>
          <w:rFonts w:ascii="Calibri" w:hAnsi="Calibri" w:cs="Arial"/>
        </w:rPr>
      </w:pPr>
      <w:r w:rsidRPr="0053140C">
        <w:rPr>
          <w:rFonts w:ascii="Calibri" w:hAnsi="Calibri" w:cs="Arial"/>
        </w:rPr>
        <w:lastRenderedPageBreak/>
        <w:t>dlouhodobou informační podporu mezinárodní spolupráce,</w:t>
      </w:r>
    </w:p>
    <w:p w14:paraId="753E04D9" w14:textId="619EE449" w:rsidR="00CB57EC" w:rsidRDefault="00CB57EC" w:rsidP="00CA7149">
      <w:pPr>
        <w:pStyle w:val="Odstavecseseznamem"/>
        <w:numPr>
          <w:ilvl w:val="0"/>
          <w:numId w:val="3"/>
        </w:numPr>
        <w:spacing w:after="0" w:line="240" w:lineRule="auto"/>
        <w:ind w:left="714" w:hanging="357"/>
        <w:jc w:val="both"/>
        <w:rPr>
          <w:rFonts w:ascii="Calibri" w:hAnsi="Calibri" w:cs="Arial"/>
        </w:rPr>
      </w:pPr>
      <w:r w:rsidRPr="0053140C">
        <w:rPr>
          <w:rFonts w:ascii="Calibri" w:hAnsi="Calibri" w:cs="Arial"/>
        </w:rPr>
        <w:t>zřízení a provoz informační podpory pro koordinaci významných národních multilaterálních kolaborací zaměřených na účast ve významných mezinárodních grantech.</w:t>
      </w:r>
    </w:p>
    <w:p w14:paraId="27A8B297" w14:textId="50687BAB" w:rsidR="00573533" w:rsidRDefault="00573533" w:rsidP="00E51250">
      <w:pPr>
        <w:jc w:val="both"/>
        <w:rPr>
          <w:rFonts w:ascii="Calibri" w:hAnsi="Calibri" w:cs="Arial"/>
        </w:rPr>
      </w:pPr>
    </w:p>
    <w:p w14:paraId="535D33F9" w14:textId="1EF11E25" w:rsidR="00573533" w:rsidRPr="00E51250" w:rsidRDefault="00573533" w:rsidP="00E51250">
      <w:pPr>
        <w:jc w:val="both"/>
        <w:rPr>
          <w:rFonts w:ascii="Calibri" w:hAnsi="Calibri" w:cs="Arial"/>
        </w:rPr>
      </w:pPr>
      <w:r w:rsidRPr="00E51250">
        <w:rPr>
          <w:rFonts w:ascii="Calibri" w:hAnsi="Calibri" w:cs="Arial"/>
        </w:rPr>
        <w:t>Návrh projekt</w:t>
      </w:r>
      <w:r w:rsidR="00436488" w:rsidRPr="00E51250">
        <w:rPr>
          <w:rFonts w:ascii="Calibri" w:hAnsi="Calibri" w:cs="Arial"/>
        </w:rPr>
        <w:t>u</w:t>
      </w:r>
      <w:r w:rsidRPr="00E51250">
        <w:rPr>
          <w:rFonts w:ascii="Calibri" w:hAnsi="Calibri" w:cs="Arial"/>
        </w:rPr>
        <w:t xml:space="preserve"> může charakterem odpovídat obou typům aktivit.</w:t>
      </w:r>
      <w:r>
        <w:rPr>
          <w:rFonts w:ascii="Calibri" w:hAnsi="Calibri" w:cs="Arial"/>
        </w:rPr>
        <w:t xml:space="preserve"> </w:t>
      </w:r>
    </w:p>
    <w:p w14:paraId="0B6E48E3" w14:textId="77777777" w:rsidR="00A46A3B" w:rsidRPr="007E6E88" w:rsidRDefault="00A46A3B" w:rsidP="00141B3A">
      <w:pPr>
        <w:autoSpaceDE w:val="0"/>
        <w:autoSpaceDN w:val="0"/>
        <w:adjustRightInd w:val="0"/>
        <w:jc w:val="both"/>
        <w:rPr>
          <w:rFonts w:ascii="Calibri" w:hAnsi="Calibri" w:cs="Arial"/>
          <w:b/>
          <w:color w:val="000000" w:themeColor="text1"/>
        </w:rPr>
      </w:pPr>
    </w:p>
    <w:p w14:paraId="20EEE45D" w14:textId="5724FEF1" w:rsidR="000D7983" w:rsidRPr="0074327C" w:rsidRDefault="00743A3A" w:rsidP="007663E3">
      <w:pPr>
        <w:pStyle w:val="Nadpis3"/>
        <w:spacing w:before="0"/>
        <w:jc w:val="both"/>
        <w:rPr>
          <w:rFonts w:ascii="Calibri" w:hAnsi="Calibri"/>
          <w:b/>
          <w:color w:val="000000" w:themeColor="text1"/>
        </w:rPr>
      </w:pPr>
      <w:bookmarkStart w:id="31" w:name="_Toc33008057"/>
      <w:bookmarkStart w:id="32" w:name="_Toc33009363"/>
      <w:bookmarkStart w:id="33" w:name="_Toc33010574"/>
      <w:bookmarkStart w:id="34" w:name="_Toc112328940"/>
      <w:r>
        <w:rPr>
          <w:rFonts w:ascii="Calibri" w:hAnsi="Calibri"/>
          <w:b/>
          <w:color w:val="000000" w:themeColor="text1"/>
        </w:rPr>
        <w:t>1.3.5</w:t>
      </w:r>
      <w:r w:rsidR="00CB57EC" w:rsidRPr="0074327C">
        <w:rPr>
          <w:rFonts w:ascii="Calibri" w:hAnsi="Calibri"/>
          <w:b/>
          <w:color w:val="000000" w:themeColor="text1"/>
        </w:rPr>
        <w:t xml:space="preserve"> </w:t>
      </w:r>
      <w:r w:rsidR="000D7983" w:rsidRPr="0074327C">
        <w:rPr>
          <w:rFonts w:ascii="Calibri" w:hAnsi="Calibri"/>
          <w:b/>
          <w:color w:val="000000" w:themeColor="text1"/>
        </w:rPr>
        <w:t>Výsledky Podprogramu 3</w:t>
      </w:r>
      <w:bookmarkEnd w:id="31"/>
      <w:bookmarkEnd w:id="32"/>
      <w:bookmarkEnd w:id="33"/>
      <w:bookmarkEnd w:id="34"/>
    </w:p>
    <w:p w14:paraId="07BB8A99" w14:textId="77777777" w:rsidR="00152CDE" w:rsidRPr="007E6E88" w:rsidRDefault="00152CDE" w:rsidP="00141B3A">
      <w:pPr>
        <w:autoSpaceDE w:val="0"/>
        <w:autoSpaceDN w:val="0"/>
        <w:adjustRightInd w:val="0"/>
        <w:jc w:val="both"/>
        <w:rPr>
          <w:rFonts w:ascii="Calibri" w:hAnsi="Calibri" w:cs="Arial"/>
          <w:b/>
          <w:color w:val="000000"/>
        </w:rPr>
      </w:pPr>
    </w:p>
    <w:p w14:paraId="40C0B5A5" w14:textId="7EF3AD24" w:rsidR="00511986" w:rsidRPr="0053140C" w:rsidRDefault="00CB57EC" w:rsidP="00BF60A3">
      <w:pPr>
        <w:pStyle w:val="Odstavecseseznamem"/>
        <w:autoSpaceDE w:val="0"/>
        <w:autoSpaceDN w:val="0"/>
        <w:adjustRightInd w:val="0"/>
        <w:ind w:left="0"/>
        <w:jc w:val="both"/>
        <w:rPr>
          <w:rFonts w:ascii="Calibri" w:hAnsi="Calibri" w:cs="Arial"/>
        </w:rPr>
      </w:pPr>
      <w:r w:rsidRPr="0053140C">
        <w:rPr>
          <w:rFonts w:ascii="Calibri" w:hAnsi="Calibri" w:cs="Arial"/>
          <w:color w:val="000000" w:themeColor="text1"/>
        </w:rPr>
        <w:t xml:space="preserve">Návrh projektu musí obsahovat </w:t>
      </w:r>
      <w:r w:rsidRPr="00FB3895">
        <w:rPr>
          <w:rFonts w:ascii="Calibri" w:hAnsi="Calibri" w:cs="Arial"/>
          <w:b/>
          <w:color w:val="000000" w:themeColor="text1"/>
        </w:rPr>
        <w:t xml:space="preserve">alespoň </w:t>
      </w:r>
      <w:r w:rsidR="009A5599" w:rsidRPr="00FB3895">
        <w:rPr>
          <w:rFonts w:ascii="Calibri" w:hAnsi="Calibri" w:cs="Arial"/>
          <w:b/>
          <w:color w:val="000000" w:themeColor="text1"/>
        </w:rPr>
        <w:t xml:space="preserve">jeden hlavní výsledek za celé řešení projektu a </w:t>
      </w:r>
      <w:r w:rsidR="00537D37" w:rsidRPr="00FB3895">
        <w:rPr>
          <w:rFonts w:ascii="Calibri" w:hAnsi="Calibri" w:cs="Arial"/>
          <w:b/>
          <w:color w:val="000000" w:themeColor="text1"/>
        </w:rPr>
        <w:t xml:space="preserve">jeden </w:t>
      </w:r>
      <w:r w:rsidR="009A5599" w:rsidRPr="00FB3895">
        <w:rPr>
          <w:rFonts w:ascii="Calibri" w:hAnsi="Calibri" w:cs="Arial"/>
          <w:b/>
          <w:color w:val="000000" w:themeColor="text1"/>
        </w:rPr>
        <w:t xml:space="preserve">vedlejší </w:t>
      </w:r>
      <w:r w:rsidR="00537D37" w:rsidRPr="00FB3895">
        <w:rPr>
          <w:rFonts w:ascii="Calibri" w:hAnsi="Calibri" w:cs="Arial"/>
          <w:b/>
          <w:color w:val="000000" w:themeColor="text1"/>
        </w:rPr>
        <w:t xml:space="preserve">výsledek za </w:t>
      </w:r>
      <w:r w:rsidR="008C74C9" w:rsidRPr="00FB3895">
        <w:rPr>
          <w:rFonts w:ascii="Calibri" w:hAnsi="Calibri" w:cs="Arial"/>
          <w:b/>
          <w:color w:val="000000" w:themeColor="text1"/>
        </w:rPr>
        <w:t>každých započatých 12 měsíců</w:t>
      </w:r>
      <w:r w:rsidR="00D205E1" w:rsidRPr="00FB3895">
        <w:rPr>
          <w:rFonts w:ascii="Calibri" w:hAnsi="Calibri" w:cs="Arial"/>
          <w:b/>
          <w:color w:val="000000" w:themeColor="text1"/>
        </w:rPr>
        <w:t xml:space="preserve"> řešení projektu</w:t>
      </w:r>
      <w:r w:rsidR="008C74C9" w:rsidRPr="00FB3895">
        <w:rPr>
          <w:rFonts w:ascii="Calibri" w:hAnsi="Calibri" w:cs="Arial"/>
          <w:b/>
          <w:color w:val="000000" w:themeColor="text1"/>
        </w:rPr>
        <w:t>.</w:t>
      </w:r>
      <w:r w:rsidR="003D2243" w:rsidRPr="0053140C">
        <w:rPr>
          <w:rFonts w:ascii="Calibri" w:hAnsi="Calibri" w:cs="Arial"/>
          <w:color w:val="000000" w:themeColor="text1"/>
        </w:rPr>
        <w:t xml:space="preserve"> </w:t>
      </w:r>
      <w:r w:rsidR="003D2243" w:rsidRPr="0053140C">
        <w:rPr>
          <w:rFonts w:ascii="Calibri" w:hAnsi="Calibri" w:cs="Arial"/>
        </w:rPr>
        <w:t xml:space="preserve">Očekávané výsledky musí být měřitelné a hodnotitelné podle platné </w:t>
      </w:r>
      <w:r w:rsidR="00BF60A3">
        <w:rPr>
          <w:rFonts w:ascii="Calibri" w:hAnsi="Calibri" w:cs="Arial"/>
        </w:rPr>
        <w:t xml:space="preserve">Metodiky </w:t>
      </w:r>
      <w:r w:rsidR="00BF60A3" w:rsidRPr="00BF60A3">
        <w:rPr>
          <w:rFonts w:ascii="Calibri" w:hAnsi="Calibri" w:cs="Arial"/>
        </w:rPr>
        <w:t>hodnocení výzkumných organizací a</w:t>
      </w:r>
      <w:r w:rsidR="00FB3895">
        <w:rPr>
          <w:rFonts w:ascii="Calibri" w:hAnsi="Calibri" w:cs="Arial"/>
        </w:rPr>
        <w:t xml:space="preserve"> </w:t>
      </w:r>
      <w:r w:rsidR="00BF60A3" w:rsidRPr="00BF60A3">
        <w:rPr>
          <w:rFonts w:ascii="Calibri" w:hAnsi="Calibri" w:cs="Arial"/>
        </w:rPr>
        <w:t>hodnocení programů účelové podpory</w:t>
      </w:r>
      <w:r w:rsidR="00BF60A3">
        <w:rPr>
          <w:rFonts w:ascii="Calibri" w:hAnsi="Calibri" w:cs="Arial"/>
        </w:rPr>
        <w:t xml:space="preserve"> </w:t>
      </w:r>
      <w:r w:rsidR="00091DE8">
        <w:rPr>
          <w:rFonts w:ascii="Calibri" w:hAnsi="Calibri" w:cs="Arial"/>
        </w:rPr>
        <w:t>výzkumu, vývoje a </w:t>
      </w:r>
      <w:r w:rsidR="00BF60A3" w:rsidRPr="00BF60A3">
        <w:rPr>
          <w:rFonts w:ascii="Calibri" w:hAnsi="Calibri" w:cs="Arial"/>
        </w:rPr>
        <w:t>inovací</w:t>
      </w:r>
      <w:r w:rsidR="00C517C2">
        <w:rPr>
          <w:rFonts w:ascii="Calibri" w:hAnsi="Calibri" w:cs="Arial"/>
        </w:rPr>
        <w:t xml:space="preserve"> </w:t>
      </w:r>
      <w:r w:rsidR="003D2243" w:rsidRPr="0053140C">
        <w:rPr>
          <w:rFonts w:ascii="Calibri" w:hAnsi="Calibri" w:cs="Arial"/>
        </w:rPr>
        <w:t xml:space="preserve">zveřejněné na </w:t>
      </w:r>
      <w:hyperlink r:id="rId17" w:history="1">
        <w:r w:rsidR="003D2243" w:rsidRPr="0053140C">
          <w:rPr>
            <w:rStyle w:val="Hypertextovodkaz"/>
            <w:rFonts w:ascii="Calibri" w:hAnsi="Calibri" w:cs="Arial"/>
          </w:rPr>
          <w:t>www.vyzkum.cz</w:t>
        </w:r>
      </w:hyperlink>
      <w:r w:rsidR="00511986" w:rsidRPr="0053140C">
        <w:rPr>
          <w:rFonts w:ascii="Calibri" w:hAnsi="Calibri" w:cs="Arial"/>
        </w:rPr>
        <w:t>.</w:t>
      </w:r>
      <w:r w:rsidR="003D2243" w:rsidRPr="0053140C">
        <w:rPr>
          <w:rFonts w:ascii="Calibri" w:hAnsi="Calibri" w:cs="Arial"/>
        </w:rPr>
        <w:t xml:space="preserve"> </w:t>
      </w:r>
      <w:r w:rsidR="009B6774">
        <w:rPr>
          <w:rFonts w:ascii="Calibri" w:hAnsi="Calibri" w:cs="Arial"/>
        </w:rPr>
        <w:t xml:space="preserve">Popis, počet a druh výsledku </w:t>
      </w:r>
      <w:r w:rsidR="00944B32">
        <w:rPr>
          <w:rFonts w:ascii="Calibri" w:hAnsi="Calibri" w:cs="Arial"/>
        </w:rPr>
        <w:t>musí být</w:t>
      </w:r>
      <w:r w:rsidR="009B6774">
        <w:rPr>
          <w:rFonts w:ascii="Calibri" w:hAnsi="Calibri" w:cs="Arial"/>
        </w:rPr>
        <w:t xml:space="preserve"> specifikován v návrhu </w:t>
      </w:r>
      <w:r w:rsidR="00BD5078">
        <w:rPr>
          <w:rFonts w:ascii="Calibri" w:hAnsi="Calibri" w:cs="Arial"/>
        </w:rPr>
        <w:t xml:space="preserve">projektu. </w:t>
      </w:r>
      <w:r w:rsidR="00573533" w:rsidRPr="00573533">
        <w:rPr>
          <w:rFonts w:ascii="Calibri" w:hAnsi="Calibri" w:cs="Arial"/>
        </w:rPr>
        <w:t>V rámci návrhu projektu je druh výsledku zvolen s ohledem na vazbu k cíli projektu.</w:t>
      </w:r>
    </w:p>
    <w:p w14:paraId="3C055F45" w14:textId="77777777" w:rsidR="00D6668F" w:rsidRPr="0053140C" w:rsidRDefault="00D6668F" w:rsidP="00141B3A">
      <w:pPr>
        <w:pStyle w:val="Odstavecseseznamem"/>
        <w:autoSpaceDE w:val="0"/>
        <w:autoSpaceDN w:val="0"/>
        <w:adjustRightInd w:val="0"/>
        <w:spacing w:after="0" w:line="240" w:lineRule="auto"/>
        <w:ind w:left="0"/>
        <w:jc w:val="both"/>
        <w:rPr>
          <w:rFonts w:ascii="Calibri" w:hAnsi="Calibri" w:cs="Arial"/>
          <w:b/>
          <w:color w:val="000000" w:themeColor="text1"/>
        </w:rPr>
      </w:pPr>
    </w:p>
    <w:p w14:paraId="5D55AE99" w14:textId="4A32A4BE" w:rsidR="00A47430" w:rsidRDefault="009A5599" w:rsidP="00141B3A">
      <w:pPr>
        <w:autoSpaceDE w:val="0"/>
        <w:autoSpaceDN w:val="0"/>
        <w:adjustRightInd w:val="0"/>
        <w:jc w:val="both"/>
        <w:rPr>
          <w:rFonts w:ascii="Calibri" w:hAnsi="Calibri" w:cs="Arial"/>
          <w:b/>
          <w:color w:val="000000" w:themeColor="text1"/>
        </w:rPr>
      </w:pPr>
      <w:r w:rsidRPr="009A5599">
        <w:rPr>
          <w:rFonts w:ascii="Calibri" w:hAnsi="Calibri" w:cs="Arial"/>
          <w:b/>
          <w:color w:val="000000" w:themeColor="text1"/>
        </w:rPr>
        <w:t>Akceptované hlavní výsledky</w:t>
      </w:r>
      <w:r w:rsidR="00B14C58" w:rsidRPr="009A5599">
        <w:rPr>
          <w:rFonts w:ascii="Calibri" w:hAnsi="Calibri" w:cs="Arial"/>
          <w:b/>
          <w:color w:val="000000" w:themeColor="text1"/>
        </w:rPr>
        <w:t>:</w:t>
      </w:r>
    </w:p>
    <w:p w14:paraId="4D2953F7" w14:textId="77777777" w:rsidR="00BD5078" w:rsidRPr="0053140C" w:rsidRDefault="00BD5078" w:rsidP="00141B3A">
      <w:pPr>
        <w:autoSpaceDE w:val="0"/>
        <w:autoSpaceDN w:val="0"/>
        <w:adjustRightInd w:val="0"/>
        <w:jc w:val="both"/>
        <w:rPr>
          <w:rFonts w:ascii="Calibri" w:hAnsi="Calibri" w:cs="Arial"/>
          <w:b/>
          <w:color w:val="000000" w:themeColor="text1"/>
        </w:rPr>
      </w:pPr>
    </w:p>
    <w:p w14:paraId="3B17FFE5" w14:textId="1AE3B028" w:rsidR="000D57F9" w:rsidRPr="0053140C" w:rsidRDefault="000D57F9" w:rsidP="00CA7149">
      <w:pPr>
        <w:numPr>
          <w:ilvl w:val="0"/>
          <w:numId w:val="4"/>
        </w:numPr>
        <w:contextualSpacing/>
        <w:jc w:val="both"/>
        <w:rPr>
          <w:rFonts w:ascii="Calibri" w:eastAsia="Times New Roman" w:hAnsi="Calibri" w:cs="Arial"/>
        </w:rPr>
      </w:pPr>
      <w:proofErr w:type="spellStart"/>
      <w:r w:rsidRPr="0053140C">
        <w:rPr>
          <w:rFonts w:ascii="Calibri" w:eastAsia="Times New Roman" w:hAnsi="Calibri" w:cs="Arial"/>
        </w:rPr>
        <w:t>J</w:t>
      </w:r>
      <w:r w:rsidRPr="0053140C">
        <w:rPr>
          <w:rFonts w:ascii="Calibri" w:eastAsia="Times New Roman" w:hAnsi="Calibri" w:cs="Arial"/>
          <w:vertAlign w:val="subscript"/>
        </w:rPr>
        <w:t>imp</w:t>
      </w:r>
      <w:proofErr w:type="spellEnd"/>
      <w:r w:rsidRPr="0053140C">
        <w:rPr>
          <w:rFonts w:ascii="Calibri" w:eastAsia="Times New Roman" w:hAnsi="Calibri" w:cs="Arial"/>
        </w:rPr>
        <w:t xml:space="preserve"> – původní/přehledový článek v recenzovaném odborném periodiku, který je obsažen v databázi Web </w:t>
      </w:r>
      <w:proofErr w:type="spellStart"/>
      <w:r w:rsidRPr="0053140C">
        <w:rPr>
          <w:rFonts w:ascii="Calibri" w:eastAsia="Times New Roman" w:hAnsi="Calibri" w:cs="Arial"/>
        </w:rPr>
        <w:t>of</w:t>
      </w:r>
      <w:proofErr w:type="spellEnd"/>
      <w:r w:rsidRPr="0053140C">
        <w:rPr>
          <w:rFonts w:ascii="Calibri" w:eastAsia="Times New Roman" w:hAnsi="Calibri" w:cs="Arial"/>
        </w:rPr>
        <w:t xml:space="preserve"> Science (dále „</w:t>
      </w:r>
      <w:proofErr w:type="spellStart"/>
      <w:r w:rsidRPr="0053140C">
        <w:rPr>
          <w:rFonts w:ascii="Calibri" w:eastAsia="Times New Roman" w:hAnsi="Calibri" w:cs="Arial"/>
        </w:rPr>
        <w:t>WoS</w:t>
      </w:r>
      <w:proofErr w:type="spellEnd"/>
      <w:r w:rsidRPr="0053140C">
        <w:rPr>
          <w:rFonts w:ascii="Calibri" w:eastAsia="Times New Roman" w:hAnsi="Calibri" w:cs="Arial"/>
        </w:rPr>
        <w:t xml:space="preserve">“) </w:t>
      </w:r>
      <w:r w:rsidR="000C7278">
        <w:rPr>
          <w:rFonts w:ascii="Calibri" w:eastAsia="Times New Roman" w:hAnsi="Calibri" w:cs="Arial"/>
        </w:rPr>
        <w:t>s příznakem „</w:t>
      </w:r>
      <w:proofErr w:type="spellStart"/>
      <w:r w:rsidR="000C7278">
        <w:rPr>
          <w:rFonts w:ascii="Calibri" w:eastAsia="Times New Roman" w:hAnsi="Calibri" w:cs="Arial"/>
        </w:rPr>
        <w:t>Article</w:t>
      </w:r>
      <w:proofErr w:type="spellEnd"/>
      <w:r w:rsidR="000C7278">
        <w:rPr>
          <w:rFonts w:ascii="Calibri" w:eastAsia="Times New Roman" w:hAnsi="Calibri" w:cs="Arial"/>
        </w:rPr>
        <w:t>“, „</w:t>
      </w:r>
      <w:proofErr w:type="spellStart"/>
      <w:r w:rsidR="000C7278">
        <w:rPr>
          <w:rFonts w:ascii="Calibri" w:eastAsia="Times New Roman" w:hAnsi="Calibri" w:cs="Arial"/>
        </w:rPr>
        <w:t>Review</w:t>
      </w:r>
      <w:proofErr w:type="spellEnd"/>
      <w:r w:rsidR="000C7278">
        <w:rPr>
          <w:rFonts w:ascii="Calibri" w:eastAsia="Times New Roman" w:hAnsi="Calibri" w:cs="Arial"/>
        </w:rPr>
        <w:t>“</w:t>
      </w:r>
      <w:r w:rsidRPr="0053140C">
        <w:rPr>
          <w:rFonts w:ascii="Calibri" w:eastAsia="Times New Roman" w:hAnsi="Calibri" w:cs="Arial"/>
        </w:rPr>
        <w:t xml:space="preserve"> nebo „</w:t>
      </w:r>
      <w:proofErr w:type="spellStart"/>
      <w:r w:rsidRPr="0053140C">
        <w:rPr>
          <w:rFonts w:ascii="Calibri" w:eastAsia="Times New Roman" w:hAnsi="Calibri" w:cs="Arial"/>
        </w:rPr>
        <w:t>Letter</w:t>
      </w:r>
      <w:proofErr w:type="spellEnd"/>
      <w:r w:rsidRPr="0053140C">
        <w:rPr>
          <w:rFonts w:ascii="Calibri" w:eastAsia="Times New Roman" w:hAnsi="Calibri" w:cs="Arial"/>
        </w:rPr>
        <w:t>“;</w:t>
      </w:r>
    </w:p>
    <w:p w14:paraId="22C0C5A4" w14:textId="77777777" w:rsidR="000D57F9" w:rsidRPr="0053140C" w:rsidRDefault="000D57F9" w:rsidP="00CA7149">
      <w:pPr>
        <w:numPr>
          <w:ilvl w:val="0"/>
          <w:numId w:val="4"/>
        </w:numPr>
        <w:contextualSpacing/>
        <w:jc w:val="both"/>
        <w:rPr>
          <w:rFonts w:ascii="Calibri" w:eastAsia="Times New Roman" w:hAnsi="Calibri" w:cs="Arial"/>
        </w:rPr>
      </w:pPr>
      <w:proofErr w:type="spellStart"/>
      <w:r w:rsidRPr="0053140C">
        <w:rPr>
          <w:rFonts w:ascii="Calibri" w:eastAsia="Times New Roman" w:hAnsi="Calibri" w:cs="Arial"/>
        </w:rPr>
        <w:t>J</w:t>
      </w:r>
      <w:r w:rsidRPr="0053140C">
        <w:rPr>
          <w:rFonts w:ascii="Calibri" w:eastAsia="Times New Roman" w:hAnsi="Calibri" w:cs="Arial"/>
          <w:vertAlign w:val="subscript"/>
        </w:rPr>
        <w:t>sc</w:t>
      </w:r>
      <w:proofErr w:type="spellEnd"/>
      <w:r w:rsidRPr="0053140C">
        <w:rPr>
          <w:rFonts w:ascii="Calibri" w:eastAsia="Times New Roman" w:hAnsi="Calibri" w:cs="Arial"/>
          <w:vertAlign w:val="subscript"/>
        </w:rPr>
        <w:t xml:space="preserve"> </w:t>
      </w:r>
      <w:r w:rsidRPr="0053140C">
        <w:rPr>
          <w:rFonts w:ascii="Calibri" w:eastAsia="Times New Roman" w:hAnsi="Calibri" w:cs="Arial"/>
        </w:rPr>
        <w:t>– původní/přehledový článek v recenzovaném odborném periodiku, který je obsažen v databázi SCOPUS s příznakem „</w:t>
      </w:r>
      <w:proofErr w:type="spellStart"/>
      <w:r w:rsidRPr="0053140C">
        <w:rPr>
          <w:rFonts w:ascii="Calibri" w:eastAsia="Times New Roman" w:hAnsi="Calibri" w:cs="Arial"/>
        </w:rPr>
        <w:t>Article</w:t>
      </w:r>
      <w:proofErr w:type="spellEnd"/>
      <w:r w:rsidRPr="0053140C">
        <w:rPr>
          <w:rFonts w:ascii="Calibri" w:eastAsia="Times New Roman" w:hAnsi="Calibri" w:cs="Arial"/>
        </w:rPr>
        <w:t>“, „</w:t>
      </w:r>
      <w:proofErr w:type="spellStart"/>
      <w:r w:rsidRPr="0053140C">
        <w:rPr>
          <w:rFonts w:ascii="Calibri" w:eastAsia="Times New Roman" w:hAnsi="Calibri" w:cs="Arial"/>
        </w:rPr>
        <w:t>Review</w:t>
      </w:r>
      <w:proofErr w:type="spellEnd"/>
      <w:r w:rsidRPr="0053140C">
        <w:rPr>
          <w:rFonts w:ascii="Calibri" w:eastAsia="Times New Roman" w:hAnsi="Calibri" w:cs="Arial"/>
        </w:rPr>
        <w:t>“, nebo „</w:t>
      </w:r>
      <w:proofErr w:type="spellStart"/>
      <w:r w:rsidRPr="0053140C">
        <w:rPr>
          <w:rFonts w:ascii="Calibri" w:eastAsia="Times New Roman" w:hAnsi="Calibri" w:cs="Arial"/>
        </w:rPr>
        <w:t>Letter</w:t>
      </w:r>
      <w:proofErr w:type="spellEnd"/>
      <w:r w:rsidRPr="0053140C">
        <w:rPr>
          <w:rFonts w:ascii="Calibri" w:eastAsia="Times New Roman" w:hAnsi="Calibri" w:cs="Arial"/>
        </w:rPr>
        <w:t>;</w:t>
      </w:r>
    </w:p>
    <w:p w14:paraId="2DB74B94" w14:textId="28EC75B7" w:rsidR="00C77A4C" w:rsidRPr="00190C20" w:rsidRDefault="00511986" w:rsidP="00CA7149">
      <w:pPr>
        <w:pStyle w:val="Odstavecseseznamem"/>
        <w:numPr>
          <w:ilvl w:val="0"/>
          <w:numId w:val="4"/>
        </w:numPr>
        <w:jc w:val="both"/>
        <w:rPr>
          <w:rFonts w:asciiTheme="minorHAnsi" w:eastAsia="Times New Roman" w:hAnsiTheme="minorHAnsi" w:cs="Arial"/>
        </w:rPr>
      </w:pPr>
      <w:r w:rsidRPr="00190C20">
        <w:rPr>
          <w:rFonts w:asciiTheme="minorHAnsi" w:eastAsia="Times New Roman" w:hAnsiTheme="minorHAnsi" w:cs="Arial"/>
        </w:rPr>
        <w:t xml:space="preserve">D </w:t>
      </w:r>
      <w:r w:rsidR="002957BF" w:rsidRPr="00190C20">
        <w:rPr>
          <w:rFonts w:asciiTheme="minorHAnsi" w:hAnsiTheme="minorHAnsi" w:cs="Arial"/>
        </w:rPr>
        <w:t xml:space="preserve">– </w:t>
      </w:r>
      <w:r w:rsidR="00AC033A" w:rsidRPr="00190C20">
        <w:rPr>
          <w:rFonts w:asciiTheme="minorHAnsi" w:eastAsia="Times New Roman" w:hAnsiTheme="minorHAnsi" w:cs="Arial"/>
        </w:rPr>
        <w:t>stať ve sborník</w:t>
      </w:r>
      <w:r w:rsidR="00BD5078" w:rsidRPr="00190C20">
        <w:rPr>
          <w:rFonts w:asciiTheme="minorHAnsi" w:eastAsia="Times New Roman" w:hAnsiTheme="minorHAnsi" w:cs="Arial"/>
        </w:rPr>
        <w:t>u</w:t>
      </w:r>
      <w:r w:rsidR="00EA0D4D">
        <w:rPr>
          <w:rFonts w:asciiTheme="minorHAnsi" w:eastAsia="Times New Roman" w:hAnsiTheme="minorHAnsi" w:cs="Arial"/>
        </w:rPr>
        <w:t>;</w:t>
      </w:r>
    </w:p>
    <w:p w14:paraId="68971E40" w14:textId="2A698AA7" w:rsidR="00C77A4C" w:rsidRPr="00190C20" w:rsidRDefault="00C77A4C" w:rsidP="00CA7149">
      <w:pPr>
        <w:pStyle w:val="Odstavecseseznamem"/>
        <w:numPr>
          <w:ilvl w:val="0"/>
          <w:numId w:val="4"/>
        </w:numPr>
        <w:jc w:val="both"/>
        <w:rPr>
          <w:rFonts w:asciiTheme="minorHAnsi" w:eastAsia="Times New Roman" w:hAnsiTheme="minorHAnsi" w:cs="Arial"/>
        </w:rPr>
      </w:pPr>
      <w:r w:rsidRPr="00190C20">
        <w:rPr>
          <w:rFonts w:asciiTheme="minorHAnsi" w:eastAsia="Times New Roman" w:hAnsiTheme="minorHAnsi" w:cs="Arial"/>
        </w:rPr>
        <w:t>V – výzkumná zpráva</w:t>
      </w:r>
      <w:r w:rsidR="00EA0D4D">
        <w:rPr>
          <w:rFonts w:asciiTheme="minorHAnsi" w:eastAsia="Times New Roman" w:hAnsiTheme="minorHAnsi" w:cs="Arial"/>
        </w:rPr>
        <w:t>;</w:t>
      </w:r>
    </w:p>
    <w:p w14:paraId="1D3256E8" w14:textId="08705F7C" w:rsidR="00C77A4C" w:rsidRPr="00190C20" w:rsidRDefault="00C77A4C" w:rsidP="00CA7149">
      <w:pPr>
        <w:pStyle w:val="Odstavecseseznamem"/>
        <w:numPr>
          <w:ilvl w:val="0"/>
          <w:numId w:val="4"/>
        </w:numPr>
        <w:jc w:val="both"/>
        <w:rPr>
          <w:rFonts w:asciiTheme="minorHAnsi" w:eastAsia="Times New Roman" w:hAnsiTheme="minorHAnsi" w:cs="Arial"/>
        </w:rPr>
      </w:pPr>
      <w:proofErr w:type="spellStart"/>
      <w:r w:rsidRPr="00190C20">
        <w:rPr>
          <w:rFonts w:asciiTheme="minorHAnsi" w:eastAsia="Times New Roman" w:hAnsiTheme="minorHAnsi" w:cs="Arial"/>
        </w:rPr>
        <w:t>V</w:t>
      </w:r>
      <w:r w:rsidRPr="00190C20">
        <w:rPr>
          <w:rFonts w:asciiTheme="minorHAnsi" w:eastAsia="Times New Roman" w:hAnsiTheme="minorHAnsi" w:cs="Arial"/>
          <w:vertAlign w:val="subscript"/>
        </w:rPr>
        <w:t>souhrn</w:t>
      </w:r>
      <w:proofErr w:type="spellEnd"/>
      <w:r w:rsidRPr="00190C20">
        <w:rPr>
          <w:rFonts w:asciiTheme="minorHAnsi" w:eastAsia="Times New Roman" w:hAnsiTheme="minorHAnsi" w:cs="Arial"/>
        </w:rPr>
        <w:t xml:space="preserve"> – souhrnná výzkumná zpráva;</w:t>
      </w:r>
    </w:p>
    <w:p w14:paraId="18C63957" w14:textId="0C9D08F0" w:rsidR="00F10FE9" w:rsidRPr="00190C20" w:rsidRDefault="00AF1911" w:rsidP="00CA7149">
      <w:pPr>
        <w:pStyle w:val="Odstavecseseznamem"/>
        <w:numPr>
          <w:ilvl w:val="0"/>
          <w:numId w:val="4"/>
        </w:numPr>
        <w:spacing w:after="0" w:line="240" w:lineRule="auto"/>
        <w:jc w:val="both"/>
        <w:rPr>
          <w:rFonts w:asciiTheme="minorHAnsi" w:hAnsiTheme="minorHAnsi" w:cs="Arial"/>
        </w:rPr>
      </w:pPr>
      <w:r w:rsidRPr="00190C20">
        <w:rPr>
          <w:rFonts w:asciiTheme="minorHAnsi" w:hAnsiTheme="minorHAnsi" w:cs="Arial"/>
        </w:rPr>
        <w:t>S – specializovaná</w:t>
      </w:r>
      <w:r w:rsidR="00B64D19" w:rsidRPr="00190C20">
        <w:rPr>
          <w:rFonts w:asciiTheme="minorHAnsi" w:hAnsiTheme="minorHAnsi" w:cs="Arial"/>
        </w:rPr>
        <w:t xml:space="preserve"> veřejná databáze</w:t>
      </w:r>
      <w:r w:rsidR="00EA0D4D">
        <w:rPr>
          <w:rFonts w:asciiTheme="minorHAnsi" w:hAnsiTheme="minorHAnsi" w:cs="Arial"/>
        </w:rPr>
        <w:t>;</w:t>
      </w:r>
      <w:r w:rsidR="000D57F9" w:rsidRPr="00190C20">
        <w:rPr>
          <w:rFonts w:asciiTheme="minorHAnsi" w:hAnsiTheme="minorHAnsi" w:cs="Arial"/>
        </w:rPr>
        <w:t xml:space="preserve"> </w:t>
      </w:r>
    </w:p>
    <w:p w14:paraId="25194F93" w14:textId="77777777" w:rsidR="00C77A4C" w:rsidRPr="00190C20" w:rsidRDefault="00C77A4C" w:rsidP="00CA7149">
      <w:pPr>
        <w:numPr>
          <w:ilvl w:val="0"/>
          <w:numId w:val="4"/>
        </w:numPr>
        <w:contextualSpacing/>
        <w:jc w:val="both"/>
        <w:rPr>
          <w:rFonts w:asciiTheme="minorHAnsi" w:eastAsia="Times New Roman" w:hAnsiTheme="minorHAnsi" w:cs="Arial"/>
        </w:rPr>
      </w:pPr>
      <w:r w:rsidRPr="00190C20">
        <w:rPr>
          <w:rFonts w:asciiTheme="minorHAnsi" w:eastAsia="Times New Roman" w:hAnsiTheme="minorHAnsi" w:cs="Arial"/>
        </w:rPr>
        <w:t>A – audiovizuální tvorba;</w:t>
      </w:r>
    </w:p>
    <w:p w14:paraId="570E8362" w14:textId="77777777" w:rsidR="00C77A4C" w:rsidRPr="00190C20" w:rsidRDefault="00C77A4C" w:rsidP="00CA7149">
      <w:pPr>
        <w:numPr>
          <w:ilvl w:val="0"/>
          <w:numId w:val="4"/>
        </w:numPr>
        <w:contextualSpacing/>
        <w:jc w:val="both"/>
        <w:rPr>
          <w:rFonts w:asciiTheme="minorHAnsi" w:eastAsia="Times New Roman" w:hAnsiTheme="minorHAnsi" w:cs="Arial"/>
        </w:rPr>
      </w:pPr>
      <w:r w:rsidRPr="00190C20">
        <w:rPr>
          <w:rFonts w:asciiTheme="minorHAnsi" w:eastAsia="Times New Roman" w:hAnsiTheme="minorHAnsi" w:cs="Arial"/>
        </w:rPr>
        <w:t>M – uspořádání konference;</w:t>
      </w:r>
    </w:p>
    <w:p w14:paraId="5D7CB13F" w14:textId="3A2A7BAC" w:rsidR="00C77A4C" w:rsidRPr="00190C20" w:rsidRDefault="00C77A4C" w:rsidP="00CA7149">
      <w:pPr>
        <w:pStyle w:val="Odstavecseseznamem"/>
        <w:numPr>
          <w:ilvl w:val="0"/>
          <w:numId w:val="4"/>
        </w:numPr>
        <w:spacing w:after="0" w:line="240" w:lineRule="auto"/>
        <w:jc w:val="both"/>
        <w:rPr>
          <w:rFonts w:asciiTheme="minorHAnsi" w:hAnsiTheme="minorHAnsi" w:cs="Arial"/>
        </w:rPr>
      </w:pPr>
      <w:r w:rsidRPr="00190C20">
        <w:rPr>
          <w:rFonts w:asciiTheme="minorHAnsi" w:eastAsia="Times New Roman" w:hAnsiTheme="minorHAnsi" w:cs="Arial"/>
        </w:rPr>
        <w:t>W – uspořádání workshopu</w:t>
      </w:r>
      <w:r w:rsidR="00EA0D4D">
        <w:rPr>
          <w:rFonts w:asciiTheme="minorHAnsi" w:eastAsia="Times New Roman" w:hAnsiTheme="minorHAnsi" w:cs="Arial"/>
        </w:rPr>
        <w:t>.</w:t>
      </w:r>
    </w:p>
    <w:p w14:paraId="31954ACB" w14:textId="77777777" w:rsidR="00C77A4C" w:rsidRPr="00190C20" w:rsidRDefault="00C77A4C" w:rsidP="00141B3A">
      <w:pPr>
        <w:jc w:val="both"/>
        <w:rPr>
          <w:rFonts w:ascii="Calibri" w:hAnsi="Calibri" w:cs="Arial"/>
        </w:rPr>
      </w:pPr>
    </w:p>
    <w:p w14:paraId="4576B743" w14:textId="231F6E85" w:rsidR="000E3B8B" w:rsidRDefault="009A5599" w:rsidP="000E3B8B">
      <w:pPr>
        <w:jc w:val="both"/>
        <w:rPr>
          <w:rFonts w:asciiTheme="minorHAnsi" w:hAnsiTheme="minorHAnsi"/>
          <w:b/>
          <w:color w:val="000000" w:themeColor="text1"/>
          <w:sz w:val="28"/>
          <w:szCs w:val="28"/>
        </w:rPr>
      </w:pPr>
      <w:r w:rsidRPr="009A5599">
        <w:rPr>
          <w:rFonts w:ascii="Calibri" w:hAnsi="Calibri" w:cs="Arial"/>
        </w:rPr>
        <w:t>Jako vedlejší výsledky jsou p</w:t>
      </w:r>
      <w:r w:rsidR="00B14C58" w:rsidRPr="009A5599">
        <w:rPr>
          <w:rFonts w:ascii="Calibri" w:hAnsi="Calibri" w:cs="Arial"/>
        </w:rPr>
        <w:t xml:space="preserve">řípustné </w:t>
      </w:r>
      <w:r w:rsidRPr="009A5599">
        <w:rPr>
          <w:rFonts w:ascii="Calibri" w:hAnsi="Calibri" w:cs="Arial"/>
        </w:rPr>
        <w:t xml:space="preserve">kromě vyjmenovaných hlavních výsledků </w:t>
      </w:r>
      <w:r w:rsidR="00B14C58" w:rsidRPr="009A5599">
        <w:rPr>
          <w:rFonts w:ascii="Calibri" w:hAnsi="Calibri" w:cs="Arial"/>
        </w:rPr>
        <w:t xml:space="preserve">i další výsledky </w:t>
      </w:r>
      <w:r w:rsidR="00B64D19" w:rsidRPr="009A5599">
        <w:rPr>
          <w:rFonts w:ascii="Calibri" w:hAnsi="Calibri" w:cs="Arial"/>
        </w:rPr>
        <w:t xml:space="preserve">v souladu </w:t>
      </w:r>
      <w:r w:rsidR="00121A0C" w:rsidRPr="009A5599">
        <w:rPr>
          <w:rFonts w:ascii="Calibri" w:hAnsi="Calibri" w:cs="Arial"/>
        </w:rPr>
        <w:t>s</w:t>
      </w:r>
      <w:r w:rsidR="00D537F6" w:rsidRPr="009A5599">
        <w:rPr>
          <w:rFonts w:ascii="Calibri" w:hAnsi="Calibri" w:cs="Arial"/>
        </w:rPr>
        <w:t> </w:t>
      </w:r>
      <w:r w:rsidR="00121A0C" w:rsidRPr="009A5599">
        <w:rPr>
          <w:rFonts w:ascii="Calibri" w:hAnsi="Calibri" w:cs="Arial"/>
        </w:rPr>
        <w:t>platnou</w:t>
      </w:r>
      <w:r w:rsidR="00D537F6" w:rsidRPr="009A5599">
        <w:t xml:space="preserve"> </w:t>
      </w:r>
      <w:r w:rsidR="00D537F6" w:rsidRPr="009A5599">
        <w:rPr>
          <w:rFonts w:ascii="Calibri" w:hAnsi="Calibri" w:cs="Arial"/>
        </w:rPr>
        <w:t>Metodikou hodnocení výzkumných organizací a hodnocení programů účelové podpory výzkumu, vývoje a inovací</w:t>
      </w:r>
      <w:r w:rsidR="008848D8" w:rsidRPr="009A5599">
        <w:rPr>
          <w:rFonts w:ascii="Calibri" w:hAnsi="Calibri" w:cs="Arial"/>
        </w:rPr>
        <w:t xml:space="preserve"> a</w:t>
      </w:r>
      <w:r w:rsidR="00D537F6" w:rsidRPr="009A5599">
        <w:rPr>
          <w:rFonts w:ascii="Calibri" w:hAnsi="Calibri" w:cs="Arial"/>
        </w:rPr>
        <w:t xml:space="preserve"> Programem, a </w:t>
      </w:r>
      <w:r w:rsidR="00501138" w:rsidRPr="009A5599">
        <w:rPr>
          <w:rFonts w:ascii="Calibri" w:hAnsi="Calibri" w:cs="Arial"/>
        </w:rPr>
        <w:t xml:space="preserve">to </w:t>
      </w:r>
      <w:r w:rsidR="00B64D19" w:rsidRPr="009A5599">
        <w:rPr>
          <w:rFonts w:ascii="Calibri" w:hAnsi="Calibri" w:cs="Arial"/>
        </w:rPr>
        <w:t xml:space="preserve">v návaznosti na požadavky </w:t>
      </w:r>
      <w:r w:rsidR="00C26C60" w:rsidRPr="009A5599">
        <w:rPr>
          <w:rFonts w:ascii="Calibri" w:hAnsi="Calibri" w:cs="Arial"/>
        </w:rPr>
        <w:t>MKBV2017+.</w:t>
      </w:r>
      <w:r w:rsidR="00A92F7F" w:rsidRPr="0053140C">
        <w:tab/>
      </w:r>
      <w:r w:rsidR="0075440A">
        <w:br/>
      </w:r>
    </w:p>
    <w:p w14:paraId="68CABA20" w14:textId="37D36F14" w:rsidR="000D7983" w:rsidRPr="00E230DC" w:rsidRDefault="000D7983" w:rsidP="000949B6">
      <w:pPr>
        <w:pStyle w:val="Nadpis1"/>
        <w:rPr>
          <w:rFonts w:asciiTheme="minorHAnsi" w:hAnsiTheme="minorHAnsi" w:cstheme="minorHAnsi"/>
          <w:b/>
          <w:color w:val="000000" w:themeColor="text1"/>
          <w:sz w:val="28"/>
          <w:szCs w:val="28"/>
        </w:rPr>
      </w:pPr>
      <w:bookmarkStart w:id="35" w:name="_Toc33009364"/>
      <w:bookmarkStart w:id="36" w:name="_Toc33010575"/>
      <w:bookmarkStart w:id="37" w:name="_Toc112328941"/>
      <w:r w:rsidRPr="00E230DC">
        <w:rPr>
          <w:rFonts w:asciiTheme="minorHAnsi" w:hAnsiTheme="minorHAnsi" w:cstheme="minorHAnsi"/>
          <w:b/>
          <w:color w:val="000000" w:themeColor="text1"/>
          <w:sz w:val="28"/>
          <w:szCs w:val="28"/>
        </w:rPr>
        <w:t>2. Obecné informace k veřejné soutěži</w:t>
      </w:r>
      <w:bookmarkEnd w:id="35"/>
      <w:bookmarkEnd w:id="36"/>
      <w:bookmarkEnd w:id="37"/>
    </w:p>
    <w:p w14:paraId="445340FB" w14:textId="77777777" w:rsidR="009B7412" w:rsidRPr="007E6E88" w:rsidRDefault="009B7412" w:rsidP="00141B3A">
      <w:pPr>
        <w:autoSpaceDE w:val="0"/>
        <w:autoSpaceDN w:val="0"/>
        <w:adjustRightInd w:val="0"/>
        <w:jc w:val="both"/>
        <w:rPr>
          <w:rFonts w:ascii="Calibri" w:hAnsi="Calibri" w:cs="Arial"/>
          <w:b/>
          <w:color w:val="000000"/>
        </w:rPr>
      </w:pPr>
    </w:p>
    <w:p w14:paraId="48F0B17A" w14:textId="5A73B91D" w:rsidR="009B7412" w:rsidRPr="0074327C" w:rsidRDefault="00743A3A" w:rsidP="008B1D11">
      <w:pPr>
        <w:pStyle w:val="Nadpis2"/>
        <w:spacing w:before="0"/>
        <w:jc w:val="both"/>
        <w:rPr>
          <w:rFonts w:ascii="Calibri" w:hAnsi="Calibri"/>
          <w:b/>
          <w:color w:val="000000" w:themeColor="text1"/>
          <w:sz w:val="24"/>
          <w:szCs w:val="24"/>
        </w:rPr>
      </w:pPr>
      <w:bookmarkStart w:id="38" w:name="_Toc33008058"/>
      <w:bookmarkStart w:id="39" w:name="_Toc33009365"/>
      <w:bookmarkStart w:id="40" w:name="_Toc33010576"/>
      <w:bookmarkStart w:id="41" w:name="_Toc112328942"/>
      <w:r>
        <w:rPr>
          <w:rFonts w:ascii="Calibri" w:hAnsi="Calibri"/>
          <w:b/>
          <w:color w:val="000000" w:themeColor="text1"/>
          <w:sz w:val="24"/>
          <w:szCs w:val="24"/>
        </w:rPr>
        <w:t>2.1</w:t>
      </w:r>
      <w:r w:rsidR="009B7412" w:rsidRPr="0074327C">
        <w:rPr>
          <w:rFonts w:ascii="Calibri" w:hAnsi="Calibri"/>
          <w:b/>
          <w:color w:val="000000" w:themeColor="text1"/>
          <w:sz w:val="24"/>
          <w:szCs w:val="24"/>
        </w:rPr>
        <w:t xml:space="preserve"> Obecné informace</w:t>
      </w:r>
      <w:bookmarkEnd w:id="38"/>
      <w:bookmarkEnd w:id="39"/>
      <w:bookmarkEnd w:id="40"/>
      <w:bookmarkEnd w:id="41"/>
    </w:p>
    <w:p w14:paraId="54CB1235" w14:textId="77777777" w:rsidR="005737B8" w:rsidRDefault="005737B8" w:rsidP="00141B3A">
      <w:pPr>
        <w:autoSpaceDE w:val="0"/>
        <w:autoSpaceDN w:val="0"/>
        <w:adjustRightInd w:val="0"/>
        <w:jc w:val="both"/>
        <w:rPr>
          <w:rFonts w:ascii="Calibri" w:hAnsi="Calibri" w:cs="Arial"/>
        </w:rPr>
      </w:pPr>
    </w:p>
    <w:p w14:paraId="2922768F" w14:textId="1ED4A872" w:rsidR="00C620D4" w:rsidRPr="002E1489" w:rsidRDefault="00436B6F" w:rsidP="00141B3A">
      <w:pPr>
        <w:autoSpaceDE w:val="0"/>
        <w:autoSpaceDN w:val="0"/>
        <w:adjustRightInd w:val="0"/>
        <w:jc w:val="both"/>
        <w:rPr>
          <w:rFonts w:ascii="Calibri" w:hAnsi="Calibri" w:cs="Arial"/>
        </w:rPr>
      </w:pPr>
      <w:r w:rsidRPr="002E1489">
        <w:rPr>
          <w:rFonts w:ascii="Calibri" w:hAnsi="Calibri" w:cs="Arial"/>
        </w:rPr>
        <w:t>Do této veřejné soutěže lze podávat v souladu s Programem pouze návrhy projektů, které</w:t>
      </w:r>
      <w:r w:rsidR="00773BBC" w:rsidRPr="002E1489">
        <w:rPr>
          <w:rFonts w:ascii="Calibri" w:hAnsi="Calibri" w:cs="Arial"/>
        </w:rPr>
        <w:t xml:space="preserve"> podporují a přispívají </w:t>
      </w:r>
      <w:r w:rsidR="00D537F6">
        <w:rPr>
          <w:rFonts w:ascii="Calibri" w:hAnsi="Calibri" w:cs="Arial"/>
        </w:rPr>
        <w:t xml:space="preserve">k </w:t>
      </w:r>
      <w:r w:rsidR="00773BBC" w:rsidRPr="002E1489">
        <w:rPr>
          <w:rFonts w:ascii="Calibri" w:hAnsi="Calibri" w:cs="Arial"/>
        </w:rPr>
        <w:t>rozvoji aplikovan</w:t>
      </w:r>
      <w:r w:rsidR="00745265">
        <w:rPr>
          <w:rFonts w:ascii="Calibri" w:hAnsi="Calibri" w:cs="Arial"/>
        </w:rPr>
        <w:t>ého výzkumu, jak je definován v</w:t>
      </w:r>
      <w:r w:rsidR="003B134C">
        <w:rPr>
          <w:rFonts w:ascii="Calibri" w:hAnsi="Calibri" w:cs="Arial"/>
        </w:rPr>
        <w:t xml:space="preserve"> čl. 25 odst. 2 písm. b) </w:t>
      </w:r>
      <w:r w:rsidRPr="002E1489">
        <w:rPr>
          <w:rFonts w:ascii="Calibri" w:hAnsi="Calibri" w:cs="Arial"/>
        </w:rPr>
        <w:t>a</w:t>
      </w:r>
      <w:r w:rsidR="00773BBC" w:rsidRPr="002E1489">
        <w:rPr>
          <w:rFonts w:ascii="Calibri" w:hAnsi="Calibri" w:cs="Arial"/>
        </w:rPr>
        <w:t xml:space="preserve"> c) Nařízení Komise a dle Rámce.</w:t>
      </w:r>
    </w:p>
    <w:p w14:paraId="0B400D4D" w14:textId="77777777" w:rsidR="00680DC0" w:rsidRPr="002E1489" w:rsidRDefault="00680DC0" w:rsidP="00141B3A">
      <w:pPr>
        <w:autoSpaceDE w:val="0"/>
        <w:autoSpaceDN w:val="0"/>
        <w:adjustRightInd w:val="0"/>
        <w:jc w:val="both"/>
        <w:rPr>
          <w:rFonts w:ascii="Calibri" w:hAnsi="Calibri" w:cs="Arial"/>
        </w:rPr>
      </w:pPr>
    </w:p>
    <w:p w14:paraId="334B04B0" w14:textId="5253B8C1" w:rsidR="00680DC0" w:rsidRPr="00680DC0" w:rsidRDefault="00F41540" w:rsidP="00141B3A">
      <w:pPr>
        <w:autoSpaceDE w:val="0"/>
        <w:autoSpaceDN w:val="0"/>
        <w:adjustRightInd w:val="0"/>
        <w:jc w:val="both"/>
        <w:rPr>
          <w:rFonts w:ascii="Calibri" w:hAnsi="Calibri" w:cs="Arial"/>
        </w:rPr>
      </w:pPr>
      <w:r>
        <w:rPr>
          <w:rFonts w:ascii="Calibri" w:hAnsi="Calibri" w:cs="Arial"/>
        </w:rPr>
        <w:lastRenderedPageBreak/>
        <w:t>S ohledem na specifika P</w:t>
      </w:r>
      <w:r w:rsidR="00680DC0" w:rsidRPr="002E1489">
        <w:rPr>
          <w:rFonts w:ascii="Calibri" w:hAnsi="Calibri" w:cs="Arial"/>
        </w:rPr>
        <w:t>odprogramu 3 není možné v rámci této veřejné soutěže podávat projekty</w:t>
      </w:r>
      <w:r w:rsidR="00272C8B">
        <w:rPr>
          <w:rFonts w:ascii="Calibri" w:hAnsi="Calibri" w:cs="Arial"/>
        </w:rPr>
        <w:t xml:space="preserve"> </w:t>
      </w:r>
      <w:r w:rsidR="00745265">
        <w:rPr>
          <w:rFonts w:ascii="Calibri" w:hAnsi="Calibri" w:cs="Arial"/>
        </w:rPr>
        <w:t>obsahující utajované informace. Připouští se</w:t>
      </w:r>
      <w:r w:rsidR="00680DC0" w:rsidRPr="002E1489">
        <w:rPr>
          <w:rFonts w:ascii="Calibri" w:hAnsi="Calibri" w:cs="Arial"/>
        </w:rPr>
        <w:t xml:space="preserve">, aby </w:t>
      </w:r>
      <w:r w:rsidR="00745265" w:rsidRPr="00745265">
        <w:rPr>
          <w:rFonts w:ascii="Calibri" w:hAnsi="Calibri" w:cs="Arial"/>
          <w:b/>
        </w:rPr>
        <w:t xml:space="preserve">výsledky projektů </w:t>
      </w:r>
      <w:r w:rsidR="00680DC0" w:rsidRPr="002E1489">
        <w:rPr>
          <w:rFonts w:ascii="Calibri" w:hAnsi="Calibri" w:cs="Arial"/>
        </w:rPr>
        <w:t>byly utajované</w:t>
      </w:r>
      <w:r w:rsidR="00D205E1">
        <w:rPr>
          <w:rStyle w:val="Znakapoznpodarou"/>
          <w:rFonts w:ascii="Calibri" w:hAnsi="Calibri" w:cs="Arial"/>
        </w:rPr>
        <w:footnoteReference w:id="7"/>
      </w:r>
      <w:r w:rsidR="00680DC0" w:rsidRPr="002E1489">
        <w:rPr>
          <w:rFonts w:ascii="Calibri" w:hAnsi="Calibri" w:cs="Arial"/>
        </w:rPr>
        <w:t>.</w:t>
      </w:r>
    </w:p>
    <w:p w14:paraId="6F20B407" w14:textId="77777777" w:rsidR="004E6B39" w:rsidRDefault="004E6B39" w:rsidP="00141B3A">
      <w:pPr>
        <w:autoSpaceDE w:val="0"/>
        <w:autoSpaceDN w:val="0"/>
        <w:adjustRightInd w:val="0"/>
        <w:jc w:val="both"/>
        <w:rPr>
          <w:rFonts w:ascii="Calibri" w:hAnsi="Calibri" w:cs="Arial"/>
        </w:rPr>
      </w:pPr>
    </w:p>
    <w:p w14:paraId="3B62D25D" w14:textId="12E93FA7" w:rsidR="00C620D4" w:rsidRPr="007E6E88" w:rsidRDefault="00C620D4" w:rsidP="00141B3A">
      <w:pPr>
        <w:autoSpaceDE w:val="0"/>
        <w:autoSpaceDN w:val="0"/>
        <w:adjustRightInd w:val="0"/>
        <w:jc w:val="both"/>
        <w:rPr>
          <w:rFonts w:ascii="Calibri" w:hAnsi="Calibri" w:cs="Arial"/>
        </w:rPr>
      </w:pPr>
      <w:r w:rsidRPr="007E6E88">
        <w:rPr>
          <w:rFonts w:ascii="Calibri" w:hAnsi="Calibri" w:cs="Arial"/>
        </w:rPr>
        <w:t>Práva k výsledkům výzkumu a vývoje se řídí dle § 16 Zákona. Na poskytnutí podpory není právní nárok. O výši podpory rozhoduje poskytovate</w:t>
      </w:r>
      <w:r w:rsidR="00223A96">
        <w:rPr>
          <w:rFonts w:ascii="Calibri" w:hAnsi="Calibri" w:cs="Arial"/>
        </w:rPr>
        <w:t>l v souladu s </w:t>
      </w:r>
      <w:r w:rsidR="003B134C">
        <w:rPr>
          <w:rFonts w:ascii="Calibri" w:hAnsi="Calibri" w:cs="Arial"/>
        </w:rPr>
        <w:t>platnou právní úpravou a </w:t>
      </w:r>
      <w:r w:rsidRPr="007E6E88">
        <w:rPr>
          <w:rFonts w:ascii="Calibri" w:hAnsi="Calibri" w:cs="Arial"/>
        </w:rPr>
        <w:t>dále stanovenými podmínkami. Rozhodnutí poskytovatele o</w:t>
      </w:r>
      <w:r w:rsidR="0028578A">
        <w:rPr>
          <w:rFonts w:ascii="Calibri" w:hAnsi="Calibri" w:cs="Arial"/>
        </w:rPr>
        <w:t> </w:t>
      </w:r>
      <w:r w:rsidRPr="007E6E88">
        <w:rPr>
          <w:rFonts w:ascii="Calibri" w:hAnsi="Calibri" w:cs="Arial"/>
        </w:rPr>
        <w:t>výsledku veřejné soutěže je konečné a nelze se proti němu odvolat. Poskytovatel může zrušit veřejnou soutěž v sou</w:t>
      </w:r>
      <w:r w:rsidR="003B134C">
        <w:rPr>
          <w:rFonts w:ascii="Calibri" w:hAnsi="Calibri" w:cs="Arial"/>
        </w:rPr>
        <w:t>ladu s </w:t>
      </w:r>
      <w:r w:rsidRPr="007E6E88">
        <w:rPr>
          <w:rFonts w:ascii="Calibri" w:hAnsi="Calibri" w:cs="Arial"/>
        </w:rPr>
        <w:t>§ 24 Zákona.</w:t>
      </w:r>
    </w:p>
    <w:p w14:paraId="2E3796C0" w14:textId="2F4C4D32" w:rsidR="00B337F1" w:rsidRPr="0074327C" w:rsidRDefault="00BB4438" w:rsidP="008B1D11">
      <w:pPr>
        <w:pStyle w:val="Nadpis2"/>
        <w:spacing w:before="0"/>
        <w:jc w:val="both"/>
        <w:rPr>
          <w:rFonts w:ascii="Calibri" w:hAnsi="Calibri"/>
          <w:b/>
          <w:sz w:val="24"/>
          <w:szCs w:val="24"/>
        </w:rPr>
      </w:pPr>
      <w:r>
        <w:br/>
      </w:r>
      <w:bookmarkStart w:id="42" w:name="_Toc33008059"/>
      <w:bookmarkStart w:id="43" w:name="_Toc33009366"/>
      <w:bookmarkStart w:id="44" w:name="_Toc33010577"/>
      <w:bookmarkStart w:id="45" w:name="_Toc112328943"/>
      <w:r w:rsidR="00743A3A">
        <w:rPr>
          <w:rFonts w:ascii="Calibri" w:hAnsi="Calibri"/>
          <w:b/>
          <w:color w:val="000000" w:themeColor="text1"/>
          <w:sz w:val="24"/>
          <w:szCs w:val="24"/>
        </w:rPr>
        <w:t>2.</w:t>
      </w:r>
      <w:r w:rsidR="009B7412" w:rsidRPr="0074327C">
        <w:rPr>
          <w:rFonts w:ascii="Calibri" w:hAnsi="Calibri"/>
          <w:b/>
          <w:color w:val="000000" w:themeColor="text1"/>
          <w:sz w:val="24"/>
          <w:szCs w:val="24"/>
        </w:rPr>
        <w:t>2</w:t>
      </w:r>
      <w:r w:rsidR="008B3321" w:rsidRPr="0074327C">
        <w:rPr>
          <w:rFonts w:ascii="Calibri" w:hAnsi="Calibri"/>
          <w:b/>
          <w:color w:val="000000" w:themeColor="text1"/>
          <w:sz w:val="24"/>
          <w:szCs w:val="24"/>
        </w:rPr>
        <w:t xml:space="preserve"> </w:t>
      </w:r>
      <w:r w:rsidR="00870779" w:rsidRPr="0074327C">
        <w:rPr>
          <w:rFonts w:ascii="Calibri" w:hAnsi="Calibri"/>
          <w:b/>
          <w:color w:val="000000" w:themeColor="text1"/>
          <w:sz w:val="24"/>
          <w:szCs w:val="24"/>
        </w:rPr>
        <w:t>Soutěžní a hodnotí</w:t>
      </w:r>
      <w:r w:rsidR="000949B6">
        <w:rPr>
          <w:rFonts w:ascii="Calibri" w:hAnsi="Calibri"/>
          <w:b/>
          <w:color w:val="000000" w:themeColor="text1"/>
          <w:sz w:val="24"/>
          <w:szCs w:val="24"/>
        </w:rPr>
        <w:t>cí lhůta</w:t>
      </w:r>
      <w:r w:rsidR="00B337F1" w:rsidRPr="0074327C">
        <w:rPr>
          <w:rFonts w:ascii="Calibri" w:hAnsi="Calibri"/>
          <w:b/>
          <w:color w:val="000000" w:themeColor="text1"/>
          <w:sz w:val="24"/>
          <w:szCs w:val="24"/>
        </w:rPr>
        <w:t xml:space="preserve"> </w:t>
      </w:r>
      <w:r w:rsidR="00812272">
        <w:rPr>
          <w:rFonts w:ascii="Calibri" w:hAnsi="Calibri"/>
          <w:b/>
          <w:color w:val="000000" w:themeColor="text1"/>
          <w:sz w:val="24"/>
          <w:szCs w:val="24"/>
        </w:rPr>
        <w:t xml:space="preserve">a </w:t>
      </w:r>
      <w:r w:rsidR="00B337F1" w:rsidRPr="0074327C">
        <w:rPr>
          <w:rFonts w:ascii="Calibri" w:hAnsi="Calibri"/>
          <w:b/>
          <w:color w:val="000000" w:themeColor="text1"/>
          <w:sz w:val="24"/>
          <w:szCs w:val="24"/>
        </w:rPr>
        <w:t>vyhlášení výsledků veřejné soutěže</w:t>
      </w:r>
      <w:bookmarkEnd w:id="42"/>
      <w:bookmarkEnd w:id="43"/>
      <w:bookmarkEnd w:id="44"/>
      <w:bookmarkEnd w:id="45"/>
    </w:p>
    <w:p w14:paraId="6AEF3A33" w14:textId="77777777" w:rsidR="00BB4438" w:rsidRPr="007E6E88" w:rsidRDefault="00BB4438" w:rsidP="00C46E64">
      <w:pPr>
        <w:jc w:val="both"/>
        <w:rPr>
          <w:rFonts w:ascii="Calibri" w:hAnsi="Calibri" w:cs="Arial"/>
          <w:b/>
        </w:rPr>
      </w:pPr>
    </w:p>
    <w:p w14:paraId="54C87F45" w14:textId="6CC99995" w:rsidR="00DE01E6" w:rsidRDefault="00870779" w:rsidP="00C46E64">
      <w:pPr>
        <w:jc w:val="both"/>
        <w:rPr>
          <w:rFonts w:ascii="Calibri" w:hAnsi="Calibri" w:cs="Arial"/>
          <w:b/>
        </w:rPr>
      </w:pPr>
      <w:r w:rsidRPr="007E6E88">
        <w:rPr>
          <w:rFonts w:ascii="Calibri" w:hAnsi="Calibri" w:cs="Arial"/>
          <w:b/>
        </w:rPr>
        <w:t>Soutěžní lhůta</w:t>
      </w:r>
      <w:r w:rsidRPr="007E6E88">
        <w:rPr>
          <w:rFonts w:ascii="Calibri" w:hAnsi="Calibri" w:cs="Arial"/>
        </w:rPr>
        <w:t xml:space="preserve"> je období, ve kterém je</w:t>
      </w:r>
      <w:r w:rsidR="00C620D4" w:rsidRPr="007E6E88">
        <w:rPr>
          <w:rFonts w:ascii="Calibri" w:hAnsi="Calibri" w:cs="Arial"/>
        </w:rPr>
        <w:t xml:space="preserve"> dle § 20 odst. 1 Zákona </w:t>
      </w:r>
      <w:r w:rsidRPr="007E6E88">
        <w:rPr>
          <w:rFonts w:ascii="Calibri" w:hAnsi="Calibri" w:cs="Arial"/>
        </w:rPr>
        <w:t>možno podávat návrhy projektů</w:t>
      </w:r>
      <w:r w:rsidR="004100C1">
        <w:rPr>
          <w:rFonts w:ascii="Calibri" w:hAnsi="Calibri" w:cs="Arial"/>
        </w:rPr>
        <w:t xml:space="preserve"> (žádosti</w:t>
      </w:r>
      <w:r w:rsidR="00C620D4" w:rsidRPr="007E6E88">
        <w:rPr>
          <w:rFonts w:ascii="Calibri" w:hAnsi="Calibri" w:cs="Arial"/>
        </w:rPr>
        <w:t xml:space="preserve"> o poskytnutí účelové podpory)</w:t>
      </w:r>
      <w:r w:rsidRPr="007E6E88">
        <w:rPr>
          <w:rFonts w:ascii="Calibri" w:hAnsi="Calibri" w:cs="Arial"/>
        </w:rPr>
        <w:t xml:space="preserve">. </w:t>
      </w:r>
      <w:r w:rsidR="00AA39D7">
        <w:rPr>
          <w:rFonts w:ascii="Calibri" w:hAnsi="Calibri" w:cs="Arial"/>
        </w:rPr>
        <w:t>Soutěžní lhůta z</w:t>
      </w:r>
      <w:r w:rsidRPr="007E6E88">
        <w:rPr>
          <w:rFonts w:ascii="Calibri" w:hAnsi="Calibri" w:cs="Arial"/>
        </w:rPr>
        <w:t xml:space="preserve">ačíná běžet den po dni </w:t>
      </w:r>
      <w:r w:rsidR="00BC50DB">
        <w:rPr>
          <w:rFonts w:ascii="Calibri" w:hAnsi="Calibri" w:cs="Arial"/>
        </w:rPr>
        <w:t>vyhlášení veřejné soutěže v </w:t>
      </w:r>
      <w:r w:rsidR="004D3C55" w:rsidRPr="007E6E88">
        <w:rPr>
          <w:rFonts w:ascii="Calibri" w:hAnsi="Calibri" w:cs="Arial"/>
        </w:rPr>
        <w:t>Obchodním věstníku,</w:t>
      </w:r>
      <w:r w:rsidR="00222214">
        <w:rPr>
          <w:rFonts w:ascii="Calibri" w:hAnsi="Calibri" w:cs="Arial"/>
        </w:rPr>
        <w:t xml:space="preserve"> </w:t>
      </w:r>
      <w:r w:rsidR="00222214" w:rsidRPr="00D537F6">
        <w:rPr>
          <w:rFonts w:ascii="Calibri" w:hAnsi="Calibri" w:cs="Arial"/>
        </w:rPr>
        <w:t>tj.</w:t>
      </w:r>
      <w:r w:rsidR="00D537F6" w:rsidRPr="00D537F6">
        <w:rPr>
          <w:rFonts w:ascii="Calibri" w:hAnsi="Calibri" w:cs="Arial"/>
        </w:rPr>
        <w:t xml:space="preserve"> </w:t>
      </w:r>
      <w:r w:rsidR="00844C2A">
        <w:rPr>
          <w:rFonts w:ascii="Calibri" w:hAnsi="Calibri" w:cs="Arial"/>
          <w:b/>
        </w:rPr>
        <w:t xml:space="preserve">dne </w:t>
      </w:r>
      <w:r w:rsidR="001B5303">
        <w:rPr>
          <w:rFonts w:ascii="Calibri" w:hAnsi="Calibri" w:cs="Arial"/>
          <w:b/>
        </w:rPr>
        <w:t>2</w:t>
      </w:r>
      <w:r w:rsidR="007462C4">
        <w:rPr>
          <w:rFonts w:ascii="Calibri" w:hAnsi="Calibri" w:cs="Arial"/>
          <w:b/>
        </w:rPr>
        <w:t>2</w:t>
      </w:r>
      <w:r w:rsidR="000E34A0">
        <w:rPr>
          <w:rFonts w:ascii="Calibri" w:hAnsi="Calibri" w:cs="Arial"/>
          <w:b/>
        </w:rPr>
        <w:t xml:space="preserve">. </w:t>
      </w:r>
      <w:r w:rsidR="00465409">
        <w:rPr>
          <w:rFonts w:ascii="Calibri" w:hAnsi="Calibri" w:cs="Arial"/>
          <w:b/>
        </w:rPr>
        <w:t xml:space="preserve">září </w:t>
      </w:r>
      <w:r w:rsidR="000E34A0">
        <w:rPr>
          <w:rFonts w:ascii="Calibri" w:hAnsi="Calibri" w:cs="Arial"/>
          <w:b/>
        </w:rPr>
        <w:t>202</w:t>
      </w:r>
      <w:r w:rsidR="001B5303">
        <w:rPr>
          <w:rFonts w:ascii="Calibri" w:hAnsi="Calibri" w:cs="Arial"/>
          <w:b/>
        </w:rPr>
        <w:t>2</w:t>
      </w:r>
      <w:r w:rsidR="00DE01E6">
        <w:rPr>
          <w:rFonts w:ascii="Calibri" w:hAnsi="Calibri" w:cs="Arial"/>
          <w:b/>
        </w:rPr>
        <w:t xml:space="preserve"> v 9:00</w:t>
      </w:r>
      <w:r w:rsidR="002E1489" w:rsidRPr="00D537F6">
        <w:rPr>
          <w:rFonts w:ascii="Calibri" w:hAnsi="Calibri" w:cs="Arial"/>
          <w:b/>
        </w:rPr>
        <w:t>,</w:t>
      </w:r>
      <w:r w:rsidR="00222214" w:rsidRPr="00D537F6">
        <w:rPr>
          <w:rFonts w:ascii="Calibri" w:hAnsi="Calibri" w:cs="Arial"/>
          <w:b/>
        </w:rPr>
        <w:t xml:space="preserve"> a končí</w:t>
      </w:r>
      <w:r w:rsidR="002E1489" w:rsidRPr="00D537F6">
        <w:rPr>
          <w:rFonts w:ascii="Calibri" w:hAnsi="Calibri" w:cs="Arial"/>
          <w:b/>
        </w:rPr>
        <w:t xml:space="preserve"> dne</w:t>
      </w:r>
      <w:r w:rsidR="00222214" w:rsidRPr="00D537F6">
        <w:rPr>
          <w:rFonts w:ascii="Calibri" w:hAnsi="Calibri" w:cs="Arial"/>
          <w:b/>
        </w:rPr>
        <w:t xml:space="preserve"> </w:t>
      </w:r>
      <w:r w:rsidR="009D659F">
        <w:rPr>
          <w:rFonts w:ascii="Calibri" w:hAnsi="Calibri" w:cs="Arial"/>
          <w:b/>
        </w:rPr>
        <w:t>9</w:t>
      </w:r>
      <w:r w:rsidR="00FC167D" w:rsidRPr="00D537F6">
        <w:rPr>
          <w:rFonts w:ascii="Calibri" w:hAnsi="Calibri" w:cs="Arial"/>
          <w:b/>
        </w:rPr>
        <w:t>.</w:t>
      </w:r>
      <w:r w:rsidR="00465409">
        <w:rPr>
          <w:rFonts w:ascii="Calibri" w:hAnsi="Calibri" w:cs="Arial"/>
          <w:b/>
        </w:rPr>
        <w:t xml:space="preserve"> listopadu</w:t>
      </w:r>
      <w:r w:rsidR="000E34A0">
        <w:rPr>
          <w:rFonts w:ascii="Calibri" w:hAnsi="Calibri" w:cs="Arial"/>
          <w:b/>
        </w:rPr>
        <w:t xml:space="preserve"> 202</w:t>
      </w:r>
      <w:r w:rsidR="00DE01E6">
        <w:rPr>
          <w:rFonts w:ascii="Calibri" w:hAnsi="Calibri" w:cs="Arial"/>
          <w:b/>
        </w:rPr>
        <w:t>2 následovně:</w:t>
      </w:r>
    </w:p>
    <w:p w14:paraId="160A1C5D" w14:textId="77777777" w:rsidR="00DE01E6" w:rsidRDefault="00DE01E6" w:rsidP="00C46E64">
      <w:pPr>
        <w:jc w:val="both"/>
        <w:rPr>
          <w:rFonts w:ascii="Calibri" w:hAnsi="Calibri" w:cs="Arial"/>
          <w:b/>
        </w:rPr>
      </w:pPr>
    </w:p>
    <w:p w14:paraId="15424668" w14:textId="38833E0E" w:rsidR="00DE01E6" w:rsidRPr="00AA39D7" w:rsidRDefault="00DE01E6" w:rsidP="00AA39D7">
      <w:pPr>
        <w:pStyle w:val="Odstavecseseznamem"/>
        <w:numPr>
          <w:ilvl w:val="0"/>
          <w:numId w:val="27"/>
        </w:numPr>
        <w:jc w:val="both"/>
        <w:rPr>
          <w:rFonts w:ascii="Calibri" w:hAnsi="Calibri" w:cs="Arial"/>
        </w:rPr>
      </w:pPr>
      <w:r w:rsidRPr="00AA39D7">
        <w:rPr>
          <w:rFonts w:ascii="Calibri" w:hAnsi="Calibri" w:cs="Arial"/>
        </w:rPr>
        <w:t xml:space="preserve">návrh projektu bude možné odeslat prostřednictvím ISTA </w:t>
      </w:r>
      <w:r w:rsidRPr="00DE01E6">
        <w:rPr>
          <w:rFonts w:ascii="Calibri" w:hAnsi="Calibri" w:cs="Arial"/>
          <w:b/>
        </w:rPr>
        <w:t xml:space="preserve">do 16:00:00 hodin dne </w:t>
      </w:r>
      <w:r w:rsidR="00C337EE">
        <w:rPr>
          <w:rFonts w:ascii="Calibri" w:hAnsi="Calibri" w:cs="Arial"/>
          <w:b/>
        </w:rPr>
        <w:br/>
      </w:r>
      <w:r w:rsidR="009D659F">
        <w:rPr>
          <w:rFonts w:ascii="Calibri" w:hAnsi="Calibri" w:cs="Arial"/>
          <w:b/>
        </w:rPr>
        <w:t>9</w:t>
      </w:r>
      <w:r w:rsidRPr="00DE01E6">
        <w:rPr>
          <w:rFonts w:ascii="Calibri" w:hAnsi="Calibri" w:cs="Arial"/>
          <w:b/>
        </w:rPr>
        <w:t xml:space="preserve">. </w:t>
      </w:r>
      <w:r w:rsidR="00465409">
        <w:rPr>
          <w:rFonts w:ascii="Calibri" w:hAnsi="Calibri" w:cs="Arial"/>
          <w:b/>
        </w:rPr>
        <w:t>listopadu</w:t>
      </w:r>
      <w:r w:rsidRPr="00DE01E6">
        <w:rPr>
          <w:rFonts w:ascii="Calibri" w:hAnsi="Calibri" w:cs="Arial"/>
          <w:b/>
        </w:rPr>
        <w:t xml:space="preserve"> 2022</w:t>
      </w:r>
      <w:r w:rsidRPr="00AA39D7">
        <w:rPr>
          <w:rFonts w:ascii="Calibri" w:hAnsi="Calibri" w:cs="Arial"/>
        </w:rPr>
        <w:t>,</w:t>
      </w:r>
    </w:p>
    <w:p w14:paraId="259F17E5" w14:textId="3D67C4BD" w:rsidR="00870779" w:rsidRPr="00AA39D7" w:rsidRDefault="00DE01E6" w:rsidP="00AA39D7">
      <w:pPr>
        <w:pStyle w:val="Odstavecseseznamem"/>
        <w:numPr>
          <w:ilvl w:val="0"/>
          <w:numId w:val="27"/>
        </w:numPr>
        <w:jc w:val="both"/>
        <w:rPr>
          <w:rFonts w:ascii="Calibri" w:hAnsi="Calibri" w:cs="Arial"/>
        </w:rPr>
      </w:pPr>
      <w:r w:rsidRPr="00AA39D7">
        <w:rPr>
          <w:rFonts w:ascii="Calibri" w:hAnsi="Calibri" w:cs="Arial"/>
        </w:rPr>
        <w:t xml:space="preserve">potvrzení podání elektronického návrhu projektu do ISTA bude přijímáno </w:t>
      </w:r>
      <w:r w:rsidRPr="00DE01E6">
        <w:rPr>
          <w:rFonts w:ascii="Calibri" w:hAnsi="Calibri" w:cs="Arial"/>
          <w:b/>
        </w:rPr>
        <w:t xml:space="preserve">do 23:59:59 hodin dne </w:t>
      </w:r>
      <w:r w:rsidR="009D659F">
        <w:rPr>
          <w:rFonts w:ascii="Calibri" w:hAnsi="Calibri" w:cs="Arial"/>
          <w:b/>
        </w:rPr>
        <w:t>9</w:t>
      </w:r>
      <w:r w:rsidRPr="00DE01E6">
        <w:rPr>
          <w:rFonts w:ascii="Calibri" w:hAnsi="Calibri" w:cs="Arial"/>
          <w:b/>
        </w:rPr>
        <w:t xml:space="preserve">. </w:t>
      </w:r>
      <w:r w:rsidR="00465409">
        <w:rPr>
          <w:rFonts w:ascii="Calibri" w:hAnsi="Calibri" w:cs="Arial"/>
          <w:b/>
        </w:rPr>
        <w:t>listopadu</w:t>
      </w:r>
      <w:r w:rsidRPr="00DE01E6">
        <w:rPr>
          <w:rFonts w:ascii="Calibri" w:hAnsi="Calibri" w:cs="Arial"/>
          <w:b/>
        </w:rPr>
        <w:t xml:space="preserve"> 2022</w:t>
      </w:r>
      <w:r w:rsidRPr="00AA39D7">
        <w:rPr>
          <w:rFonts w:ascii="Calibri" w:hAnsi="Calibri" w:cs="Arial"/>
        </w:rPr>
        <w:t xml:space="preserve"> prostřednictvím datové schránky poskytovatele; po uvedeném časovém údaji bude na návrh pohlíženo jako na pozdní doručení (tzn. nesplnění formálních kritérií pro přijetí do veřejné soutěže).</w:t>
      </w:r>
    </w:p>
    <w:p w14:paraId="60880EF9" w14:textId="77777777" w:rsidR="00BB4438" w:rsidRPr="007E6E88" w:rsidRDefault="00BB4438" w:rsidP="00C46E64">
      <w:pPr>
        <w:jc w:val="both"/>
        <w:rPr>
          <w:rFonts w:ascii="Calibri" w:hAnsi="Calibri" w:cs="Arial"/>
        </w:rPr>
      </w:pPr>
    </w:p>
    <w:p w14:paraId="225CD3BF" w14:textId="2EFF7891" w:rsidR="00B337F1" w:rsidRPr="007E6E88" w:rsidRDefault="00453225" w:rsidP="00C46E64">
      <w:pPr>
        <w:jc w:val="both"/>
        <w:rPr>
          <w:rFonts w:ascii="Calibri" w:hAnsi="Calibri" w:cs="Arial"/>
        </w:rPr>
      </w:pPr>
      <w:r>
        <w:rPr>
          <w:rFonts w:ascii="Calibri" w:hAnsi="Calibri" w:cs="Arial"/>
          <w:b/>
        </w:rPr>
        <w:t>Hodnotí</w:t>
      </w:r>
      <w:r w:rsidR="00870779" w:rsidRPr="007E6E88">
        <w:rPr>
          <w:rFonts w:ascii="Calibri" w:hAnsi="Calibri" w:cs="Arial"/>
          <w:b/>
        </w:rPr>
        <w:t>cí lhůta</w:t>
      </w:r>
      <w:r w:rsidR="00870779" w:rsidRPr="007E6E88">
        <w:rPr>
          <w:rFonts w:ascii="Calibri" w:hAnsi="Calibri" w:cs="Arial"/>
        </w:rPr>
        <w:t xml:space="preserve"> je</w:t>
      </w:r>
      <w:r w:rsidR="00745265">
        <w:rPr>
          <w:rFonts w:ascii="Calibri" w:hAnsi="Calibri" w:cs="Arial"/>
        </w:rPr>
        <w:t xml:space="preserve"> </w:t>
      </w:r>
      <w:r w:rsidR="00745265" w:rsidRPr="007E6E88">
        <w:rPr>
          <w:rFonts w:ascii="Calibri" w:hAnsi="Calibri" w:cs="Arial"/>
        </w:rPr>
        <w:t>dle § 20 odst. 2 Zákona</w:t>
      </w:r>
      <w:r w:rsidR="00870779" w:rsidRPr="007E6E88">
        <w:rPr>
          <w:rFonts w:ascii="Calibri" w:hAnsi="Calibri" w:cs="Arial"/>
        </w:rPr>
        <w:t xml:space="preserve"> období, ve kterém poskytovatel zajistí vyhodnoc</w:t>
      </w:r>
      <w:r w:rsidR="008303D3">
        <w:rPr>
          <w:rFonts w:ascii="Calibri" w:hAnsi="Calibri" w:cs="Arial"/>
        </w:rPr>
        <w:t>ení návrhů projektů, rozhodne a </w:t>
      </w:r>
      <w:r w:rsidR="00870779" w:rsidRPr="007E6E88">
        <w:rPr>
          <w:rFonts w:ascii="Calibri" w:hAnsi="Calibri" w:cs="Arial"/>
        </w:rPr>
        <w:t>vyhlásí výsledky veřejné soutěže</w:t>
      </w:r>
      <w:r w:rsidR="00650F26">
        <w:rPr>
          <w:rFonts w:ascii="Calibri" w:hAnsi="Calibri" w:cs="Arial"/>
        </w:rPr>
        <w:t xml:space="preserve">. </w:t>
      </w:r>
      <w:r w:rsidR="00870779" w:rsidRPr="007E6E88">
        <w:rPr>
          <w:rFonts w:ascii="Calibri" w:hAnsi="Calibri" w:cs="Arial"/>
        </w:rPr>
        <w:t>Hodnotící lhůta začíná následující</w:t>
      </w:r>
      <w:r w:rsidR="002471A8" w:rsidRPr="007E6E88">
        <w:rPr>
          <w:rFonts w:ascii="Calibri" w:hAnsi="Calibri" w:cs="Arial"/>
        </w:rPr>
        <w:t xml:space="preserve"> den po ukončení soutěžní lhůty, </w:t>
      </w:r>
      <w:r w:rsidR="002471A8" w:rsidRPr="00D537F6">
        <w:rPr>
          <w:rFonts w:ascii="Calibri" w:hAnsi="Calibri" w:cs="Arial"/>
        </w:rPr>
        <w:t xml:space="preserve">tj. </w:t>
      </w:r>
      <w:r w:rsidR="00FF59D1">
        <w:rPr>
          <w:rFonts w:ascii="Calibri" w:hAnsi="Calibri" w:cs="Arial"/>
          <w:b/>
        </w:rPr>
        <w:t>d</w:t>
      </w:r>
      <w:r w:rsidR="00844C2A">
        <w:rPr>
          <w:rFonts w:ascii="Calibri" w:hAnsi="Calibri" w:cs="Arial"/>
          <w:b/>
        </w:rPr>
        <w:t xml:space="preserve">ne </w:t>
      </w:r>
      <w:r w:rsidR="009D659F">
        <w:rPr>
          <w:rFonts w:ascii="Calibri" w:hAnsi="Calibri" w:cs="Arial"/>
          <w:b/>
        </w:rPr>
        <w:t>10</w:t>
      </w:r>
      <w:r w:rsidR="00FF59D1">
        <w:rPr>
          <w:rFonts w:ascii="Calibri" w:hAnsi="Calibri" w:cs="Arial"/>
          <w:b/>
        </w:rPr>
        <w:t>. </w:t>
      </w:r>
      <w:r w:rsidR="00465409">
        <w:rPr>
          <w:rFonts w:ascii="Calibri" w:hAnsi="Calibri" w:cs="Arial"/>
          <w:b/>
        </w:rPr>
        <w:t>listopadu</w:t>
      </w:r>
      <w:r w:rsidR="007462C4">
        <w:rPr>
          <w:rFonts w:ascii="Calibri" w:hAnsi="Calibri" w:cs="Arial"/>
          <w:b/>
        </w:rPr>
        <w:t xml:space="preserve"> 2022</w:t>
      </w:r>
      <w:bookmarkStart w:id="46" w:name="_GoBack"/>
      <w:bookmarkEnd w:id="46"/>
      <w:r w:rsidR="002E1489" w:rsidRPr="006E4230">
        <w:rPr>
          <w:rFonts w:ascii="Calibri" w:hAnsi="Calibri" w:cs="Arial"/>
          <w:b/>
        </w:rPr>
        <w:t xml:space="preserve"> </w:t>
      </w:r>
      <w:r w:rsidR="002471A8" w:rsidRPr="006E4230">
        <w:rPr>
          <w:rFonts w:ascii="Calibri" w:hAnsi="Calibri" w:cs="Arial"/>
          <w:b/>
        </w:rPr>
        <w:t>a končí</w:t>
      </w:r>
      <w:r w:rsidR="00844C2A">
        <w:rPr>
          <w:rFonts w:ascii="Calibri" w:hAnsi="Calibri" w:cs="Arial"/>
          <w:b/>
        </w:rPr>
        <w:t xml:space="preserve"> dne </w:t>
      </w:r>
      <w:r w:rsidR="00465409">
        <w:rPr>
          <w:rFonts w:ascii="Calibri" w:hAnsi="Calibri" w:cs="Arial"/>
          <w:b/>
        </w:rPr>
        <w:t>31. března</w:t>
      </w:r>
      <w:r w:rsidR="00837185">
        <w:rPr>
          <w:rFonts w:ascii="Calibri" w:hAnsi="Calibri" w:cs="Arial"/>
          <w:b/>
        </w:rPr>
        <w:t xml:space="preserve"> 202</w:t>
      </w:r>
      <w:r w:rsidR="00465409">
        <w:rPr>
          <w:rFonts w:ascii="Calibri" w:hAnsi="Calibri" w:cs="Arial"/>
          <w:b/>
        </w:rPr>
        <w:t>3</w:t>
      </w:r>
      <w:r w:rsidR="00222214" w:rsidRPr="00D537F6">
        <w:rPr>
          <w:rFonts w:ascii="Calibri" w:hAnsi="Calibri" w:cs="Arial"/>
        </w:rPr>
        <w:t>.</w:t>
      </w:r>
      <w:r w:rsidR="00222214">
        <w:rPr>
          <w:rFonts w:ascii="Calibri" w:hAnsi="Calibri" w:cs="Arial"/>
        </w:rPr>
        <w:t xml:space="preserve"> </w:t>
      </w:r>
      <w:r w:rsidR="006E4D78">
        <w:rPr>
          <w:rFonts w:ascii="Calibri" w:hAnsi="Calibri" w:cs="Arial"/>
        </w:rPr>
        <w:t>Po</w:t>
      </w:r>
      <w:r w:rsidR="00691095">
        <w:rPr>
          <w:rFonts w:ascii="Calibri" w:hAnsi="Calibri" w:cs="Arial"/>
        </w:rPr>
        <w:t>té</w:t>
      </w:r>
      <w:r w:rsidR="00F62619">
        <w:rPr>
          <w:rFonts w:ascii="Calibri" w:hAnsi="Calibri" w:cs="Arial"/>
        </w:rPr>
        <w:t>,</w:t>
      </w:r>
      <w:r w:rsidR="00691095">
        <w:rPr>
          <w:rFonts w:ascii="Calibri" w:hAnsi="Calibri" w:cs="Arial"/>
        </w:rPr>
        <w:t xml:space="preserve"> co poskytovatel rozhodne</w:t>
      </w:r>
      <w:r w:rsidR="00B337F1" w:rsidRPr="007E6E88">
        <w:rPr>
          <w:rFonts w:ascii="Calibri" w:hAnsi="Calibri" w:cs="Arial"/>
        </w:rPr>
        <w:t xml:space="preserve"> o výsledku veřejné soutěže</w:t>
      </w:r>
      <w:r w:rsidR="008C74C9">
        <w:rPr>
          <w:rFonts w:ascii="Calibri" w:hAnsi="Calibri" w:cs="Arial"/>
        </w:rPr>
        <w:t>,</w:t>
      </w:r>
      <w:r w:rsidR="00B337F1" w:rsidRPr="007E6E88">
        <w:rPr>
          <w:rFonts w:ascii="Calibri" w:hAnsi="Calibri" w:cs="Arial"/>
        </w:rPr>
        <w:t xml:space="preserve"> budou uchazeči o tomto neprodleně vyrozuměni prostřednictvím internetových stránek</w:t>
      </w:r>
      <w:r w:rsidR="00E33A82">
        <w:rPr>
          <w:rFonts w:ascii="Calibri" w:hAnsi="Calibri" w:cs="Arial"/>
        </w:rPr>
        <w:t xml:space="preserve"> poskytovatele </w:t>
      </w:r>
      <w:hyperlink r:id="rId18" w:history="1">
        <w:r w:rsidR="00D630C9" w:rsidRPr="007E6E88">
          <w:rPr>
            <w:rStyle w:val="Hypertextovodkaz"/>
            <w:rFonts w:ascii="Calibri" w:hAnsi="Calibri" w:cs="Arial"/>
          </w:rPr>
          <w:t>www.mvcr.cz/vyzkum</w:t>
        </w:r>
      </w:hyperlink>
      <w:r w:rsidR="00E33A82">
        <w:rPr>
          <w:rFonts w:ascii="Calibri" w:hAnsi="Calibri" w:cs="Arial"/>
        </w:rPr>
        <w:t xml:space="preserve">. </w:t>
      </w:r>
      <w:r w:rsidR="00AA39D7">
        <w:rPr>
          <w:rFonts w:ascii="Calibri" w:hAnsi="Calibri" w:cs="Arial"/>
        </w:rPr>
        <w:t>Vyhlášení výsledků veřejné soutěže na internetových stránkách poskytovatele proběhne nejpozději poslední den hodnotící lhůty.</w:t>
      </w:r>
    </w:p>
    <w:p w14:paraId="5E33F823" w14:textId="77777777" w:rsidR="00834BBE" w:rsidRPr="007E6E88" w:rsidRDefault="00834BBE" w:rsidP="00141B3A">
      <w:pPr>
        <w:autoSpaceDE w:val="0"/>
        <w:autoSpaceDN w:val="0"/>
        <w:adjustRightInd w:val="0"/>
        <w:jc w:val="both"/>
        <w:rPr>
          <w:rFonts w:ascii="Calibri" w:hAnsi="Calibri" w:cs="Arial"/>
        </w:rPr>
      </w:pPr>
    </w:p>
    <w:p w14:paraId="1846652D" w14:textId="32B3FDC5" w:rsidR="008C74C9" w:rsidRDefault="008C74C9" w:rsidP="008C74C9">
      <w:pPr>
        <w:autoSpaceDE w:val="0"/>
        <w:autoSpaceDN w:val="0"/>
        <w:adjustRightInd w:val="0"/>
        <w:jc w:val="both"/>
        <w:rPr>
          <w:rFonts w:ascii="Calibri" w:hAnsi="Calibri" w:cs="Arial"/>
        </w:rPr>
      </w:pPr>
      <w:r w:rsidRPr="00551EA2">
        <w:rPr>
          <w:rFonts w:ascii="Calibri" w:hAnsi="Calibri" w:cs="Arial"/>
        </w:rPr>
        <w:t>V případě zjištění nesrovnalostí mezi náležitostmi uvedenými v návrhu projektu a</w:t>
      </w:r>
      <w:r>
        <w:rPr>
          <w:rFonts w:ascii="Calibri" w:hAnsi="Calibri" w:cs="Arial"/>
        </w:rPr>
        <w:t> </w:t>
      </w:r>
      <w:r w:rsidRPr="00551EA2">
        <w:rPr>
          <w:rFonts w:ascii="Calibri" w:hAnsi="Calibri" w:cs="Arial"/>
        </w:rPr>
        <w:t>předloženými doklady o prokazování způsobilosti uchazeče nebo v případě nedodání dokladů stanovených Zákonem ve stanoveném t</w:t>
      </w:r>
      <w:r>
        <w:rPr>
          <w:rFonts w:ascii="Calibri" w:hAnsi="Calibri" w:cs="Arial"/>
        </w:rPr>
        <w:t>ermínu před uzavřením Smlouvy o </w:t>
      </w:r>
      <w:r w:rsidRPr="00551EA2">
        <w:rPr>
          <w:rFonts w:ascii="Calibri" w:hAnsi="Calibri" w:cs="Arial"/>
        </w:rPr>
        <w:t>poskytnutí účelové podpory na řešení projektu výzkumu, vývoje a inovací (dále jen „Smlouva“) nebo vydáním Rozhodnutí o poskytnutí účelové podpory na ře</w:t>
      </w:r>
      <w:r w:rsidR="00E33A82">
        <w:rPr>
          <w:rFonts w:ascii="Calibri" w:hAnsi="Calibri" w:cs="Arial"/>
        </w:rPr>
        <w:t>šení projektu výzkumu, vývoje a </w:t>
      </w:r>
      <w:r w:rsidRPr="00551EA2">
        <w:rPr>
          <w:rFonts w:ascii="Calibri" w:hAnsi="Calibri" w:cs="Arial"/>
        </w:rPr>
        <w:t xml:space="preserve">inovací (dále jen „Rozhodnutí“) si poskytovatel vyhrazuje právo neuzavřít s uchazečem Smlouvu nebo nevydat Rozhodnutí. </w:t>
      </w:r>
    </w:p>
    <w:p w14:paraId="28E29A4E" w14:textId="77777777" w:rsidR="008C74C9" w:rsidRDefault="008C74C9" w:rsidP="00141B3A">
      <w:pPr>
        <w:autoSpaceDE w:val="0"/>
        <w:autoSpaceDN w:val="0"/>
        <w:adjustRightInd w:val="0"/>
        <w:jc w:val="both"/>
        <w:rPr>
          <w:rFonts w:ascii="Calibri" w:hAnsi="Calibri" w:cs="Arial"/>
        </w:rPr>
      </w:pPr>
    </w:p>
    <w:p w14:paraId="0AC347EF" w14:textId="0BA69A63" w:rsidR="00834BBE" w:rsidRPr="006E31B1" w:rsidRDefault="00BB19C5" w:rsidP="004F50E8">
      <w:pPr>
        <w:autoSpaceDE w:val="0"/>
        <w:autoSpaceDN w:val="0"/>
        <w:adjustRightInd w:val="0"/>
        <w:jc w:val="both"/>
        <w:rPr>
          <w:rFonts w:ascii="Calibri" w:hAnsi="Calibri" w:cs="Arial"/>
          <w:b/>
        </w:rPr>
      </w:pPr>
      <w:r w:rsidRPr="00BB19C5">
        <w:rPr>
          <w:rFonts w:ascii="Calibri" w:hAnsi="Calibri" w:cs="Arial"/>
        </w:rPr>
        <w:t xml:space="preserve">Projekt může být zahájen nejdříve 1. </w:t>
      </w:r>
      <w:r w:rsidR="00465409">
        <w:rPr>
          <w:rFonts w:ascii="Calibri" w:hAnsi="Calibri" w:cs="Arial"/>
        </w:rPr>
        <w:t>června</w:t>
      </w:r>
      <w:r w:rsidR="00C7140B" w:rsidRPr="00BB19C5">
        <w:rPr>
          <w:rFonts w:ascii="Calibri" w:hAnsi="Calibri" w:cs="Arial"/>
        </w:rPr>
        <w:t xml:space="preserve"> </w:t>
      </w:r>
      <w:r w:rsidRPr="00BB19C5">
        <w:rPr>
          <w:rFonts w:ascii="Calibri" w:hAnsi="Calibri" w:cs="Arial"/>
        </w:rPr>
        <w:t>202</w:t>
      </w:r>
      <w:r w:rsidR="006E31B1">
        <w:rPr>
          <w:rFonts w:ascii="Calibri" w:hAnsi="Calibri" w:cs="Arial"/>
        </w:rPr>
        <w:t>3</w:t>
      </w:r>
      <w:r w:rsidRPr="00BB19C5">
        <w:rPr>
          <w:rFonts w:ascii="Calibri" w:hAnsi="Calibri" w:cs="Arial"/>
        </w:rPr>
        <w:t xml:space="preserve">, nebo pokud </w:t>
      </w:r>
      <w:r>
        <w:rPr>
          <w:rFonts w:ascii="Calibri" w:hAnsi="Calibri" w:cs="Arial"/>
        </w:rPr>
        <w:t xml:space="preserve">Smlouva nebo Rozhodnutí </w:t>
      </w:r>
      <w:r w:rsidRPr="00BB19C5">
        <w:rPr>
          <w:rFonts w:ascii="Calibri" w:hAnsi="Calibri" w:cs="Arial"/>
        </w:rPr>
        <w:t xml:space="preserve">nabyde účinnosti po 1. </w:t>
      </w:r>
      <w:r w:rsidR="00465409">
        <w:rPr>
          <w:rFonts w:ascii="Calibri" w:hAnsi="Calibri" w:cs="Arial"/>
        </w:rPr>
        <w:t>červnu</w:t>
      </w:r>
      <w:r w:rsidR="00C7140B">
        <w:rPr>
          <w:rFonts w:ascii="Calibri" w:hAnsi="Calibri" w:cs="Arial"/>
        </w:rPr>
        <w:t xml:space="preserve"> </w:t>
      </w:r>
      <w:r>
        <w:rPr>
          <w:rFonts w:ascii="Calibri" w:hAnsi="Calibri" w:cs="Arial"/>
        </w:rPr>
        <w:t>202</w:t>
      </w:r>
      <w:r w:rsidR="006E31B1">
        <w:rPr>
          <w:rFonts w:ascii="Calibri" w:hAnsi="Calibri" w:cs="Arial"/>
        </w:rPr>
        <w:t>3</w:t>
      </w:r>
      <w:r>
        <w:rPr>
          <w:rFonts w:ascii="Calibri" w:hAnsi="Calibri" w:cs="Arial"/>
        </w:rPr>
        <w:t xml:space="preserve">, pak </w:t>
      </w:r>
      <w:r w:rsidR="00EA0D4D">
        <w:rPr>
          <w:rFonts w:ascii="Calibri" w:hAnsi="Calibri" w:cs="Arial"/>
        </w:rPr>
        <w:t>dnem</w:t>
      </w:r>
      <w:r>
        <w:rPr>
          <w:rFonts w:ascii="Calibri" w:hAnsi="Calibri" w:cs="Arial"/>
        </w:rPr>
        <w:t xml:space="preserve"> nabytí účinnosti </w:t>
      </w:r>
      <w:r w:rsidRPr="00BB19C5">
        <w:rPr>
          <w:rFonts w:ascii="Calibri" w:hAnsi="Calibri" w:cs="Arial"/>
        </w:rPr>
        <w:t>Smlouvy/Rozhodnutí. Nabytím účinnosti Smlouvy/Rozhodn</w:t>
      </w:r>
      <w:r w:rsidR="00EA0D4D">
        <w:rPr>
          <w:rFonts w:ascii="Calibri" w:hAnsi="Calibri" w:cs="Arial"/>
        </w:rPr>
        <w:t xml:space="preserve">utí se rozumí zápis do registru </w:t>
      </w:r>
      <w:r w:rsidRPr="00BB19C5">
        <w:rPr>
          <w:rFonts w:ascii="Calibri" w:hAnsi="Calibri" w:cs="Arial"/>
        </w:rPr>
        <w:t>smluv podle zákona č. 340/2015 Sb., o zvláštních podmín</w:t>
      </w:r>
      <w:r w:rsidR="00EA0D4D">
        <w:rPr>
          <w:rFonts w:ascii="Calibri" w:hAnsi="Calibri" w:cs="Arial"/>
        </w:rPr>
        <w:t xml:space="preserve">kách účinnosti některých smluv, </w:t>
      </w:r>
      <w:r w:rsidRPr="00BB19C5">
        <w:rPr>
          <w:rFonts w:ascii="Calibri" w:hAnsi="Calibri" w:cs="Arial"/>
        </w:rPr>
        <w:t xml:space="preserve">uveřejňování těchto smluv a o registru smluv (zákon o registru smluv). </w:t>
      </w:r>
      <w:r>
        <w:rPr>
          <w:rFonts w:ascii="Calibri" w:hAnsi="Calibri" w:cs="Arial"/>
        </w:rPr>
        <w:t xml:space="preserve">Projekt musí </w:t>
      </w:r>
      <w:r w:rsidR="00F90376" w:rsidRPr="00787658">
        <w:rPr>
          <w:rFonts w:ascii="Calibri" w:hAnsi="Calibri" w:cs="Arial"/>
        </w:rPr>
        <w:t xml:space="preserve">být zahájen nejpozději do šedesáti </w:t>
      </w:r>
      <w:r w:rsidR="00F90376" w:rsidRPr="00787658">
        <w:rPr>
          <w:rFonts w:ascii="Calibri" w:hAnsi="Calibri" w:cs="Arial"/>
        </w:rPr>
        <w:lastRenderedPageBreak/>
        <w:t>kalendářních dnů po nabytí účinnosti Smlouvy.</w:t>
      </w:r>
      <w:r w:rsidR="00787658">
        <w:rPr>
          <w:rFonts w:ascii="Calibri" w:hAnsi="Calibri" w:cs="Arial"/>
        </w:rPr>
        <w:t xml:space="preserve"> </w:t>
      </w:r>
      <w:r w:rsidR="00F90376" w:rsidRPr="006E31B1">
        <w:rPr>
          <w:rFonts w:ascii="Calibri" w:hAnsi="Calibri" w:cs="Arial"/>
          <w:b/>
        </w:rPr>
        <w:t xml:space="preserve">Doba realizace projektu nesmí přesáhnout </w:t>
      </w:r>
      <w:r w:rsidR="0061379C" w:rsidRPr="006E31B1">
        <w:rPr>
          <w:rFonts w:ascii="Calibri" w:hAnsi="Calibri" w:cs="Arial"/>
          <w:b/>
        </w:rPr>
        <w:t>3</w:t>
      </w:r>
      <w:r w:rsidR="00465409">
        <w:rPr>
          <w:rFonts w:ascii="Calibri" w:hAnsi="Calibri" w:cs="Arial"/>
          <w:b/>
        </w:rPr>
        <w:t>1</w:t>
      </w:r>
      <w:r w:rsidR="00F90376" w:rsidRPr="006E31B1">
        <w:rPr>
          <w:rFonts w:ascii="Calibri" w:hAnsi="Calibri" w:cs="Arial"/>
          <w:b/>
        </w:rPr>
        <w:t xml:space="preserve"> měsíců</w:t>
      </w:r>
      <w:r w:rsidR="008B7463">
        <w:rPr>
          <w:rFonts w:ascii="Calibri" w:hAnsi="Calibri" w:cs="Arial"/>
          <w:b/>
        </w:rPr>
        <w:t xml:space="preserve">, </w:t>
      </w:r>
      <w:r w:rsidR="008B7463" w:rsidRPr="006E31B1">
        <w:rPr>
          <w:rFonts w:ascii="Calibri" w:hAnsi="Calibri" w:cs="Arial"/>
          <w:b/>
        </w:rPr>
        <w:t>nejpozději</w:t>
      </w:r>
      <w:r w:rsidR="008B7463">
        <w:rPr>
          <w:rFonts w:ascii="Calibri" w:hAnsi="Calibri" w:cs="Arial"/>
          <w:b/>
        </w:rPr>
        <w:t xml:space="preserve"> do</w:t>
      </w:r>
      <w:r w:rsidR="008B7463" w:rsidRPr="006E31B1">
        <w:rPr>
          <w:rFonts w:ascii="Calibri" w:hAnsi="Calibri" w:cs="Arial"/>
          <w:b/>
        </w:rPr>
        <w:t xml:space="preserve"> 31. prosince 2025.</w:t>
      </w:r>
      <w:r w:rsidR="00573533" w:rsidRPr="006E31B1">
        <w:rPr>
          <w:rStyle w:val="Znakapoznpodarou"/>
          <w:rFonts w:ascii="Calibri" w:hAnsi="Calibri" w:cs="Arial"/>
          <w:b/>
        </w:rPr>
        <w:footnoteReference w:id="8"/>
      </w:r>
      <w:r w:rsidR="009724AE" w:rsidRPr="006E31B1">
        <w:rPr>
          <w:rFonts w:ascii="Calibri" w:hAnsi="Calibri" w:cs="Arial"/>
          <w:b/>
        </w:rPr>
        <w:t xml:space="preserve"> </w:t>
      </w:r>
      <w:r w:rsidR="00B925F7" w:rsidRPr="006E31B1">
        <w:rPr>
          <w:rFonts w:ascii="Calibri" w:hAnsi="Calibri" w:cs="Arial"/>
          <w:b/>
        </w:rPr>
        <w:t>Doba realizace projektu musí být minimálně</w:t>
      </w:r>
      <w:r w:rsidR="008B7463" w:rsidRPr="006E31B1">
        <w:rPr>
          <w:rFonts w:ascii="Calibri" w:hAnsi="Calibri" w:cs="Arial"/>
          <w:b/>
        </w:rPr>
        <w:t xml:space="preserve"> </w:t>
      </w:r>
      <w:r w:rsidR="00573533" w:rsidRPr="006E31B1">
        <w:rPr>
          <w:rFonts w:ascii="Calibri" w:hAnsi="Calibri" w:cs="Arial"/>
          <w:b/>
        </w:rPr>
        <w:t xml:space="preserve">12 měsíců. </w:t>
      </w:r>
    </w:p>
    <w:p w14:paraId="0E0247DA" w14:textId="40AA07B4" w:rsidR="009724AE" w:rsidRDefault="009724AE" w:rsidP="00EA0D4D">
      <w:pPr>
        <w:autoSpaceDE w:val="0"/>
        <w:autoSpaceDN w:val="0"/>
        <w:adjustRightInd w:val="0"/>
        <w:jc w:val="both"/>
        <w:rPr>
          <w:rFonts w:ascii="Calibri" w:hAnsi="Calibri" w:cs="Arial"/>
          <w:b/>
          <w:u w:val="single"/>
        </w:rPr>
      </w:pPr>
    </w:p>
    <w:p w14:paraId="5E0B2B22" w14:textId="77777777" w:rsidR="009724AE" w:rsidRPr="009724AE" w:rsidRDefault="009724AE" w:rsidP="009724AE">
      <w:pPr>
        <w:autoSpaceDE w:val="0"/>
        <w:autoSpaceDN w:val="0"/>
        <w:adjustRightInd w:val="0"/>
        <w:jc w:val="both"/>
        <w:rPr>
          <w:rFonts w:ascii="Calibri" w:hAnsi="Calibri" w:cs="Arial"/>
        </w:rPr>
      </w:pPr>
      <w:r w:rsidRPr="009724AE">
        <w:rPr>
          <w:rFonts w:ascii="Calibri" w:hAnsi="Calibri" w:cs="Arial"/>
        </w:rPr>
        <w:t>Po ukončení veřejné soutěže a uzavření Smlouvy nebo vydání Rozhodnutí budou v souladu s čl. 9 Nařízení Komise, § 30 a § 32 Zákona u návrhů projektů, v jejichž prospěch poskytovatel rozhodl o poskytnutí účelové podpory, zveřejněny tyto údaje:</w:t>
      </w:r>
    </w:p>
    <w:p w14:paraId="6D82917D" w14:textId="77777777" w:rsidR="009724AE" w:rsidRPr="009724AE" w:rsidRDefault="009724AE" w:rsidP="009724AE">
      <w:pPr>
        <w:autoSpaceDE w:val="0"/>
        <w:autoSpaceDN w:val="0"/>
        <w:adjustRightInd w:val="0"/>
        <w:jc w:val="both"/>
        <w:rPr>
          <w:rFonts w:ascii="Calibri" w:hAnsi="Calibri" w:cs="Arial"/>
        </w:rPr>
      </w:pPr>
      <w:r w:rsidRPr="009724AE">
        <w:rPr>
          <w:rFonts w:ascii="Calibri" w:hAnsi="Calibri" w:cs="Arial"/>
        </w:rPr>
        <w:t>a) název a přidělený identifikační kód projektu,</w:t>
      </w:r>
    </w:p>
    <w:p w14:paraId="451455F5" w14:textId="77777777" w:rsidR="009724AE" w:rsidRPr="009724AE" w:rsidRDefault="009724AE" w:rsidP="009724AE">
      <w:pPr>
        <w:autoSpaceDE w:val="0"/>
        <w:autoSpaceDN w:val="0"/>
        <w:adjustRightInd w:val="0"/>
        <w:jc w:val="both"/>
        <w:rPr>
          <w:rFonts w:ascii="Calibri" w:hAnsi="Calibri" w:cs="Arial"/>
        </w:rPr>
      </w:pPr>
      <w:r w:rsidRPr="009724AE">
        <w:rPr>
          <w:rFonts w:ascii="Calibri" w:hAnsi="Calibri" w:cs="Arial"/>
        </w:rPr>
        <w:t>b) příjemce,</w:t>
      </w:r>
    </w:p>
    <w:p w14:paraId="3832610F" w14:textId="77777777" w:rsidR="009724AE" w:rsidRPr="009724AE" w:rsidRDefault="009724AE" w:rsidP="009724AE">
      <w:pPr>
        <w:autoSpaceDE w:val="0"/>
        <w:autoSpaceDN w:val="0"/>
        <w:adjustRightInd w:val="0"/>
        <w:jc w:val="both"/>
        <w:rPr>
          <w:rFonts w:ascii="Calibri" w:hAnsi="Calibri" w:cs="Arial"/>
        </w:rPr>
      </w:pPr>
      <w:r w:rsidRPr="009724AE">
        <w:rPr>
          <w:rFonts w:ascii="Calibri" w:hAnsi="Calibri" w:cs="Arial"/>
        </w:rPr>
        <w:t>c) jméno hlavního řešitele,</w:t>
      </w:r>
    </w:p>
    <w:p w14:paraId="7FC25A1B" w14:textId="77777777" w:rsidR="009724AE" w:rsidRPr="009724AE" w:rsidRDefault="009724AE" w:rsidP="009724AE">
      <w:pPr>
        <w:autoSpaceDE w:val="0"/>
        <w:autoSpaceDN w:val="0"/>
        <w:adjustRightInd w:val="0"/>
        <w:jc w:val="both"/>
        <w:rPr>
          <w:rFonts w:ascii="Calibri" w:hAnsi="Calibri" w:cs="Arial"/>
        </w:rPr>
      </w:pPr>
      <w:r w:rsidRPr="009724AE">
        <w:rPr>
          <w:rFonts w:ascii="Calibri" w:hAnsi="Calibri" w:cs="Arial"/>
        </w:rPr>
        <w:t>d) anotace projektu,</w:t>
      </w:r>
    </w:p>
    <w:p w14:paraId="5E07BFF5" w14:textId="77777777" w:rsidR="009724AE" w:rsidRPr="009724AE" w:rsidRDefault="009724AE" w:rsidP="009724AE">
      <w:pPr>
        <w:autoSpaceDE w:val="0"/>
        <w:autoSpaceDN w:val="0"/>
        <w:adjustRightInd w:val="0"/>
        <w:jc w:val="both"/>
        <w:rPr>
          <w:rFonts w:ascii="Calibri" w:hAnsi="Calibri" w:cs="Arial"/>
        </w:rPr>
      </w:pPr>
      <w:r w:rsidRPr="009724AE">
        <w:rPr>
          <w:rFonts w:ascii="Calibri" w:hAnsi="Calibri" w:cs="Arial"/>
        </w:rPr>
        <w:t>e) cíle projektu,</w:t>
      </w:r>
    </w:p>
    <w:p w14:paraId="6A5C0779" w14:textId="77777777" w:rsidR="009724AE" w:rsidRPr="009724AE" w:rsidRDefault="009724AE" w:rsidP="009724AE">
      <w:pPr>
        <w:autoSpaceDE w:val="0"/>
        <w:autoSpaceDN w:val="0"/>
        <w:adjustRightInd w:val="0"/>
        <w:jc w:val="both"/>
        <w:rPr>
          <w:rFonts w:ascii="Calibri" w:hAnsi="Calibri" w:cs="Arial"/>
        </w:rPr>
      </w:pPr>
      <w:r w:rsidRPr="009724AE">
        <w:rPr>
          <w:rFonts w:ascii="Calibri" w:hAnsi="Calibri" w:cs="Arial"/>
        </w:rPr>
        <w:t>f) doba realizace projektu,</w:t>
      </w:r>
    </w:p>
    <w:p w14:paraId="55F652FD" w14:textId="67979541" w:rsidR="009724AE" w:rsidRPr="007E6E88" w:rsidRDefault="009724AE" w:rsidP="009724AE">
      <w:pPr>
        <w:autoSpaceDE w:val="0"/>
        <w:autoSpaceDN w:val="0"/>
        <w:adjustRightInd w:val="0"/>
        <w:jc w:val="both"/>
        <w:rPr>
          <w:rFonts w:ascii="Calibri" w:hAnsi="Calibri" w:cs="Arial"/>
        </w:rPr>
      </w:pPr>
      <w:r w:rsidRPr="009724AE">
        <w:rPr>
          <w:rFonts w:ascii="Calibri" w:hAnsi="Calibri" w:cs="Arial"/>
        </w:rPr>
        <w:t>g) výše uznaných nákladů a výše podpory poskytované na realizaci projektu.</w:t>
      </w:r>
    </w:p>
    <w:p w14:paraId="5E7DA24A" w14:textId="7788D254" w:rsidR="00616737" w:rsidRPr="006E4D78" w:rsidRDefault="00616737" w:rsidP="006E4D78">
      <w:pPr>
        <w:pStyle w:val="Nadpis1"/>
        <w:rPr>
          <w:rFonts w:asciiTheme="minorHAnsi" w:hAnsiTheme="minorHAnsi"/>
          <w:b/>
          <w:sz w:val="28"/>
          <w:szCs w:val="28"/>
        </w:rPr>
      </w:pPr>
      <w:bookmarkStart w:id="47" w:name="_Toc33008060"/>
      <w:bookmarkStart w:id="48" w:name="_Toc33009367"/>
      <w:bookmarkStart w:id="49" w:name="_Toc33010578"/>
      <w:bookmarkStart w:id="50" w:name="_Toc112328944"/>
      <w:r w:rsidRPr="006E4D78">
        <w:rPr>
          <w:rFonts w:asciiTheme="minorHAnsi" w:hAnsiTheme="minorHAnsi"/>
          <w:b/>
          <w:color w:val="000000" w:themeColor="text1"/>
          <w:sz w:val="28"/>
          <w:szCs w:val="28"/>
        </w:rPr>
        <w:t>3. Uchazeči</w:t>
      </w:r>
      <w:bookmarkEnd w:id="47"/>
      <w:bookmarkEnd w:id="48"/>
      <w:bookmarkEnd w:id="49"/>
      <w:bookmarkEnd w:id="50"/>
    </w:p>
    <w:p w14:paraId="14C7EA92" w14:textId="77777777" w:rsidR="00974503" w:rsidRPr="007E6E88" w:rsidRDefault="00974503" w:rsidP="00141B3A">
      <w:pPr>
        <w:autoSpaceDE w:val="0"/>
        <w:autoSpaceDN w:val="0"/>
        <w:adjustRightInd w:val="0"/>
        <w:jc w:val="both"/>
        <w:rPr>
          <w:rFonts w:ascii="Calibri" w:hAnsi="Calibri" w:cs="Arial"/>
        </w:rPr>
      </w:pPr>
    </w:p>
    <w:p w14:paraId="547E95EA" w14:textId="1B50C5E4" w:rsidR="00AA6FC8" w:rsidRPr="007E6E88" w:rsidRDefault="001A6C94" w:rsidP="00141B3A">
      <w:pPr>
        <w:autoSpaceDE w:val="0"/>
        <w:autoSpaceDN w:val="0"/>
        <w:adjustRightInd w:val="0"/>
        <w:jc w:val="both"/>
        <w:rPr>
          <w:rFonts w:ascii="Calibri" w:hAnsi="Calibri" w:cs="Arial"/>
        </w:rPr>
      </w:pPr>
      <w:r w:rsidRPr="00852E39">
        <w:rPr>
          <w:rFonts w:ascii="Calibri" w:hAnsi="Calibri" w:cs="Arial"/>
        </w:rPr>
        <w:t xml:space="preserve">Uchazečem </w:t>
      </w:r>
      <w:r w:rsidR="00D537F6">
        <w:rPr>
          <w:rFonts w:ascii="Calibri" w:hAnsi="Calibri" w:cs="Arial"/>
        </w:rPr>
        <w:t>může</w:t>
      </w:r>
      <w:r w:rsidRPr="00852E39">
        <w:rPr>
          <w:rFonts w:ascii="Calibri" w:hAnsi="Calibri" w:cs="Arial"/>
        </w:rPr>
        <w:t xml:space="preserve"> být pouze </w:t>
      </w:r>
      <w:r w:rsidRPr="00852E39">
        <w:rPr>
          <w:rFonts w:ascii="Calibri" w:hAnsi="Calibri" w:cs="Arial"/>
          <w:b/>
        </w:rPr>
        <w:t>organizace pro výzkum a šíření znalostí</w:t>
      </w:r>
      <w:r w:rsidR="00BE563B">
        <w:rPr>
          <w:rStyle w:val="Znakapoznpodarou"/>
          <w:rFonts w:ascii="Calibri" w:hAnsi="Calibri" w:cs="Arial"/>
          <w:b/>
        </w:rPr>
        <w:footnoteReference w:id="9"/>
      </w:r>
      <w:r w:rsidR="00F05029">
        <w:rPr>
          <w:rFonts w:ascii="Calibri" w:hAnsi="Calibri" w:cs="Arial"/>
        </w:rPr>
        <w:t xml:space="preserve"> (dále jen „výzkumná</w:t>
      </w:r>
      <w:r w:rsidRPr="00852E39">
        <w:rPr>
          <w:rFonts w:ascii="Calibri" w:hAnsi="Calibri" w:cs="Arial"/>
        </w:rPr>
        <w:t xml:space="preserve"> organizace“)</w:t>
      </w:r>
      <w:r w:rsidR="00625CAB">
        <w:rPr>
          <w:rFonts w:ascii="Calibri" w:hAnsi="Calibri" w:cs="Arial"/>
        </w:rPr>
        <w:t xml:space="preserve"> v souladu s N</w:t>
      </w:r>
      <w:r w:rsidR="00B858BA" w:rsidRPr="00852E39">
        <w:rPr>
          <w:rFonts w:ascii="Calibri" w:hAnsi="Calibri" w:cs="Arial"/>
        </w:rPr>
        <w:t>ařízením Komise (článek 2, bod 83</w:t>
      </w:r>
      <w:r w:rsidR="00B858BA" w:rsidRPr="006E31B1">
        <w:rPr>
          <w:rFonts w:ascii="Calibri" w:hAnsi="Calibri" w:cs="Arial"/>
        </w:rPr>
        <w:t>)</w:t>
      </w:r>
      <w:r w:rsidR="00F05029" w:rsidRPr="006E31B1">
        <w:rPr>
          <w:rFonts w:ascii="Calibri" w:hAnsi="Calibri" w:cs="Arial"/>
        </w:rPr>
        <w:t>,</w:t>
      </w:r>
      <w:r w:rsidR="00F05029" w:rsidRPr="006E31B1">
        <w:rPr>
          <w:rFonts w:ascii="Calibri" w:hAnsi="Calibri" w:cs="Arial"/>
          <w:b/>
        </w:rPr>
        <w:t xml:space="preserve"> </w:t>
      </w:r>
      <w:r w:rsidR="00F05029" w:rsidRPr="006E31B1">
        <w:rPr>
          <w:rFonts w:ascii="Calibri" w:hAnsi="Calibri" w:cs="Arial"/>
        </w:rPr>
        <w:t>která</w:t>
      </w:r>
      <w:r w:rsidR="00695A71" w:rsidRPr="006E31B1">
        <w:rPr>
          <w:rFonts w:ascii="Calibri" w:hAnsi="Calibri" w:cs="Arial"/>
        </w:rPr>
        <w:t xml:space="preserve"> je</w:t>
      </w:r>
      <w:r w:rsidR="00695A71" w:rsidRPr="006E31B1">
        <w:rPr>
          <w:rFonts w:ascii="Calibri" w:hAnsi="Calibri" w:cs="Arial"/>
          <w:b/>
        </w:rPr>
        <w:t xml:space="preserve"> </w:t>
      </w:r>
      <w:r w:rsidR="009724AE">
        <w:rPr>
          <w:rFonts w:ascii="Calibri" w:hAnsi="Calibri" w:cs="Arial"/>
          <w:b/>
        </w:rPr>
        <w:t>zapsaná</w:t>
      </w:r>
      <w:r w:rsidR="00F212AE" w:rsidRPr="006E31B1">
        <w:rPr>
          <w:rFonts w:ascii="Calibri" w:hAnsi="Calibri" w:cs="Arial"/>
          <w:b/>
        </w:rPr>
        <w:t xml:space="preserve"> n</w:t>
      </w:r>
      <w:r w:rsidR="00BE563B" w:rsidRPr="006E31B1">
        <w:rPr>
          <w:rFonts w:ascii="Calibri" w:hAnsi="Calibri" w:cs="Arial"/>
          <w:b/>
        </w:rPr>
        <w:t xml:space="preserve">a </w:t>
      </w:r>
      <w:r w:rsidR="009724AE">
        <w:rPr>
          <w:rFonts w:ascii="Calibri" w:hAnsi="Calibri" w:cs="Arial"/>
          <w:b/>
        </w:rPr>
        <w:t>S</w:t>
      </w:r>
      <w:r w:rsidR="00BE563B" w:rsidRPr="006E31B1">
        <w:rPr>
          <w:rFonts w:ascii="Calibri" w:hAnsi="Calibri" w:cs="Arial"/>
          <w:b/>
        </w:rPr>
        <w:t>eznamu výzkumných organizací</w:t>
      </w:r>
      <w:r w:rsidR="009724AE">
        <w:rPr>
          <w:rFonts w:ascii="Calibri" w:hAnsi="Calibri" w:cs="Arial"/>
          <w:b/>
        </w:rPr>
        <w:t xml:space="preserve"> </w:t>
      </w:r>
      <w:r w:rsidR="00D14617">
        <w:rPr>
          <w:rFonts w:ascii="Calibri" w:hAnsi="Calibri" w:cs="Arial"/>
          <w:b/>
        </w:rPr>
        <w:t>Ministerstva školství, mládeže a tělovýchovy</w:t>
      </w:r>
      <w:r w:rsidR="00D14617" w:rsidRPr="008456BC">
        <w:rPr>
          <w:rFonts w:ascii="Calibri" w:hAnsi="Calibri" w:cs="Arial"/>
          <w:b/>
        </w:rPr>
        <w:t xml:space="preserve"> </w:t>
      </w:r>
      <w:r w:rsidR="009724AE" w:rsidRPr="006E31B1">
        <w:rPr>
          <w:rFonts w:ascii="Calibri" w:hAnsi="Calibri" w:cs="Arial"/>
        </w:rPr>
        <w:t>v souladu s §33a Zákona</w:t>
      </w:r>
      <w:r w:rsidR="00BE563B" w:rsidRPr="006E31B1">
        <w:rPr>
          <w:rFonts w:ascii="Calibri" w:hAnsi="Calibri" w:cs="Arial"/>
        </w:rPr>
        <w:t>.</w:t>
      </w:r>
      <w:r w:rsidR="00BE563B" w:rsidRPr="008456BC">
        <w:rPr>
          <w:rFonts w:ascii="Calibri" w:hAnsi="Calibri" w:cs="Arial"/>
        </w:rPr>
        <w:t xml:space="preserve"> </w:t>
      </w:r>
      <w:r w:rsidR="00E34FC8" w:rsidRPr="008456BC">
        <w:rPr>
          <w:rFonts w:ascii="Calibri" w:hAnsi="Calibri" w:cs="Arial"/>
        </w:rPr>
        <w:t>Je možné podat společný</w:t>
      </w:r>
      <w:r w:rsidR="00E34FC8" w:rsidRPr="00852E39">
        <w:rPr>
          <w:rFonts w:ascii="Calibri" w:hAnsi="Calibri" w:cs="Arial"/>
        </w:rPr>
        <w:t xml:space="preserve"> projekt </w:t>
      </w:r>
      <w:r w:rsidR="00F879B7">
        <w:rPr>
          <w:rFonts w:ascii="Calibri" w:hAnsi="Calibri" w:cs="Arial"/>
        </w:rPr>
        <w:t>hlavního</w:t>
      </w:r>
      <w:r w:rsidR="00E34FC8" w:rsidRPr="00852E39">
        <w:rPr>
          <w:rFonts w:ascii="Calibri" w:hAnsi="Calibri" w:cs="Arial"/>
        </w:rPr>
        <w:t xml:space="preserve"> uchazeče a </w:t>
      </w:r>
      <w:r w:rsidR="00852E39" w:rsidRPr="00852E39">
        <w:rPr>
          <w:rFonts w:ascii="Calibri" w:hAnsi="Calibri" w:cs="Arial"/>
        </w:rPr>
        <w:t xml:space="preserve">dalších </w:t>
      </w:r>
      <w:r w:rsidR="00A3699B">
        <w:rPr>
          <w:rFonts w:ascii="Calibri" w:hAnsi="Calibri" w:cs="Arial"/>
        </w:rPr>
        <w:t>uchazečů</w:t>
      </w:r>
      <w:r w:rsidR="00BA56EE">
        <w:rPr>
          <w:rFonts w:ascii="Calibri" w:hAnsi="Calibri" w:cs="Arial"/>
        </w:rPr>
        <w:t xml:space="preserve"> projektu</w:t>
      </w:r>
      <w:r w:rsidR="00852E39" w:rsidRPr="00852E39">
        <w:rPr>
          <w:rFonts w:ascii="Calibri" w:hAnsi="Calibri" w:cs="Arial"/>
        </w:rPr>
        <w:t xml:space="preserve">. </w:t>
      </w:r>
      <w:r w:rsidR="00AA6FC8" w:rsidRPr="00852E39">
        <w:rPr>
          <w:rFonts w:ascii="Calibri" w:hAnsi="Calibri" w:cs="Arial"/>
        </w:rPr>
        <w:t xml:space="preserve">Dalším </w:t>
      </w:r>
      <w:r w:rsidR="00A3699B">
        <w:rPr>
          <w:rFonts w:ascii="Calibri" w:hAnsi="Calibri" w:cs="Arial"/>
        </w:rPr>
        <w:t>uchazečem</w:t>
      </w:r>
      <w:r w:rsidR="00AA6FC8" w:rsidRPr="00852E39">
        <w:rPr>
          <w:rFonts w:ascii="Calibri" w:hAnsi="Calibri" w:cs="Arial"/>
        </w:rPr>
        <w:t xml:space="preserve"> projektu může být pouze subjekt, který splňuje stejné podmínky, jaké jsou kladeny na</w:t>
      </w:r>
      <w:r w:rsidR="006B0788" w:rsidRPr="00852E39">
        <w:rPr>
          <w:rFonts w:ascii="Calibri" w:hAnsi="Calibri" w:cs="Arial"/>
        </w:rPr>
        <w:t xml:space="preserve"> </w:t>
      </w:r>
      <w:r w:rsidR="004100C1" w:rsidRPr="00852E39">
        <w:rPr>
          <w:rFonts w:ascii="Calibri" w:hAnsi="Calibri" w:cs="Arial"/>
        </w:rPr>
        <w:t xml:space="preserve">hlavního </w:t>
      </w:r>
      <w:r w:rsidR="006B0788" w:rsidRPr="00852E39">
        <w:rPr>
          <w:rFonts w:ascii="Calibri" w:hAnsi="Calibri" w:cs="Arial"/>
        </w:rPr>
        <w:t>uchazeče</w:t>
      </w:r>
      <w:r w:rsidR="00452986">
        <w:rPr>
          <w:rFonts w:ascii="Calibri" w:hAnsi="Calibri" w:cs="Arial"/>
        </w:rPr>
        <w:t>.</w:t>
      </w:r>
    </w:p>
    <w:p w14:paraId="3B3D23B0" w14:textId="77777777" w:rsidR="00F205CD" w:rsidRPr="00F205CD" w:rsidRDefault="00F205CD" w:rsidP="00141B3A">
      <w:pPr>
        <w:autoSpaceDE w:val="0"/>
        <w:autoSpaceDN w:val="0"/>
        <w:adjustRightInd w:val="0"/>
        <w:jc w:val="both"/>
        <w:rPr>
          <w:rFonts w:ascii="Calibri" w:hAnsi="Calibri" w:cs="Arial"/>
        </w:rPr>
      </w:pPr>
    </w:p>
    <w:p w14:paraId="6647DAD9" w14:textId="1072A31C" w:rsidR="00616737" w:rsidRPr="00693C89" w:rsidRDefault="00743A3A" w:rsidP="008B1D11">
      <w:pPr>
        <w:pStyle w:val="Nadpis2"/>
        <w:spacing w:before="0"/>
        <w:jc w:val="both"/>
        <w:rPr>
          <w:rFonts w:ascii="Calibri" w:hAnsi="Calibri"/>
          <w:b/>
          <w:color w:val="000000" w:themeColor="text1"/>
          <w:sz w:val="24"/>
          <w:szCs w:val="24"/>
        </w:rPr>
      </w:pPr>
      <w:bookmarkStart w:id="51" w:name="_Toc33008061"/>
      <w:bookmarkStart w:id="52" w:name="_Toc33009368"/>
      <w:bookmarkStart w:id="53" w:name="_Toc33010579"/>
      <w:bookmarkStart w:id="54" w:name="_Toc112328945"/>
      <w:r>
        <w:rPr>
          <w:rFonts w:ascii="Calibri" w:hAnsi="Calibri"/>
          <w:b/>
          <w:color w:val="000000" w:themeColor="text1"/>
          <w:sz w:val="24"/>
          <w:szCs w:val="24"/>
        </w:rPr>
        <w:t>3.1</w:t>
      </w:r>
      <w:r w:rsidR="001D0B8C" w:rsidRPr="00693C89">
        <w:rPr>
          <w:rFonts w:ascii="Calibri" w:hAnsi="Calibri"/>
          <w:b/>
          <w:color w:val="000000" w:themeColor="text1"/>
          <w:sz w:val="24"/>
          <w:szCs w:val="24"/>
        </w:rPr>
        <w:t xml:space="preserve"> Způsobilí uchazeči</w:t>
      </w:r>
      <w:bookmarkEnd w:id="51"/>
      <w:bookmarkEnd w:id="52"/>
      <w:bookmarkEnd w:id="53"/>
      <w:bookmarkEnd w:id="54"/>
    </w:p>
    <w:p w14:paraId="6DA39F0E" w14:textId="77777777" w:rsidR="002B6BB5" w:rsidRPr="007E6E88" w:rsidRDefault="002B6BB5" w:rsidP="00141B3A">
      <w:pPr>
        <w:jc w:val="both"/>
        <w:rPr>
          <w:rFonts w:ascii="Calibri" w:hAnsi="Calibri" w:cs="Arial"/>
        </w:rPr>
      </w:pPr>
    </w:p>
    <w:p w14:paraId="25976755" w14:textId="7BF0B0EE" w:rsidR="00173767" w:rsidRDefault="00A46A3B" w:rsidP="00141B3A">
      <w:pPr>
        <w:jc w:val="both"/>
        <w:rPr>
          <w:rFonts w:ascii="Calibri" w:hAnsi="Calibri" w:cs="Arial"/>
        </w:rPr>
      </w:pPr>
      <w:r w:rsidRPr="00E55FB3">
        <w:rPr>
          <w:rFonts w:ascii="Calibri" w:hAnsi="Calibri" w:cs="Arial"/>
        </w:rPr>
        <w:t>Podmínkou pr</w:t>
      </w:r>
      <w:r w:rsidR="00792CB0" w:rsidRPr="00E55FB3">
        <w:rPr>
          <w:rFonts w:ascii="Calibri" w:hAnsi="Calibri" w:cs="Arial"/>
        </w:rPr>
        <w:t>o získání podpory na projekt v P</w:t>
      </w:r>
      <w:r w:rsidRPr="00E55FB3">
        <w:rPr>
          <w:rFonts w:ascii="Calibri" w:hAnsi="Calibri" w:cs="Arial"/>
        </w:rPr>
        <w:t>odprogra</w:t>
      </w:r>
      <w:r w:rsidR="00792CB0" w:rsidRPr="00E55FB3">
        <w:rPr>
          <w:rFonts w:ascii="Calibri" w:hAnsi="Calibri" w:cs="Arial"/>
        </w:rPr>
        <w:t>mu 3 je splnění všech podmínek P</w:t>
      </w:r>
      <w:r w:rsidRPr="00E55FB3">
        <w:rPr>
          <w:rFonts w:ascii="Calibri" w:hAnsi="Calibri" w:cs="Arial"/>
        </w:rPr>
        <w:t>odprogramu 3 vyhlášených v této veřejné soutěži a souča</w:t>
      </w:r>
      <w:r w:rsidR="00173767" w:rsidRPr="00E55FB3">
        <w:rPr>
          <w:rFonts w:ascii="Calibri" w:hAnsi="Calibri" w:cs="Arial"/>
        </w:rPr>
        <w:t xml:space="preserve">sně všech podmínek způsobilosti dané § 18 Zákona. V případě dalších </w:t>
      </w:r>
      <w:r w:rsidR="00A3699B">
        <w:rPr>
          <w:rFonts w:ascii="Calibri" w:hAnsi="Calibri" w:cs="Arial"/>
        </w:rPr>
        <w:t>uchazečů</w:t>
      </w:r>
      <w:r w:rsidR="00173767" w:rsidRPr="00E55FB3">
        <w:rPr>
          <w:rFonts w:ascii="Calibri" w:hAnsi="Calibri" w:cs="Arial"/>
        </w:rPr>
        <w:t xml:space="preserve"> projektu podle § 2 odst. 2 písm. h) Zákona se tyto podmínky vztahují vždy i na všechny další </w:t>
      </w:r>
      <w:r w:rsidR="00A3699B">
        <w:rPr>
          <w:rFonts w:ascii="Calibri" w:hAnsi="Calibri" w:cs="Arial"/>
        </w:rPr>
        <w:t>uchazeče</w:t>
      </w:r>
      <w:r w:rsidR="00173767" w:rsidRPr="00E55FB3">
        <w:rPr>
          <w:rFonts w:ascii="Calibri" w:hAnsi="Calibri" w:cs="Arial"/>
        </w:rPr>
        <w:t>.</w:t>
      </w:r>
    </w:p>
    <w:p w14:paraId="28A55242" w14:textId="77777777" w:rsidR="00551EA2" w:rsidRDefault="00551EA2" w:rsidP="00141B3A">
      <w:pPr>
        <w:jc w:val="both"/>
        <w:rPr>
          <w:rFonts w:ascii="Calibri" w:hAnsi="Calibri" w:cs="Arial"/>
        </w:rPr>
      </w:pPr>
    </w:p>
    <w:p w14:paraId="2E338B14" w14:textId="2AC72CD5" w:rsidR="00A46A3B" w:rsidRPr="0037372B" w:rsidRDefault="008033B8" w:rsidP="00141B3A">
      <w:pPr>
        <w:jc w:val="both"/>
        <w:rPr>
          <w:rFonts w:ascii="Calibri" w:hAnsi="Calibri" w:cs="Arial"/>
        </w:rPr>
      </w:pPr>
      <w:r>
        <w:rPr>
          <w:rFonts w:ascii="Calibri" w:hAnsi="Calibri" w:cs="Arial"/>
        </w:rPr>
        <w:t>Způsobilý uchazeč je takový, který je současně:</w:t>
      </w:r>
    </w:p>
    <w:p w14:paraId="0AED2924" w14:textId="77777777" w:rsidR="002957BF" w:rsidRPr="0037372B" w:rsidRDefault="002957BF" w:rsidP="00141B3A">
      <w:pPr>
        <w:jc w:val="both"/>
        <w:rPr>
          <w:rFonts w:ascii="Calibri" w:hAnsi="Calibri" w:cs="Arial"/>
        </w:rPr>
      </w:pPr>
    </w:p>
    <w:p w14:paraId="0A6B55A3" w14:textId="61CFBBBC" w:rsidR="00A46A3B" w:rsidRPr="0037372B" w:rsidRDefault="00551EA2" w:rsidP="00CA7149">
      <w:pPr>
        <w:pStyle w:val="Odstavecseseznamem"/>
        <w:numPr>
          <w:ilvl w:val="0"/>
          <w:numId w:val="7"/>
        </w:numPr>
        <w:jc w:val="both"/>
        <w:rPr>
          <w:rFonts w:ascii="Calibri" w:hAnsi="Calibri" w:cs="Arial"/>
          <w:u w:val="single"/>
        </w:rPr>
      </w:pPr>
      <w:r w:rsidRPr="0037372B">
        <w:rPr>
          <w:rFonts w:ascii="Calibri" w:hAnsi="Calibri" w:cs="Arial"/>
          <w:u w:val="single"/>
        </w:rPr>
        <w:t>je způsobi</w:t>
      </w:r>
      <w:r w:rsidR="00F41540">
        <w:rPr>
          <w:rFonts w:ascii="Calibri" w:hAnsi="Calibri" w:cs="Arial"/>
          <w:u w:val="single"/>
        </w:rPr>
        <w:t>lým uchazečem dle P</w:t>
      </w:r>
      <w:r w:rsidRPr="0037372B">
        <w:rPr>
          <w:rFonts w:ascii="Calibri" w:hAnsi="Calibri" w:cs="Arial"/>
          <w:u w:val="single"/>
        </w:rPr>
        <w:t>odprogramu</w:t>
      </w:r>
      <w:r w:rsidR="00F41540">
        <w:rPr>
          <w:rFonts w:ascii="Calibri" w:hAnsi="Calibri" w:cs="Arial"/>
          <w:u w:val="single"/>
        </w:rPr>
        <w:t xml:space="preserve"> 3</w:t>
      </w:r>
    </w:p>
    <w:p w14:paraId="52C0F9BF" w14:textId="5234F314" w:rsidR="00637390" w:rsidRPr="0037372B" w:rsidRDefault="00637390" w:rsidP="00CA7149">
      <w:pPr>
        <w:pStyle w:val="Odstavecseseznamem"/>
        <w:numPr>
          <w:ilvl w:val="1"/>
          <w:numId w:val="6"/>
        </w:numPr>
        <w:jc w:val="both"/>
        <w:rPr>
          <w:rFonts w:ascii="Calibri" w:hAnsi="Calibri" w:cs="Arial"/>
        </w:rPr>
      </w:pPr>
      <w:r w:rsidRPr="0037372B">
        <w:rPr>
          <w:rFonts w:ascii="Calibri" w:hAnsi="Calibri" w:cs="Arial"/>
        </w:rPr>
        <w:t>je výzkumnou organizací</w:t>
      </w:r>
      <w:r w:rsidR="000C7278">
        <w:rPr>
          <w:rFonts w:ascii="Calibri" w:hAnsi="Calibri" w:cs="Arial"/>
        </w:rPr>
        <w:t>,</w:t>
      </w:r>
    </w:p>
    <w:p w14:paraId="5C85B56F" w14:textId="77777777" w:rsidR="00A46A3B" w:rsidRPr="0037372B" w:rsidRDefault="00A46A3B" w:rsidP="00CA7149">
      <w:pPr>
        <w:pStyle w:val="Odstavecseseznamem"/>
        <w:numPr>
          <w:ilvl w:val="0"/>
          <w:numId w:val="7"/>
        </w:numPr>
        <w:jc w:val="both"/>
        <w:rPr>
          <w:rFonts w:ascii="Calibri" w:hAnsi="Calibri" w:cs="Arial"/>
          <w:u w:val="single"/>
        </w:rPr>
      </w:pPr>
      <w:r w:rsidRPr="0037372B">
        <w:rPr>
          <w:rFonts w:ascii="Calibri" w:hAnsi="Calibri" w:cs="Arial"/>
          <w:u w:val="single"/>
        </w:rPr>
        <w:t>je odborně způsobilý</w:t>
      </w:r>
    </w:p>
    <w:p w14:paraId="108E5691" w14:textId="126AA13C" w:rsidR="00A46A3B" w:rsidRPr="0037372B" w:rsidRDefault="00A46A3B" w:rsidP="00CA7149">
      <w:pPr>
        <w:pStyle w:val="Odstavecseseznamem"/>
        <w:numPr>
          <w:ilvl w:val="1"/>
          <w:numId w:val="6"/>
        </w:numPr>
        <w:jc w:val="both"/>
        <w:rPr>
          <w:rFonts w:ascii="Calibri" w:hAnsi="Calibri" w:cs="Arial"/>
        </w:rPr>
      </w:pPr>
      <w:r w:rsidRPr="0037372B">
        <w:rPr>
          <w:rFonts w:ascii="Calibri" w:hAnsi="Calibri" w:cs="Arial"/>
        </w:rPr>
        <w:t>má odborné předpoklady k řešení projektu</w:t>
      </w:r>
      <w:r w:rsidR="000C7278">
        <w:rPr>
          <w:rFonts w:ascii="Calibri" w:hAnsi="Calibri" w:cs="Arial"/>
        </w:rPr>
        <w:t>,</w:t>
      </w:r>
      <w:r w:rsidRPr="0037372B">
        <w:rPr>
          <w:rFonts w:ascii="Calibri" w:hAnsi="Calibri" w:cs="Arial"/>
        </w:rPr>
        <w:t xml:space="preserve"> </w:t>
      </w:r>
    </w:p>
    <w:p w14:paraId="3F9BBA17" w14:textId="3E84EB7C" w:rsidR="002B6BB5" w:rsidRPr="0037372B" w:rsidRDefault="00A46A3B" w:rsidP="00CA7149">
      <w:pPr>
        <w:pStyle w:val="Odstavecseseznamem"/>
        <w:numPr>
          <w:ilvl w:val="1"/>
          <w:numId w:val="6"/>
        </w:numPr>
        <w:jc w:val="both"/>
        <w:rPr>
          <w:rFonts w:ascii="Calibri" w:hAnsi="Calibri" w:cs="Arial"/>
        </w:rPr>
      </w:pPr>
      <w:r w:rsidRPr="0037372B">
        <w:rPr>
          <w:rFonts w:ascii="Calibri" w:hAnsi="Calibri" w:cs="Arial"/>
        </w:rPr>
        <w:t>má příslušné oprávnění k činnosti, je-li vyžado</w:t>
      </w:r>
      <w:r w:rsidR="001F5B51" w:rsidRPr="0037372B">
        <w:rPr>
          <w:rFonts w:ascii="Calibri" w:hAnsi="Calibri" w:cs="Arial"/>
        </w:rPr>
        <w:t>váno zvláštním právním předpisem</w:t>
      </w:r>
      <w:r w:rsidR="00DC048E">
        <w:rPr>
          <w:rStyle w:val="Znakapoznpodarou"/>
          <w:rFonts w:ascii="Calibri" w:hAnsi="Calibri" w:cs="Arial"/>
        </w:rPr>
        <w:footnoteReference w:id="10"/>
      </w:r>
      <w:r w:rsidR="001F5B51" w:rsidRPr="0037372B">
        <w:rPr>
          <w:rFonts w:ascii="Calibri" w:hAnsi="Calibri" w:cs="Arial"/>
        </w:rPr>
        <w:t>,</w:t>
      </w:r>
    </w:p>
    <w:p w14:paraId="08697229" w14:textId="7A50A665" w:rsidR="00A46A3B" w:rsidRPr="0037372B" w:rsidRDefault="00F05029" w:rsidP="00CA7149">
      <w:pPr>
        <w:pStyle w:val="Odstavecseseznamem"/>
        <w:numPr>
          <w:ilvl w:val="0"/>
          <w:numId w:val="7"/>
        </w:numPr>
        <w:jc w:val="both"/>
        <w:rPr>
          <w:rFonts w:ascii="Calibri" w:hAnsi="Calibri" w:cs="Arial"/>
          <w:u w:val="single"/>
        </w:rPr>
      </w:pPr>
      <w:r>
        <w:rPr>
          <w:rFonts w:ascii="Calibri" w:hAnsi="Calibri" w:cs="Arial"/>
          <w:u w:val="single"/>
        </w:rPr>
        <w:lastRenderedPageBreak/>
        <w:t>je ekonomicky</w:t>
      </w:r>
      <w:r w:rsidR="00A46A3B" w:rsidRPr="0037372B">
        <w:rPr>
          <w:rFonts w:ascii="Calibri" w:hAnsi="Calibri" w:cs="Arial"/>
          <w:u w:val="single"/>
        </w:rPr>
        <w:t xml:space="preserve"> způsobilý</w:t>
      </w:r>
    </w:p>
    <w:p w14:paraId="504D5613" w14:textId="77777777" w:rsidR="00A46A3B" w:rsidRPr="0037372B" w:rsidRDefault="00A46A3B" w:rsidP="00CA7149">
      <w:pPr>
        <w:pStyle w:val="Odstavecseseznamem"/>
        <w:numPr>
          <w:ilvl w:val="1"/>
          <w:numId w:val="6"/>
        </w:numPr>
        <w:jc w:val="both"/>
        <w:rPr>
          <w:rFonts w:ascii="Calibri" w:hAnsi="Calibri" w:cs="Arial"/>
        </w:rPr>
      </w:pPr>
      <w:r w:rsidRPr="0037372B">
        <w:rPr>
          <w:rFonts w:ascii="Calibri" w:hAnsi="Calibri" w:cs="Arial"/>
        </w:rPr>
        <w:t>není v likvidaci a jeho úpadek nebo hrozící úpadek není řešen v insolvenčním řízení</w:t>
      </w:r>
      <w:r w:rsidRPr="0037372B">
        <w:rPr>
          <w:rStyle w:val="Znakapoznpodarou"/>
          <w:rFonts w:ascii="Calibri" w:hAnsi="Calibri" w:cs="Arial"/>
        </w:rPr>
        <w:footnoteReference w:id="11"/>
      </w:r>
      <w:r w:rsidRPr="0037372B">
        <w:rPr>
          <w:rFonts w:ascii="Calibri" w:hAnsi="Calibri" w:cs="Arial"/>
        </w:rPr>
        <w:t>,</w:t>
      </w:r>
    </w:p>
    <w:p w14:paraId="41EC062C" w14:textId="77777777" w:rsidR="00A46A3B" w:rsidRPr="0037372B" w:rsidRDefault="00A46A3B" w:rsidP="00CA7149">
      <w:pPr>
        <w:pStyle w:val="Odstavecseseznamem"/>
        <w:numPr>
          <w:ilvl w:val="1"/>
          <w:numId w:val="6"/>
        </w:numPr>
        <w:jc w:val="both"/>
        <w:rPr>
          <w:rFonts w:ascii="Calibri" w:hAnsi="Calibri" w:cs="Arial"/>
        </w:rPr>
      </w:pPr>
      <w:r w:rsidRPr="0037372B">
        <w:rPr>
          <w:rFonts w:ascii="Calibri" w:hAnsi="Calibri" w:cs="Arial"/>
        </w:rPr>
        <w:t>má vypořádány splatné závazky ve vztahu ke státnímu rozpočtu nebo rozpočtu územního samosprávného celku a další splatné závazky vůči státu, státnímu fondu, zdravotní pojišťovně nebo k České správě sociálního zabezpečení,</w:t>
      </w:r>
    </w:p>
    <w:p w14:paraId="16B595B6" w14:textId="77777777" w:rsidR="00A46A3B" w:rsidRPr="0037372B" w:rsidRDefault="00A46A3B" w:rsidP="00CA7149">
      <w:pPr>
        <w:pStyle w:val="Odstavecseseznamem"/>
        <w:numPr>
          <w:ilvl w:val="1"/>
          <w:numId w:val="6"/>
        </w:numPr>
        <w:jc w:val="both"/>
        <w:rPr>
          <w:rFonts w:ascii="Calibri" w:hAnsi="Calibri" w:cs="Arial"/>
        </w:rPr>
      </w:pPr>
      <w:r w:rsidRPr="0037372B">
        <w:rPr>
          <w:rFonts w:ascii="Calibri" w:hAnsi="Calibri" w:cs="Arial"/>
        </w:rPr>
        <w:t>nebyl vůči němu v návaznosti na rozhodnutí Evropské komise vystaven inkasní příkaz podle přímo použitelného předpisu Evropské unie</w:t>
      </w:r>
      <w:r w:rsidRPr="0037372B">
        <w:rPr>
          <w:rStyle w:val="Znakapoznpodarou"/>
          <w:rFonts w:ascii="Calibri" w:hAnsi="Calibri" w:cs="Arial"/>
        </w:rPr>
        <w:footnoteReference w:id="12"/>
      </w:r>
      <w:r w:rsidRPr="0037372B">
        <w:rPr>
          <w:rFonts w:ascii="Calibri" w:hAnsi="Calibri" w:cs="Arial"/>
        </w:rPr>
        <w:t>,</w:t>
      </w:r>
    </w:p>
    <w:p w14:paraId="77B8F94D" w14:textId="77777777" w:rsidR="00A46A3B" w:rsidRPr="0037372B" w:rsidRDefault="00A46A3B" w:rsidP="00CA7149">
      <w:pPr>
        <w:pStyle w:val="Odstavecseseznamem"/>
        <w:numPr>
          <w:ilvl w:val="0"/>
          <w:numId w:val="7"/>
        </w:numPr>
        <w:jc w:val="both"/>
        <w:rPr>
          <w:rFonts w:ascii="Calibri" w:hAnsi="Calibri" w:cs="Arial"/>
          <w:u w:val="single"/>
        </w:rPr>
      </w:pPr>
      <w:r w:rsidRPr="0037372B">
        <w:rPr>
          <w:rFonts w:ascii="Calibri" w:hAnsi="Calibri" w:cs="Arial"/>
          <w:u w:val="single"/>
        </w:rPr>
        <w:t>je bezúhonný</w:t>
      </w:r>
      <w:r w:rsidR="002B6BB5" w:rsidRPr="0037372B">
        <w:rPr>
          <w:rFonts w:ascii="Calibri" w:hAnsi="Calibri" w:cs="Arial"/>
          <w:u w:val="single"/>
        </w:rPr>
        <w:t xml:space="preserve"> (trestně způsobilý)</w:t>
      </w:r>
    </w:p>
    <w:p w14:paraId="65D6DD15" w14:textId="77777777" w:rsidR="001B25E2" w:rsidRDefault="00A46A3B" w:rsidP="001B25E2">
      <w:pPr>
        <w:pStyle w:val="Odstavecseseznamem"/>
        <w:numPr>
          <w:ilvl w:val="1"/>
          <w:numId w:val="6"/>
        </w:numPr>
        <w:jc w:val="both"/>
        <w:rPr>
          <w:rFonts w:ascii="Calibri" w:hAnsi="Calibri" w:cs="Arial"/>
        </w:rPr>
      </w:pPr>
      <w:r w:rsidRPr="0037372B">
        <w:rPr>
          <w:rFonts w:ascii="Calibri" w:hAnsi="Calibri" w:cs="Arial"/>
        </w:rPr>
        <w:t>žádná osoba vykonávající funkci statutárního orgánu (popř. jeho člena) ani subjekt nebyl pravomocně odsouzen pro trestný čin, jehož skutková podstata souvisí s předmětem podnikání (činnosti) nebo pro trestný čin hospodářský, nebo trestný čin proti majetku, nebo se na něj tak podle zákona hledí,</w:t>
      </w:r>
    </w:p>
    <w:p w14:paraId="78D64EC6" w14:textId="1F24E7A1" w:rsidR="001B25E2" w:rsidRPr="001B25E2" w:rsidRDefault="00A46A3B" w:rsidP="001B25E2">
      <w:pPr>
        <w:pStyle w:val="Odstavecseseznamem"/>
        <w:numPr>
          <w:ilvl w:val="1"/>
          <w:numId w:val="6"/>
        </w:numPr>
        <w:jc w:val="both"/>
        <w:rPr>
          <w:rFonts w:ascii="Calibri" w:hAnsi="Calibri" w:cs="Arial"/>
        </w:rPr>
      </w:pPr>
      <w:r w:rsidRPr="001B25E2">
        <w:rPr>
          <w:rFonts w:ascii="Calibri" w:hAnsi="Calibri" w:cs="Arial"/>
        </w:rPr>
        <w:t>žádná osoba vykonávající funkci statutárního orgánu (popř. jeho člena) nebyla v posledních třech letech disciplinárně potrestána podle zvláštních právních předpisů upravujících výkon odborné činnosti, pokud tato činnost souvisí s předmětem veřejné soutěže</w:t>
      </w:r>
      <w:r w:rsidR="008C74C9" w:rsidRPr="001B25E2">
        <w:rPr>
          <w:rFonts w:ascii="Calibri" w:hAnsi="Calibri" w:cs="Arial"/>
        </w:rPr>
        <w:t xml:space="preserve"> ve výzkumu, vývoji a inovacích</w:t>
      </w:r>
      <w:r w:rsidR="001B25E2" w:rsidRPr="001B25E2">
        <w:rPr>
          <w:rFonts w:ascii="Calibri" w:hAnsi="Calibri" w:cs="Arial"/>
        </w:rPr>
        <w:t>,</w:t>
      </w:r>
    </w:p>
    <w:p w14:paraId="58A9EB36" w14:textId="32A4D6EF" w:rsidR="00996BBD" w:rsidRPr="001B25E2" w:rsidRDefault="00996BBD" w:rsidP="00AD2626">
      <w:pPr>
        <w:pStyle w:val="Odstavecseseznamem"/>
        <w:numPr>
          <w:ilvl w:val="0"/>
          <w:numId w:val="7"/>
        </w:numPr>
        <w:jc w:val="both"/>
        <w:rPr>
          <w:rFonts w:asciiTheme="minorHAnsi" w:hAnsiTheme="minorHAnsi" w:cstheme="minorHAnsi"/>
          <w:u w:val="single"/>
        </w:rPr>
      </w:pPr>
      <w:r w:rsidRPr="001B25E2">
        <w:rPr>
          <w:rFonts w:asciiTheme="minorHAnsi" w:hAnsiTheme="minorHAnsi" w:cstheme="minorHAnsi"/>
          <w:u w:val="single"/>
        </w:rPr>
        <w:t>prokáže souhlas statutárního orgánu nebo zplnomocněné osoby s přihlášením do veřejné soutěže.</w:t>
      </w:r>
    </w:p>
    <w:p w14:paraId="6D8870F0" w14:textId="7FDB3F38" w:rsidR="00A46A3B" w:rsidRPr="00996BBD" w:rsidRDefault="00A46A3B" w:rsidP="00375309">
      <w:pPr>
        <w:jc w:val="both"/>
      </w:pPr>
      <w:r w:rsidRPr="00870ABE">
        <w:rPr>
          <w:rFonts w:asciiTheme="minorHAnsi" w:hAnsiTheme="minorHAnsi" w:cstheme="minorHAnsi"/>
        </w:rPr>
        <w:t>Způsobilý není uchazeč, který byl podle § 14 odst. 4 Zákona vyloučen z veřejné soutěže ve výzkumu, vývoji a inovacích pro nedodržení povinností stanovených Zákonem nebo pro nedodržení podmínek rozhodnutí o poskytnutí podpory vydaného podle § 9 odst. 5 a 6 Zákona ze strany příjemce nebo pro porušení závazků ze smlouvy o poskytnutí podpory nebo smlouvy o využití výsledků ze strany příjemce, a to po dobu až 3 let ode dne, kdy bylo příjemci toto porušení prokázáno nebo kdy ho písemně uznal.</w:t>
      </w:r>
    </w:p>
    <w:p w14:paraId="5CA16E20" w14:textId="77777777" w:rsidR="004205A0" w:rsidRPr="007E6E88" w:rsidRDefault="004205A0" w:rsidP="00141B3A">
      <w:pPr>
        <w:autoSpaceDE w:val="0"/>
        <w:autoSpaceDN w:val="0"/>
        <w:adjustRightInd w:val="0"/>
        <w:jc w:val="both"/>
        <w:rPr>
          <w:rFonts w:ascii="Calibri" w:hAnsi="Calibri" w:cs="Arial"/>
          <w:b/>
          <w:color w:val="000000"/>
        </w:rPr>
      </w:pPr>
    </w:p>
    <w:p w14:paraId="6CB277B0" w14:textId="4FB8C959" w:rsidR="00616737" w:rsidRPr="00D13806" w:rsidRDefault="00743A3A" w:rsidP="008B1D11">
      <w:pPr>
        <w:pStyle w:val="Nadpis2"/>
        <w:spacing w:before="0"/>
        <w:jc w:val="both"/>
        <w:rPr>
          <w:rFonts w:ascii="Calibri" w:hAnsi="Calibri"/>
          <w:b/>
          <w:color w:val="000000" w:themeColor="text1"/>
          <w:sz w:val="24"/>
          <w:szCs w:val="24"/>
        </w:rPr>
      </w:pPr>
      <w:bookmarkStart w:id="55" w:name="_Toc33008062"/>
      <w:bookmarkStart w:id="56" w:name="_Toc33009369"/>
      <w:bookmarkStart w:id="57" w:name="_Toc33010580"/>
      <w:bookmarkStart w:id="58" w:name="_Toc112328946"/>
      <w:r>
        <w:rPr>
          <w:rFonts w:ascii="Calibri" w:hAnsi="Calibri"/>
          <w:b/>
          <w:color w:val="000000" w:themeColor="text1"/>
          <w:sz w:val="24"/>
          <w:szCs w:val="24"/>
        </w:rPr>
        <w:t>3.2</w:t>
      </w:r>
      <w:r w:rsidR="00616737" w:rsidRPr="00D13806">
        <w:rPr>
          <w:rFonts w:ascii="Calibri" w:hAnsi="Calibri"/>
          <w:b/>
          <w:color w:val="000000" w:themeColor="text1"/>
          <w:sz w:val="24"/>
          <w:szCs w:val="24"/>
        </w:rPr>
        <w:t xml:space="preserve"> Způsob prokazování způsobilosti uchazečů</w:t>
      </w:r>
      <w:bookmarkEnd w:id="55"/>
      <w:bookmarkEnd w:id="56"/>
      <w:bookmarkEnd w:id="57"/>
      <w:bookmarkEnd w:id="58"/>
    </w:p>
    <w:p w14:paraId="15A695E6" w14:textId="77777777" w:rsidR="00A96238" w:rsidRPr="007E6E88" w:rsidRDefault="00A96238" w:rsidP="00141B3A">
      <w:pPr>
        <w:autoSpaceDE w:val="0"/>
        <w:autoSpaceDN w:val="0"/>
        <w:adjustRightInd w:val="0"/>
        <w:jc w:val="both"/>
        <w:rPr>
          <w:rFonts w:ascii="Calibri" w:hAnsi="Calibri" w:cs="Arial"/>
          <w:b/>
          <w:color w:val="000000"/>
        </w:rPr>
      </w:pPr>
    </w:p>
    <w:p w14:paraId="382026C5" w14:textId="4CF79679" w:rsidR="00996BBD" w:rsidRPr="00996BBD" w:rsidRDefault="00996BBD" w:rsidP="00996BBD">
      <w:pPr>
        <w:autoSpaceDE w:val="0"/>
        <w:autoSpaceDN w:val="0"/>
        <w:adjustRightInd w:val="0"/>
        <w:jc w:val="both"/>
        <w:rPr>
          <w:rFonts w:ascii="Calibri" w:hAnsi="Calibri" w:cs="Arial"/>
        </w:rPr>
      </w:pPr>
      <w:r w:rsidRPr="00996BBD">
        <w:rPr>
          <w:rFonts w:ascii="Calibri" w:hAnsi="Calibri" w:cs="Arial"/>
        </w:rPr>
        <w:t xml:space="preserve">Uchazeči prokazují způsobilost v návrhu projektu níže uvedenými doklady, a to prostými neověřenými kopiemi. </w:t>
      </w:r>
      <w:r w:rsidR="0015089E" w:rsidRPr="0015089E">
        <w:rPr>
          <w:rFonts w:ascii="Calibri" w:hAnsi="Calibri" w:cs="Arial"/>
        </w:rPr>
        <w:t>Úředně ověřené kopie dokladů budou vyžadovány před uzavřením Smlouvy nebo vydáním Rozhodnutí.</w:t>
      </w:r>
      <w:r w:rsidR="0015089E">
        <w:rPr>
          <w:rFonts w:ascii="Calibri" w:hAnsi="Calibri" w:cs="Arial"/>
        </w:rPr>
        <w:t xml:space="preserve"> </w:t>
      </w:r>
      <w:r w:rsidRPr="00996BBD">
        <w:rPr>
          <w:rFonts w:ascii="Calibri" w:hAnsi="Calibri" w:cs="Arial"/>
        </w:rPr>
        <w:t>Povinnost prokázání způsobilosti se vztahuje na všechny uchazeče projektu.</w:t>
      </w:r>
    </w:p>
    <w:p w14:paraId="7B8E3492" w14:textId="77777777" w:rsidR="00996BBD" w:rsidRDefault="00996BBD" w:rsidP="00996BBD">
      <w:pPr>
        <w:autoSpaceDE w:val="0"/>
        <w:autoSpaceDN w:val="0"/>
        <w:adjustRightInd w:val="0"/>
        <w:jc w:val="both"/>
        <w:rPr>
          <w:rFonts w:ascii="Calibri" w:hAnsi="Calibri" w:cs="Arial"/>
        </w:rPr>
      </w:pPr>
    </w:p>
    <w:p w14:paraId="447C31D4" w14:textId="7F55042D" w:rsidR="00996BBD" w:rsidRPr="00996BBD" w:rsidRDefault="00996BBD" w:rsidP="00996BBD">
      <w:pPr>
        <w:autoSpaceDE w:val="0"/>
        <w:autoSpaceDN w:val="0"/>
        <w:adjustRightInd w:val="0"/>
        <w:jc w:val="both"/>
        <w:rPr>
          <w:rFonts w:ascii="Calibri" w:hAnsi="Calibri" w:cs="Arial"/>
        </w:rPr>
      </w:pPr>
      <w:r w:rsidRPr="00996BBD">
        <w:rPr>
          <w:rFonts w:ascii="Calibri" w:hAnsi="Calibri" w:cs="Arial"/>
        </w:rPr>
        <w:t>Dokumenty požadované k prokázání způsobilosti jsou součástí návrhu projektu, resp. přílohy k přihlášce. Výjimku tvoří „Potvrzení podání elektronického návrhu projektu do ISTA“, které hlavní uchazeč zasílá poskytovateli ze své datové schránky.</w:t>
      </w:r>
    </w:p>
    <w:p w14:paraId="5B16AA3F" w14:textId="77777777" w:rsidR="00996BBD" w:rsidRDefault="00996BBD" w:rsidP="00141B3A">
      <w:pPr>
        <w:jc w:val="both"/>
        <w:rPr>
          <w:rFonts w:ascii="Calibri" w:hAnsi="Calibri" w:cs="Arial"/>
        </w:rPr>
      </w:pPr>
      <w:r w:rsidRPr="00996BBD">
        <w:rPr>
          <w:rFonts w:ascii="Calibri" w:hAnsi="Calibri" w:cs="Arial"/>
        </w:rPr>
        <w:t>Jednotlivé kategorie způsobilosti dokládá uchazeč následovně:</w:t>
      </w:r>
    </w:p>
    <w:p w14:paraId="1E7449BE" w14:textId="77777777" w:rsidR="00F61F19" w:rsidRDefault="00F61F19" w:rsidP="00141B3A">
      <w:pPr>
        <w:jc w:val="both"/>
        <w:rPr>
          <w:rFonts w:ascii="Calibri" w:hAnsi="Calibri" w:cs="Arial"/>
        </w:rPr>
      </w:pPr>
    </w:p>
    <w:p w14:paraId="3A977EB5" w14:textId="77777777" w:rsidR="00996BBD" w:rsidRDefault="00996BBD" w:rsidP="00141B3A">
      <w:pPr>
        <w:jc w:val="both"/>
        <w:rPr>
          <w:rFonts w:ascii="Calibri" w:hAnsi="Calibri" w:cs="Arial"/>
        </w:rPr>
      </w:pPr>
    </w:p>
    <w:p w14:paraId="4C4B854C" w14:textId="77777777" w:rsidR="00996BBD" w:rsidRDefault="00996BBD" w:rsidP="00141B3A">
      <w:pPr>
        <w:jc w:val="both"/>
        <w:rPr>
          <w:rFonts w:ascii="Calibri" w:hAnsi="Calibri" w:cs="Arial"/>
        </w:rPr>
      </w:pPr>
    </w:p>
    <w:p w14:paraId="45EE0EF3" w14:textId="77777777" w:rsidR="00996BBD" w:rsidRDefault="00996BBD" w:rsidP="00141B3A">
      <w:pPr>
        <w:jc w:val="both"/>
        <w:rPr>
          <w:rFonts w:ascii="Calibri" w:hAnsi="Calibri" w:cs="Arial"/>
        </w:rPr>
      </w:pPr>
    </w:p>
    <w:p w14:paraId="6B2D9DBF" w14:textId="342F6294" w:rsidR="00996BBD" w:rsidRDefault="00996BBD" w:rsidP="00141B3A">
      <w:pPr>
        <w:jc w:val="both"/>
        <w:rPr>
          <w:rFonts w:ascii="Calibri" w:hAnsi="Calibri" w:cs="Arial"/>
        </w:rPr>
      </w:pPr>
    </w:p>
    <w:p w14:paraId="7A760EF9" w14:textId="29B04AAD" w:rsidR="00DB14A7" w:rsidRPr="007E6E88" w:rsidRDefault="00F61F19" w:rsidP="00141B3A">
      <w:pPr>
        <w:jc w:val="both"/>
        <w:rPr>
          <w:rFonts w:ascii="Calibri" w:hAnsi="Calibri" w:cs="Arial"/>
        </w:rPr>
      </w:pPr>
      <w:r>
        <w:rPr>
          <w:rFonts w:ascii="Calibri" w:hAnsi="Calibri" w:cs="Arial"/>
        </w:rPr>
        <w:lastRenderedPageBreak/>
        <w:t>Tabulka 1: Způsob prokazování způsobilosti</w:t>
      </w:r>
    </w:p>
    <w:tbl>
      <w:tblPr>
        <w:tblStyle w:val="Mkatabulky1svtl-akcent11"/>
        <w:tblW w:w="9101" w:type="dxa"/>
        <w:tblInd w:w="108" w:type="dxa"/>
        <w:tblLayout w:type="fixed"/>
        <w:tblLook w:val="04A0" w:firstRow="1" w:lastRow="0" w:firstColumn="1" w:lastColumn="0" w:noHBand="0" w:noVBand="1"/>
      </w:tblPr>
      <w:tblGrid>
        <w:gridCol w:w="2155"/>
        <w:gridCol w:w="6946"/>
      </w:tblGrid>
      <w:tr w:rsidR="002F79B8" w:rsidRPr="009112E9" w14:paraId="38FF5C58" w14:textId="77777777" w:rsidTr="00C012F9">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9101" w:type="dxa"/>
            <w:gridSpan w:val="2"/>
            <w:shd w:val="clear" w:color="auto" w:fill="C6D9F1" w:themeFill="text2" w:themeFillTint="33"/>
          </w:tcPr>
          <w:p w14:paraId="19ADBB83" w14:textId="7E343DFB" w:rsidR="002F79B8" w:rsidRPr="009112E9" w:rsidRDefault="00F06562" w:rsidP="00141B3A">
            <w:pPr>
              <w:jc w:val="both"/>
              <w:rPr>
                <w:rFonts w:ascii="Calibri" w:hAnsi="Calibri" w:cs="Arial"/>
                <w:sz w:val="20"/>
                <w:szCs w:val="20"/>
              </w:rPr>
            </w:pPr>
            <w:r w:rsidRPr="009112E9">
              <w:rPr>
                <w:rFonts w:ascii="Calibri" w:hAnsi="Calibri" w:cs="Arial"/>
                <w:color w:val="000000" w:themeColor="text1"/>
                <w:sz w:val="20"/>
                <w:szCs w:val="20"/>
              </w:rPr>
              <w:t xml:space="preserve">a) </w:t>
            </w:r>
            <w:r w:rsidR="00DB14A7" w:rsidRPr="009112E9">
              <w:rPr>
                <w:rFonts w:ascii="Calibri" w:hAnsi="Calibri" w:cs="Arial"/>
                <w:color w:val="000000" w:themeColor="text1"/>
                <w:sz w:val="20"/>
                <w:szCs w:val="20"/>
              </w:rPr>
              <w:t xml:space="preserve">prokázání </w:t>
            </w:r>
            <w:r w:rsidRPr="009112E9">
              <w:rPr>
                <w:rFonts w:ascii="Calibri" w:hAnsi="Calibri" w:cs="Arial"/>
                <w:color w:val="000000" w:themeColor="text1"/>
                <w:sz w:val="20"/>
                <w:szCs w:val="20"/>
              </w:rPr>
              <w:t>z</w:t>
            </w:r>
            <w:r w:rsidR="00DB14A7" w:rsidRPr="009112E9">
              <w:rPr>
                <w:rFonts w:ascii="Calibri" w:hAnsi="Calibri" w:cs="Arial"/>
                <w:color w:val="000000" w:themeColor="text1"/>
                <w:sz w:val="20"/>
                <w:szCs w:val="20"/>
              </w:rPr>
              <w:t>působilosti uchazeče</w:t>
            </w:r>
            <w:r w:rsidR="00F41540" w:rsidRPr="009112E9">
              <w:rPr>
                <w:rFonts w:ascii="Calibri" w:hAnsi="Calibri" w:cs="Arial"/>
                <w:color w:val="000000" w:themeColor="text1"/>
                <w:sz w:val="20"/>
                <w:szCs w:val="20"/>
              </w:rPr>
              <w:t xml:space="preserve"> dle P</w:t>
            </w:r>
            <w:r w:rsidR="00551EA2" w:rsidRPr="009112E9">
              <w:rPr>
                <w:rFonts w:ascii="Calibri" w:hAnsi="Calibri" w:cs="Arial"/>
                <w:color w:val="000000" w:themeColor="text1"/>
                <w:sz w:val="20"/>
                <w:szCs w:val="20"/>
              </w:rPr>
              <w:t>odprogramu</w:t>
            </w:r>
            <w:r w:rsidR="00F41540" w:rsidRPr="009112E9">
              <w:rPr>
                <w:rFonts w:ascii="Calibri" w:hAnsi="Calibri" w:cs="Arial"/>
                <w:color w:val="000000" w:themeColor="text1"/>
                <w:sz w:val="20"/>
                <w:szCs w:val="20"/>
              </w:rPr>
              <w:t xml:space="preserve"> 3</w:t>
            </w:r>
          </w:p>
        </w:tc>
      </w:tr>
      <w:tr w:rsidR="006E19A1" w:rsidRPr="009112E9" w14:paraId="634E4B21" w14:textId="77777777" w:rsidTr="00C012F9">
        <w:tc>
          <w:tcPr>
            <w:cnfStyle w:val="001000000000" w:firstRow="0" w:lastRow="0" w:firstColumn="1" w:lastColumn="0" w:oddVBand="0" w:evenVBand="0" w:oddHBand="0" w:evenHBand="0" w:firstRowFirstColumn="0" w:firstRowLastColumn="0" w:lastRowFirstColumn="0" w:lastRowLastColumn="0"/>
            <w:tcW w:w="2155" w:type="dxa"/>
            <w:vAlign w:val="center"/>
          </w:tcPr>
          <w:p w14:paraId="3A4E8FCC" w14:textId="4EFB1510" w:rsidR="006E19A1" w:rsidRPr="009112E9" w:rsidRDefault="006E19A1" w:rsidP="003C40B8">
            <w:pPr>
              <w:rPr>
                <w:rFonts w:ascii="Calibri" w:hAnsi="Calibri" w:cs="Arial"/>
                <w:sz w:val="20"/>
                <w:szCs w:val="20"/>
              </w:rPr>
            </w:pPr>
            <w:r w:rsidRPr="009112E9">
              <w:rPr>
                <w:rFonts w:ascii="Calibri" w:hAnsi="Calibri" w:cs="Arial"/>
                <w:sz w:val="20"/>
                <w:szCs w:val="20"/>
              </w:rPr>
              <w:t>status výzkumné organizace</w:t>
            </w:r>
          </w:p>
        </w:tc>
        <w:tc>
          <w:tcPr>
            <w:tcW w:w="6946" w:type="dxa"/>
          </w:tcPr>
          <w:p w14:paraId="260DCFEF" w14:textId="4A863990" w:rsidR="006E19A1" w:rsidRPr="00DB72E7" w:rsidRDefault="006E19A1" w:rsidP="00BC6BF9">
            <w:pPr>
              <w:pStyle w:val="Odstavecseseznamem"/>
              <w:numPr>
                <w:ilvl w:val="0"/>
                <w:numId w:val="42"/>
              </w:numPr>
              <w:ind w:left="391" w:hanging="357"/>
              <w:jc w:val="both"/>
              <w:cnfStyle w:val="000000000000" w:firstRow="0" w:lastRow="0" w:firstColumn="0" w:lastColumn="0" w:oddVBand="0" w:evenVBand="0" w:oddHBand="0" w:evenHBand="0" w:firstRowFirstColumn="0" w:firstRowLastColumn="0" w:lastRowFirstColumn="0" w:lastRowLastColumn="0"/>
              <w:rPr>
                <w:rFonts w:ascii="Calibri" w:hAnsi="Calibri" w:cs="Arial"/>
                <w:sz w:val="20"/>
                <w:szCs w:val="20"/>
              </w:rPr>
            </w:pPr>
            <w:r w:rsidRPr="00DB72E7">
              <w:rPr>
                <w:rFonts w:ascii="Calibri" w:hAnsi="Calibri"/>
                <w:sz w:val="20"/>
                <w:szCs w:val="20"/>
              </w:rPr>
              <w:t>status výzkumné organizace dokládá uchazeč výpisem ze seznamu výzkumných organizací vedený Ministerstvem školství, mládeže a tělovýchovy, který připojí jako přílohu k návrhu projektu</w:t>
            </w:r>
            <w:r w:rsidRPr="00996BBD">
              <w:rPr>
                <w:rStyle w:val="Znakapoznpodarou"/>
                <w:rFonts w:ascii="Calibri" w:hAnsi="Calibri" w:cs="Arial"/>
                <w:sz w:val="20"/>
                <w:szCs w:val="20"/>
              </w:rPr>
              <w:footnoteReference w:id="13"/>
            </w:r>
            <w:r w:rsidR="00874FFD">
              <w:rPr>
                <w:rFonts w:ascii="Calibri" w:hAnsi="Calibri"/>
                <w:sz w:val="20"/>
                <w:szCs w:val="20"/>
              </w:rPr>
              <w:t>,</w:t>
            </w:r>
            <w:r w:rsidR="00BC6BF9">
              <w:rPr>
                <w:rFonts w:ascii="Calibri" w:hAnsi="Calibri"/>
                <w:sz w:val="20"/>
                <w:szCs w:val="20"/>
              </w:rPr>
              <w:t xml:space="preserve"> </w:t>
            </w:r>
          </w:p>
          <w:p w14:paraId="72EF59A0" w14:textId="479F8CD4" w:rsidR="006E19A1" w:rsidRPr="00C012F9" w:rsidRDefault="006E19A1" w:rsidP="00DB72E7">
            <w:pPr>
              <w:pStyle w:val="p1"/>
              <w:numPr>
                <w:ilvl w:val="0"/>
                <w:numId w:val="10"/>
              </w:numPr>
              <w:jc w:val="both"/>
              <w:cnfStyle w:val="000000000000" w:firstRow="0" w:lastRow="0" w:firstColumn="0" w:lastColumn="0" w:oddVBand="0" w:evenVBand="0" w:oddHBand="0" w:evenHBand="0" w:firstRowFirstColumn="0" w:firstRowLastColumn="0" w:lastRowFirstColumn="0" w:lastRowLastColumn="0"/>
              <w:rPr>
                <w:rFonts w:ascii="Calibri" w:hAnsi="Calibri" w:cs="Arial"/>
                <w:sz w:val="20"/>
                <w:szCs w:val="20"/>
              </w:rPr>
            </w:pPr>
            <w:r w:rsidRPr="00DB72E7">
              <w:rPr>
                <w:rFonts w:ascii="Calibri" w:hAnsi="Calibri"/>
                <w:sz w:val="20"/>
                <w:szCs w:val="20"/>
              </w:rPr>
              <w:t>v případě zahraniční výzkumné organizace dokládá uchazeč čestné prohlášení o statutu výzkumné organizace (příloha č. 2</w:t>
            </w:r>
            <w:r w:rsidR="007462C4">
              <w:rPr>
                <w:rFonts w:ascii="Calibri" w:hAnsi="Calibri"/>
                <w:sz w:val="20"/>
                <w:szCs w:val="20"/>
              </w:rPr>
              <w:t>B</w:t>
            </w:r>
            <w:r w:rsidRPr="00DB72E7">
              <w:rPr>
                <w:rFonts w:ascii="Calibri" w:hAnsi="Calibri"/>
                <w:sz w:val="20"/>
                <w:szCs w:val="20"/>
              </w:rPr>
              <w:t xml:space="preserve"> – uchazeč se sídlem v zahraničí)</w:t>
            </w:r>
          </w:p>
        </w:tc>
      </w:tr>
      <w:tr w:rsidR="007B6ED4" w:rsidRPr="009112E9" w14:paraId="39CB11D1" w14:textId="77777777" w:rsidTr="00C012F9">
        <w:tc>
          <w:tcPr>
            <w:cnfStyle w:val="001000000000" w:firstRow="0" w:lastRow="0" w:firstColumn="1" w:lastColumn="0" w:oddVBand="0" w:evenVBand="0" w:oddHBand="0" w:evenHBand="0" w:firstRowFirstColumn="0" w:firstRowLastColumn="0" w:lastRowFirstColumn="0" w:lastRowLastColumn="0"/>
            <w:tcW w:w="9101" w:type="dxa"/>
            <w:gridSpan w:val="2"/>
            <w:shd w:val="clear" w:color="auto" w:fill="C6D9F1" w:themeFill="text2" w:themeFillTint="33"/>
          </w:tcPr>
          <w:p w14:paraId="7C7F46C6" w14:textId="29149E22" w:rsidR="007B6ED4" w:rsidRPr="009112E9" w:rsidRDefault="007B6ED4" w:rsidP="00141B3A">
            <w:pPr>
              <w:jc w:val="both"/>
              <w:rPr>
                <w:rFonts w:ascii="Calibri" w:hAnsi="Calibri" w:cs="Arial"/>
                <w:sz w:val="20"/>
                <w:szCs w:val="20"/>
              </w:rPr>
            </w:pPr>
            <w:r w:rsidRPr="009112E9">
              <w:rPr>
                <w:rFonts w:ascii="Calibri" w:hAnsi="Calibri" w:cs="Arial"/>
                <w:color w:val="000000" w:themeColor="text1"/>
                <w:sz w:val="20"/>
                <w:szCs w:val="20"/>
              </w:rPr>
              <w:t xml:space="preserve">b) </w:t>
            </w:r>
            <w:r w:rsidR="00DB14A7" w:rsidRPr="009112E9">
              <w:rPr>
                <w:rFonts w:ascii="Calibri" w:hAnsi="Calibri" w:cs="Arial"/>
                <w:color w:val="000000" w:themeColor="text1"/>
                <w:sz w:val="20"/>
                <w:szCs w:val="20"/>
              </w:rPr>
              <w:t>prokázání odborné</w:t>
            </w:r>
            <w:r w:rsidRPr="009112E9">
              <w:rPr>
                <w:rFonts w:ascii="Calibri" w:hAnsi="Calibri" w:cs="Arial"/>
                <w:color w:val="000000" w:themeColor="text1"/>
                <w:sz w:val="20"/>
                <w:szCs w:val="20"/>
              </w:rPr>
              <w:t xml:space="preserve"> způsobilost</w:t>
            </w:r>
            <w:r w:rsidR="00DB14A7" w:rsidRPr="009112E9">
              <w:rPr>
                <w:rFonts w:ascii="Calibri" w:hAnsi="Calibri" w:cs="Arial"/>
                <w:color w:val="000000" w:themeColor="text1"/>
                <w:sz w:val="20"/>
                <w:szCs w:val="20"/>
              </w:rPr>
              <w:t>i</w:t>
            </w:r>
          </w:p>
        </w:tc>
      </w:tr>
      <w:tr w:rsidR="006E19A1" w:rsidRPr="009112E9" w14:paraId="2C2AF080" w14:textId="77777777" w:rsidTr="00C012F9">
        <w:tc>
          <w:tcPr>
            <w:cnfStyle w:val="001000000000" w:firstRow="0" w:lastRow="0" w:firstColumn="1" w:lastColumn="0" w:oddVBand="0" w:evenVBand="0" w:oddHBand="0" w:evenHBand="0" w:firstRowFirstColumn="0" w:firstRowLastColumn="0" w:lastRowFirstColumn="0" w:lastRowLastColumn="0"/>
            <w:tcW w:w="2155" w:type="dxa"/>
            <w:vAlign w:val="center"/>
          </w:tcPr>
          <w:p w14:paraId="016D41B6" w14:textId="364CA86E" w:rsidR="006E19A1" w:rsidRPr="009112E9" w:rsidRDefault="006E19A1" w:rsidP="00501138">
            <w:pPr>
              <w:rPr>
                <w:rFonts w:ascii="Calibri" w:hAnsi="Calibri" w:cs="Arial"/>
                <w:sz w:val="20"/>
                <w:szCs w:val="20"/>
              </w:rPr>
            </w:pPr>
            <w:r w:rsidRPr="009112E9">
              <w:rPr>
                <w:rFonts w:ascii="Calibri" w:hAnsi="Calibri" w:cs="Arial"/>
                <w:sz w:val="20"/>
                <w:szCs w:val="20"/>
              </w:rPr>
              <w:t>odborné předpoklady k řešení projektu</w:t>
            </w:r>
          </w:p>
        </w:tc>
        <w:tc>
          <w:tcPr>
            <w:tcW w:w="6946" w:type="dxa"/>
          </w:tcPr>
          <w:p w14:paraId="577E87C2" w14:textId="3F191E7F" w:rsidR="006E19A1" w:rsidRPr="009112E9" w:rsidRDefault="006E19A1" w:rsidP="00CA7149">
            <w:pPr>
              <w:pStyle w:val="p1"/>
              <w:numPr>
                <w:ilvl w:val="0"/>
                <w:numId w:val="10"/>
              </w:numPr>
              <w:jc w:val="both"/>
              <w:cnfStyle w:val="000000000000" w:firstRow="0" w:lastRow="0" w:firstColumn="0" w:lastColumn="0" w:oddVBand="0" w:evenVBand="0" w:oddHBand="0" w:evenHBand="0" w:firstRowFirstColumn="0" w:firstRowLastColumn="0" w:lastRowFirstColumn="0" w:lastRowLastColumn="0"/>
              <w:rPr>
                <w:rFonts w:ascii="Calibri" w:hAnsi="Calibri"/>
                <w:sz w:val="20"/>
                <w:szCs w:val="20"/>
              </w:rPr>
            </w:pPr>
            <w:r w:rsidRPr="006E19A1">
              <w:rPr>
                <w:rFonts w:ascii="Calibri" w:hAnsi="Calibri"/>
                <w:sz w:val="20"/>
                <w:szCs w:val="20"/>
              </w:rPr>
              <w:t xml:space="preserve">odborné předpoklady k řešení projektu se </w:t>
            </w:r>
            <w:r w:rsidR="00CD32F2">
              <w:rPr>
                <w:rFonts w:ascii="Calibri" w:hAnsi="Calibri"/>
                <w:sz w:val="20"/>
                <w:szCs w:val="20"/>
              </w:rPr>
              <w:t xml:space="preserve">u klíčových osob (tj. řešitel, další řešitelé, členové řešitelského týmu) </w:t>
            </w:r>
            <w:r w:rsidRPr="006E19A1">
              <w:rPr>
                <w:rFonts w:ascii="Calibri" w:hAnsi="Calibri"/>
                <w:sz w:val="20"/>
                <w:szCs w:val="20"/>
              </w:rPr>
              <w:t>prokazují v návrhu projektu v části 4. Řešitelský tým – Odborný životopis</w:t>
            </w:r>
            <w:r w:rsidR="00CD32F2">
              <w:rPr>
                <w:rFonts w:ascii="Calibri" w:hAnsi="Calibri"/>
                <w:sz w:val="20"/>
                <w:szCs w:val="20"/>
              </w:rPr>
              <w:t xml:space="preserve"> (v ISTA)</w:t>
            </w:r>
          </w:p>
        </w:tc>
      </w:tr>
      <w:tr w:rsidR="006E19A1" w:rsidRPr="009112E9" w14:paraId="40F92F46" w14:textId="77777777" w:rsidTr="00874FFD">
        <w:trPr>
          <w:trHeight w:val="497"/>
        </w:trPr>
        <w:tc>
          <w:tcPr>
            <w:cnfStyle w:val="001000000000" w:firstRow="0" w:lastRow="0" w:firstColumn="1" w:lastColumn="0" w:oddVBand="0" w:evenVBand="0" w:oddHBand="0" w:evenHBand="0" w:firstRowFirstColumn="0" w:firstRowLastColumn="0" w:lastRowFirstColumn="0" w:lastRowLastColumn="0"/>
            <w:tcW w:w="2155" w:type="dxa"/>
            <w:tcBorders>
              <w:bottom w:val="single" w:sz="4" w:space="0" w:color="B8CCE4" w:themeColor="accent1" w:themeTint="66"/>
            </w:tcBorders>
            <w:vAlign w:val="center"/>
          </w:tcPr>
          <w:p w14:paraId="2546B0A3" w14:textId="68B15791" w:rsidR="006E19A1" w:rsidRPr="009112E9" w:rsidRDefault="006E19A1" w:rsidP="00501138">
            <w:pPr>
              <w:rPr>
                <w:rFonts w:ascii="Calibri" w:hAnsi="Calibri" w:cs="Arial"/>
                <w:sz w:val="20"/>
                <w:szCs w:val="20"/>
              </w:rPr>
            </w:pPr>
            <w:r w:rsidRPr="009112E9">
              <w:rPr>
                <w:rFonts w:ascii="Calibri" w:hAnsi="Calibri" w:cs="Arial"/>
                <w:sz w:val="20"/>
                <w:szCs w:val="20"/>
              </w:rPr>
              <w:t>oprávnění k činnosti</w:t>
            </w:r>
          </w:p>
        </w:tc>
        <w:tc>
          <w:tcPr>
            <w:tcW w:w="6946" w:type="dxa"/>
            <w:tcBorders>
              <w:bottom w:val="single" w:sz="4" w:space="0" w:color="B8CCE4" w:themeColor="accent1" w:themeTint="66"/>
            </w:tcBorders>
          </w:tcPr>
          <w:p w14:paraId="23F31F01" w14:textId="68BEC57D" w:rsidR="006E19A1" w:rsidRPr="00CD32F2" w:rsidRDefault="006E19A1" w:rsidP="00CD32F2">
            <w:pPr>
              <w:pStyle w:val="Odstavecseseznamem"/>
              <w:numPr>
                <w:ilvl w:val="0"/>
                <w:numId w:val="10"/>
              </w:numPr>
              <w:jc w:val="both"/>
              <w:cnfStyle w:val="000000000000" w:firstRow="0" w:lastRow="0" w:firstColumn="0" w:lastColumn="0" w:oddVBand="0" w:evenVBand="0" w:oddHBand="0" w:evenHBand="0" w:firstRowFirstColumn="0" w:firstRowLastColumn="0" w:lastRowFirstColumn="0" w:lastRowLastColumn="0"/>
              <w:rPr>
                <w:rFonts w:ascii="Calibri" w:hAnsi="Calibri" w:cs="Arial"/>
                <w:sz w:val="20"/>
                <w:szCs w:val="20"/>
              </w:rPr>
            </w:pPr>
            <w:r w:rsidRPr="00CD32F2">
              <w:rPr>
                <w:rFonts w:ascii="Calibri" w:hAnsi="Calibri" w:cs="Arial"/>
                <w:sz w:val="20"/>
                <w:szCs w:val="20"/>
              </w:rPr>
              <w:t>je-li vyžadováno zvláštním právním předpisem – doloží uchazeč další příslušná oprávnění</w:t>
            </w:r>
            <w:r w:rsidRPr="009112E9">
              <w:rPr>
                <w:rStyle w:val="Znakapoznpodarou"/>
                <w:rFonts w:ascii="Calibri" w:hAnsi="Calibri" w:cs="Arial"/>
                <w:sz w:val="20"/>
                <w:szCs w:val="20"/>
              </w:rPr>
              <w:footnoteReference w:id="14"/>
            </w:r>
            <w:r w:rsidRPr="00CD32F2">
              <w:rPr>
                <w:rFonts w:ascii="Calibri" w:hAnsi="Calibri" w:cs="Arial"/>
                <w:sz w:val="20"/>
                <w:szCs w:val="20"/>
              </w:rPr>
              <w:t xml:space="preserve"> </w:t>
            </w:r>
          </w:p>
        </w:tc>
      </w:tr>
      <w:tr w:rsidR="00576BBD" w:rsidRPr="009112E9" w14:paraId="733E5025" w14:textId="77777777" w:rsidTr="00C012F9">
        <w:tc>
          <w:tcPr>
            <w:cnfStyle w:val="001000000000" w:firstRow="0" w:lastRow="0" w:firstColumn="1" w:lastColumn="0" w:oddVBand="0" w:evenVBand="0" w:oddHBand="0" w:evenHBand="0" w:firstRowFirstColumn="0" w:firstRowLastColumn="0" w:lastRowFirstColumn="0" w:lastRowLastColumn="0"/>
            <w:tcW w:w="9101" w:type="dxa"/>
            <w:gridSpan w:val="2"/>
            <w:shd w:val="clear" w:color="auto" w:fill="C6D9F1" w:themeFill="text2" w:themeFillTint="33"/>
          </w:tcPr>
          <w:p w14:paraId="3E1CD5AE" w14:textId="1996E8C0" w:rsidR="00576BBD" w:rsidRPr="009112E9" w:rsidRDefault="00576BBD" w:rsidP="00141B3A">
            <w:pPr>
              <w:jc w:val="both"/>
              <w:rPr>
                <w:rFonts w:ascii="Calibri" w:hAnsi="Calibri" w:cs="Arial"/>
                <w:sz w:val="20"/>
                <w:szCs w:val="20"/>
              </w:rPr>
            </w:pPr>
            <w:r w:rsidRPr="009112E9">
              <w:rPr>
                <w:rFonts w:ascii="Calibri" w:hAnsi="Calibri" w:cs="Arial"/>
                <w:color w:val="000000" w:themeColor="text1"/>
                <w:sz w:val="20"/>
                <w:szCs w:val="20"/>
              </w:rPr>
              <w:t xml:space="preserve">c) </w:t>
            </w:r>
            <w:r w:rsidR="00DB14A7" w:rsidRPr="009112E9">
              <w:rPr>
                <w:rFonts w:ascii="Calibri" w:hAnsi="Calibri" w:cs="Arial"/>
                <w:color w:val="000000" w:themeColor="text1"/>
                <w:sz w:val="20"/>
                <w:szCs w:val="20"/>
              </w:rPr>
              <w:t>prokázání ekonomické</w:t>
            </w:r>
            <w:r w:rsidRPr="009112E9">
              <w:rPr>
                <w:rFonts w:ascii="Calibri" w:hAnsi="Calibri" w:cs="Arial"/>
                <w:color w:val="000000" w:themeColor="text1"/>
                <w:sz w:val="20"/>
                <w:szCs w:val="20"/>
              </w:rPr>
              <w:t xml:space="preserve"> způsobilost</w:t>
            </w:r>
            <w:r w:rsidR="00DB14A7" w:rsidRPr="009112E9">
              <w:rPr>
                <w:rFonts w:ascii="Calibri" w:hAnsi="Calibri" w:cs="Arial"/>
                <w:color w:val="000000" w:themeColor="text1"/>
                <w:sz w:val="20"/>
                <w:szCs w:val="20"/>
              </w:rPr>
              <w:t>i</w:t>
            </w:r>
          </w:p>
        </w:tc>
      </w:tr>
      <w:tr w:rsidR="006E19A1" w:rsidRPr="009112E9" w14:paraId="5DDDA46C" w14:textId="77777777" w:rsidTr="00C012F9">
        <w:tc>
          <w:tcPr>
            <w:cnfStyle w:val="001000000000" w:firstRow="0" w:lastRow="0" w:firstColumn="1" w:lastColumn="0" w:oddVBand="0" w:evenVBand="0" w:oddHBand="0" w:evenHBand="0" w:firstRowFirstColumn="0" w:firstRowLastColumn="0" w:lastRowFirstColumn="0" w:lastRowLastColumn="0"/>
            <w:tcW w:w="2155" w:type="dxa"/>
            <w:vAlign w:val="center"/>
          </w:tcPr>
          <w:p w14:paraId="5DC6032B" w14:textId="54B20267" w:rsidR="006E19A1" w:rsidRPr="009112E9" w:rsidRDefault="006E19A1" w:rsidP="00501138">
            <w:pPr>
              <w:rPr>
                <w:rFonts w:ascii="Calibri" w:hAnsi="Calibri" w:cs="Arial"/>
                <w:sz w:val="20"/>
                <w:szCs w:val="20"/>
              </w:rPr>
            </w:pPr>
            <w:r w:rsidRPr="009112E9">
              <w:rPr>
                <w:rFonts w:ascii="Calibri" w:hAnsi="Calibri" w:cs="Arial"/>
                <w:sz w:val="20"/>
                <w:szCs w:val="20"/>
              </w:rPr>
              <w:t>likvidace, úpadek</w:t>
            </w:r>
          </w:p>
        </w:tc>
        <w:tc>
          <w:tcPr>
            <w:tcW w:w="6946" w:type="dxa"/>
            <w:vMerge w:val="restart"/>
            <w:vAlign w:val="center"/>
          </w:tcPr>
          <w:p w14:paraId="10746F47" w14:textId="18C9CF23" w:rsidR="006E19A1" w:rsidRPr="009112E9" w:rsidRDefault="006E19A1" w:rsidP="00A309C4">
            <w:pPr>
              <w:jc w:val="both"/>
              <w:cnfStyle w:val="000000000000" w:firstRow="0" w:lastRow="0" w:firstColumn="0" w:lastColumn="0" w:oddVBand="0" w:evenVBand="0" w:oddHBand="0" w:evenHBand="0" w:firstRowFirstColumn="0" w:firstRowLastColumn="0" w:lastRowFirstColumn="0" w:lastRowLastColumn="0"/>
              <w:rPr>
                <w:rFonts w:ascii="Calibri" w:hAnsi="Calibri" w:cs="Arial"/>
                <w:sz w:val="20"/>
                <w:szCs w:val="20"/>
              </w:rPr>
            </w:pPr>
            <w:r w:rsidRPr="006E19A1">
              <w:rPr>
                <w:rFonts w:ascii="Calibri" w:hAnsi="Calibri" w:cs="Arial"/>
                <w:sz w:val="20"/>
                <w:szCs w:val="20"/>
              </w:rPr>
              <w:t>čestným prohláše</w:t>
            </w:r>
            <w:r>
              <w:rPr>
                <w:rFonts w:ascii="Calibri" w:hAnsi="Calibri" w:cs="Arial"/>
                <w:sz w:val="20"/>
                <w:szCs w:val="20"/>
              </w:rPr>
              <w:t>ním</w:t>
            </w:r>
            <w:r w:rsidR="00DA6660">
              <w:rPr>
                <w:rFonts w:ascii="Calibri" w:hAnsi="Calibri" w:cs="Arial"/>
                <w:sz w:val="20"/>
                <w:szCs w:val="20"/>
              </w:rPr>
              <w:t xml:space="preserve"> </w:t>
            </w:r>
            <w:r w:rsidR="007462C4">
              <w:rPr>
                <w:rFonts w:ascii="Calibri" w:hAnsi="Calibri" w:cs="Arial"/>
                <w:sz w:val="20"/>
                <w:szCs w:val="20"/>
              </w:rPr>
              <w:t xml:space="preserve">výzkumné organizace </w:t>
            </w:r>
            <w:r>
              <w:rPr>
                <w:rFonts w:ascii="Calibri" w:hAnsi="Calibri" w:cs="Arial"/>
                <w:sz w:val="20"/>
                <w:szCs w:val="20"/>
              </w:rPr>
              <w:t>na formuláři v příloze č. 2</w:t>
            </w:r>
            <w:r w:rsidR="007462C4">
              <w:rPr>
                <w:rFonts w:ascii="Calibri" w:hAnsi="Calibri" w:cs="Arial"/>
                <w:sz w:val="20"/>
                <w:szCs w:val="20"/>
              </w:rPr>
              <w:t>A</w:t>
            </w:r>
          </w:p>
        </w:tc>
      </w:tr>
      <w:tr w:rsidR="006E19A1" w:rsidRPr="009112E9" w14:paraId="7DECDD43" w14:textId="77777777" w:rsidTr="00C012F9">
        <w:tc>
          <w:tcPr>
            <w:cnfStyle w:val="001000000000" w:firstRow="0" w:lastRow="0" w:firstColumn="1" w:lastColumn="0" w:oddVBand="0" w:evenVBand="0" w:oddHBand="0" w:evenHBand="0" w:firstRowFirstColumn="0" w:firstRowLastColumn="0" w:lastRowFirstColumn="0" w:lastRowLastColumn="0"/>
            <w:tcW w:w="2155" w:type="dxa"/>
            <w:vAlign w:val="center"/>
          </w:tcPr>
          <w:p w14:paraId="45C16FA7" w14:textId="39066E42" w:rsidR="006E19A1" w:rsidRPr="009112E9" w:rsidRDefault="006E19A1" w:rsidP="00501138">
            <w:pPr>
              <w:rPr>
                <w:rFonts w:ascii="Calibri" w:hAnsi="Calibri" w:cs="Arial"/>
                <w:sz w:val="20"/>
                <w:szCs w:val="20"/>
              </w:rPr>
            </w:pPr>
            <w:r w:rsidRPr="009112E9">
              <w:rPr>
                <w:rFonts w:ascii="Calibri" w:hAnsi="Calibri" w:cs="Arial"/>
                <w:sz w:val="20"/>
                <w:szCs w:val="20"/>
              </w:rPr>
              <w:t>vypořádané závazky</w:t>
            </w:r>
          </w:p>
        </w:tc>
        <w:tc>
          <w:tcPr>
            <w:tcW w:w="6946" w:type="dxa"/>
            <w:vMerge/>
            <w:vAlign w:val="center"/>
          </w:tcPr>
          <w:p w14:paraId="28E5409F" w14:textId="7235840B" w:rsidR="006E19A1" w:rsidRPr="009112E9" w:rsidRDefault="006E19A1" w:rsidP="00141B3A">
            <w:pPr>
              <w:jc w:val="both"/>
              <w:cnfStyle w:val="000000000000" w:firstRow="0" w:lastRow="0" w:firstColumn="0" w:lastColumn="0" w:oddVBand="0" w:evenVBand="0" w:oddHBand="0" w:evenHBand="0" w:firstRowFirstColumn="0" w:firstRowLastColumn="0" w:lastRowFirstColumn="0" w:lastRowLastColumn="0"/>
              <w:rPr>
                <w:rFonts w:ascii="Calibri" w:hAnsi="Calibri" w:cs="Arial"/>
                <w:sz w:val="20"/>
                <w:szCs w:val="20"/>
              </w:rPr>
            </w:pPr>
          </w:p>
        </w:tc>
      </w:tr>
      <w:tr w:rsidR="006E19A1" w:rsidRPr="009112E9" w14:paraId="0DA3EFFC" w14:textId="77777777" w:rsidTr="00C012F9">
        <w:trPr>
          <w:trHeight w:val="306"/>
        </w:trPr>
        <w:tc>
          <w:tcPr>
            <w:cnfStyle w:val="001000000000" w:firstRow="0" w:lastRow="0" w:firstColumn="1" w:lastColumn="0" w:oddVBand="0" w:evenVBand="0" w:oddHBand="0" w:evenHBand="0" w:firstRowFirstColumn="0" w:firstRowLastColumn="0" w:lastRowFirstColumn="0" w:lastRowLastColumn="0"/>
            <w:tcW w:w="2155" w:type="dxa"/>
            <w:tcBorders>
              <w:bottom w:val="single" w:sz="4" w:space="0" w:color="B8CCE4" w:themeColor="accent1" w:themeTint="66"/>
            </w:tcBorders>
            <w:vAlign w:val="center"/>
          </w:tcPr>
          <w:p w14:paraId="0035A0A1" w14:textId="622249DF" w:rsidR="006E19A1" w:rsidRPr="009112E9" w:rsidRDefault="006E19A1" w:rsidP="00501138">
            <w:pPr>
              <w:rPr>
                <w:rFonts w:ascii="Calibri" w:hAnsi="Calibri" w:cs="Arial"/>
                <w:sz w:val="20"/>
                <w:szCs w:val="20"/>
              </w:rPr>
            </w:pPr>
            <w:r w:rsidRPr="009112E9">
              <w:rPr>
                <w:rFonts w:ascii="Calibri" w:hAnsi="Calibri" w:cs="Arial"/>
                <w:sz w:val="20"/>
                <w:szCs w:val="20"/>
              </w:rPr>
              <w:t>nesplacený inkasní příkaz</w:t>
            </w:r>
          </w:p>
        </w:tc>
        <w:tc>
          <w:tcPr>
            <w:tcW w:w="6946" w:type="dxa"/>
            <w:vMerge/>
            <w:tcBorders>
              <w:bottom w:val="single" w:sz="4" w:space="0" w:color="B8CCE4" w:themeColor="accent1" w:themeTint="66"/>
            </w:tcBorders>
            <w:vAlign w:val="center"/>
          </w:tcPr>
          <w:p w14:paraId="245FE369" w14:textId="3DD53EC4" w:rsidR="006E19A1" w:rsidRPr="009112E9" w:rsidRDefault="006E19A1" w:rsidP="00141B3A">
            <w:pPr>
              <w:jc w:val="both"/>
              <w:cnfStyle w:val="000000000000" w:firstRow="0" w:lastRow="0" w:firstColumn="0" w:lastColumn="0" w:oddVBand="0" w:evenVBand="0" w:oddHBand="0" w:evenHBand="0" w:firstRowFirstColumn="0" w:firstRowLastColumn="0" w:lastRowFirstColumn="0" w:lastRowLastColumn="0"/>
              <w:rPr>
                <w:rFonts w:ascii="Calibri" w:hAnsi="Calibri" w:cs="Arial"/>
                <w:sz w:val="20"/>
                <w:szCs w:val="20"/>
              </w:rPr>
            </w:pPr>
          </w:p>
        </w:tc>
      </w:tr>
      <w:tr w:rsidR="00510701" w:rsidRPr="009112E9" w14:paraId="56055C08" w14:textId="77777777" w:rsidTr="00C012F9">
        <w:tc>
          <w:tcPr>
            <w:cnfStyle w:val="001000000000" w:firstRow="0" w:lastRow="0" w:firstColumn="1" w:lastColumn="0" w:oddVBand="0" w:evenVBand="0" w:oddHBand="0" w:evenHBand="0" w:firstRowFirstColumn="0" w:firstRowLastColumn="0" w:lastRowFirstColumn="0" w:lastRowLastColumn="0"/>
            <w:tcW w:w="9101" w:type="dxa"/>
            <w:gridSpan w:val="2"/>
            <w:shd w:val="clear" w:color="auto" w:fill="C6D9F1" w:themeFill="text2" w:themeFillTint="33"/>
            <w:vAlign w:val="center"/>
          </w:tcPr>
          <w:p w14:paraId="2AA34E73" w14:textId="7A8BCFB8" w:rsidR="00510701" w:rsidRPr="009112E9" w:rsidRDefault="00510701" w:rsidP="00501138">
            <w:pPr>
              <w:rPr>
                <w:rFonts w:ascii="Calibri" w:hAnsi="Calibri" w:cs="Arial"/>
                <w:sz w:val="20"/>
                <w:szCs w:val="20"/>
              </w:rPr>
            </w:pPr>
            <w:r w:rsidRPr="009112E9">
              <w:rPr>
                <w:rFonts w:ascii="Calibri" w:hAnsi="Calibri" w:cs="Arial"/>
                <w:color w:val="000000" w:themeColor="text1"/>
                <w:sz w:val="20"/>
                <w:szCs w:val="20"/>
              </w:rPr>
              <w:t xml:space="preserve">d) </w:t>
            </w:r>
            <w:r w:rsidR="00DB14A7" w:rsidRPr="009112E9">
              <w:rPr>
                <w:rFonts w:ascii="Calibri" w:hAnsi="Calibri" w:cs="Arial"/>
                <w:color w:val="000000" w:themeColor="text1"/>
                <w:sz w:val="20"/>
                <w:szCs w:val="20"/>
              </w:rPr>
              <w:t xml:space="preserve">prokázání </w:t>
            </w:r>
            <w:r w:rsidRPr="009112E9">
              <w:rPr>
                <w:rFonts w:ascii="Calibri" w:hAnsi="Calibri" w:cs="Arial"/>
                <w:color w:val="000000" w:themeColor="text1"/>
                <w:sz w:val="20"/>
                <w:szCs w:val="20"/>
              </w:rPr>
              <w:t>bezúhonnost</w:t>
            </w:r>
            <w:r w:rsidR="00DB14A7" w:rsidRPr="009112E9">
              <w:rPr>
                <w:rFonts w:ascii="Calibri" w:hAnsi="Calibri" w:cs="Arial"/>
                <w:color w:val="000000" w:themeColor="text1"/>
                <w:sz w:val="20"/>
                <w:szCs w:val="20"/>
              </w:rPr>
              <w:t>i (trestní způsobilosti)</w:t>
            </w:r>
          </w:p>
        </w:tc>
      </w:tr>
      <w:tr w:rsidR="006E19A1" w:rsidRPr="009112E9" w14:paraId="391EBFF1" w14:textId="77777777" w:rsidTr="00C012F9">
        <w:tc>
          <w:tcPr>
            <w:cnfStyle w:val="001000000000" w:firstRow="0" w:lastRow="0" w:firstColumn="1" w:lastColumn="0" w:oddVBand="0" w:evenVBand="0" w:oddHBand="0" w:evenHBand="0" w:firstRowFirstColumn="0" w:firstRowLastColumn="0" w:lastRowFirstColumn="0" w:lastRowLastColumn="0"/>
            <w:tcW w:w="2155" w:type="dxa"/>
            <w:vAlign w:val="center"/>
          </w:tcPr>
          <w:p w14:paraId="2835A8AC" w14:textId="07E1ED93" w:rsidR="006E19A1" w:rsidRPr="009112E9" w:rsidRDefault="006E19A1" w:rsidP="00501138">
            <w:pPr>
              <w:rPr>
                <w:rFonts w:ascii="Calibri" w:hAnsi="Calibri" w:cs="Arial"/>
                <w:sz w:val="20"/>
                <w:szCs w:val="20"/>
              </w:rPr>
            </w:pPr>
            <w:r w:rsidRPr="009112E9">
              <w:rPr>
                <w:rFonts w:ascii="Calibri" w:hAnsi="Calibri" w:cs="Arial"/>
                <w:sz w:val="20"/>
                <w:szCs w:val="20"/>
              </w:rPr>
              <w:t>pravomocné odsouzení</w:t>
            </w:r>
          </w:p>
        </w:tc>
        <w:tc>
          <w:tcPr>
            <w:tcW w:w="6946" w:type="dxa"/>
            <w:vMerge w:val="restart"/>
            <w:vAlign w:val="center"/>
          </w:tcPr>
          <w:p w14:paraId="2D949B83" w14:textId="111C220C" w:rsidR="006E19A1" w:rsidRPr="009112E9" w:rsidRDefault="006E19A1" w:rsidP="00A309C4">
            <w:pPr>
              <w:jc w:val="both"/>
              <w:cnfStyle w:val="000000000000" w:firstRow="0" w:lastRow="0" w:firstColumn="0" w:lastColumn="0" w:oddVBand="0" w:evenVBand="0" w:oddHBand="0" w:evenHBand="0" w:firstRowFirstColumn="0" w:firstRowLastColumn="0" w:lastRowFirstColumn="0" w:lastRowLastColumn="0"/>
              <w:rPr>
                <w:rFonts w:ascii="Calibri" w:hAnsi="Calibri" w:cs="Arial"/>
                <w:sz w:val="20"/>
                <w:szCs w:val="20"/>
              </w:rPr>
            </w:pPr>
            <w:r w:rsidRPr="006E19A1">
              <w:rPr>
                <w:rFonts w:ascii="Calibri" w:hAnsi="Calibri" w:cs="Arial"/>
                <w:sz w:val="20"/>
                <w:szCs w:val="20"/>
              </w:rPr>
              <w:t>čestným prohláše</w:t>
            </w:r>
            <w:r>
              <w:rPr>
                <w:rFonts w:ascii="Calibri" w:hAnsi="Calibri" w:cs="Arial"/>
                <w:sz w:val="20"/>
                <w:szCs w:val="20"/>
              </w:rPr>
              <w:t xml:space="preserve">ním </w:t>
            </w:r>
            <w:r w:rsidR="007462C4">
              <w:rPr>
                <w:rFonts w:ascii="Calibri" w:hAnsi="Calibri" w:cs="Arial"/>
                <w:sz w:val="20"/>
                <w:szCs w:val="20"/>
              </w:rPr>
              <w:t xml:space="preserve">výzkumné organizace </w:t>
            </w:r>
            <w:r>
              <w:rPr>
                <w:rFonts w:ascii="Calibri" w:hAnsi="Calibri" w:cs="Arial"/>
                <w:sz w:val="20"/>
                <w:szCs w:val="20"/>
              </w:rPr>
              <w:t>na formuláři v příloze č. 2</w:t>
            </w:r>
            <w:r w:rsidR="007462C4">
              <w:rPr>
                <w:rFonts w:ascii="Calibri" w:hAnsi="Calibri" w:cs="Arial"/>
                <w:sz w:val="20"/>
                <w:szCs w:val="20"/>
              </w:rPr>
              <w:t>A</w:t>
            </w:r>
          </w:p>
        </w:tc>
      </w:tr>
      <w:tr w:rsidR="006E19A1" w:rsidRPr="009112E9" w14:paraId="5AB6ECB6" w14:textId="77777777" w:rsidTr="00C012F9">
        <w:trPr>
          <w:trHeight w:val="278"/>
        </w:trPr>
        <w:tc>
          <w:tcPr>
            <w:cnfStyle w:val="001000000000" w:firstRow="0" w:lastRow="0" w:firstColumn="1" w:lastColumn="0" w:oddVBand="0" w:evenVBand="0" w:oddHBand="0" w:evenHBand="0" w:firstRowFirstColumn="0" w:firstRowLastColumn="0" w:lastRowFirstColumn="0" w:lastRowLastColumn="0"/>
            <w:tcW w:w="2155" w:type="dxa"/>
            <w:vAlign w:val="center"/>
          </w:tcPr>
          <w:p w14:paraId="4A04CA8C" w14:textId="7BDFB73A" w:rsidR="006E19A1" w:rsidRPr="009112E9" w:rsidRDefault="006E19A1" w:rsidP="00501138">
            <w:pPr>
              <w:rPr>
                <w:rFonts w:ascii="Calibri" w:hAnsi="Calibri" w:cs="Arial"/>
                <w:sz w:val="20"/>
                <w:szCs w:val="20"/>
              </w:rPr>
            </w:pPr>
            <w:r w:rsidRPr="009112E9">
              <w:rPr>
                <w:rFonts w:ascii="Calibri" w:hAnsi="Calibri" w:cs="Arial"/>
                <w:sz w:val="20"/>
                <w:szCs w:val="20"/>
              </w:rPr>
              <w:t>disciplinární potrestání</w:t>
            </w:r>
          </w:p>
        </w:tc>
        <w:tc>
          <w:tcPr>
            <w:tcW w:w="6946" w:type="dxa"/>
            <w:vMerge/>
            <w:vAlign w:val="center"/>
          </w:tcPr>
          <w:p w14:paraId="34DB4370" w14:textId="05BF11B6" w:rsidR="006E19A1" w:rsidRPr="009112E9" w:rsidRDefault="006E19A1" w:rsidP="00141B3A">
            <w:pPr>
              <w:jc w:val="both"/>
              <w:cnfStyle w:val="000000000000" w:firstRow="0" w:lastRow="0" w:firstColumn="0" w:lastColumn="0" w:oddVBand="0" w:evenVBand="0" w:oddHBand="0" w:evenHBand="0" w:firstRowFirstColumn="0" w:firstRowLastColumn="0" w:lastRowFirstColumn="0" w:lastRowLastColumn="0"/>
              <w:rPr>
                <w:rFonts w:ascii="Calibri" w:hAnsi="Calibri" w:cs="Arial"/>
                <w:sz w:val="20"/>
                <w:szCs w:val="20"/>
              </w:rPr>
            </w:pPr>
          </w:p>
        </w:tc>
      </w:tr>
      <w:tr w:rsidR="006E19A1" w:rsidRPr="009112E9" w14:paraId="0B10EBF3" w14:textId="77777777" w:rsidTr="00C012F9">
        <w:trPr>
          <w:trHeight w:val="278"/>
        </w:trPr>
        <w:tc>
          <w:tcPr>
            <w:cnfStyle w:val="001000000000" w:firstRow="0" w:lastRow="0" w:firstColumn="1" w:lastColumn="0" w:oddVBand="0" w:evenVBand="0" w:oddHBand="0" w:evenHBand="0" w:firstRowFirstColumn="0" w:firstRowLastColumn="0" w:lastRowFirstColumn="0" w:lastRowLastColumn="0"/>
            <w:tcW w:w="9101" w:type="dxa"/>
            <w:gridSpan w:val="2"/>
            <w:shd w:val="clear" w:color="auto" w:fill="C6D9F1" w:themeFill="text2" w:themeFillTint="33"/>
          </w:tcPr>
          <w:p w14:paraId="7CA618C3" w14:textId="389F75AD" w:rsidR="006E19A1" w:rsidRPr="00DA6660" w:rsidRDefault="006E19A1" w:rsidP="00DA6660">
            <w:pPr>
              <w:rPr>
                <w:rFonts w:ascii="Calibri" w:hAnsi="Calibri" w:cs="Arial"/>
                <w:color w:val="000000" w:themeColor="text1"/>
                <w:sz w:val="20"/>
                <w:szCs w:val="20"/>
              </w:rPr>
            </w:pPr>
            <w:r>
              <w:rPr>
                <w:rFonts w:ascii="Calibri" w:hAnsi="Calibri" w:cs="Arial"/>
                <w:color w:val="000000" w:themeColor="text1"/>
                <w:sz w:val="20"/>
                <w:szCs w:val="20"/>
              </w:rPr>
              <w:t>e</w:t>
            </w:r>
            <w:r w:rsidRPr="00EE6D81">
              <w:rPr>
                <w:rFonts w:ascii="Calibri" w:hAnsi="Calibri" w:cs="Arial"/>
                <w:color w:val="000000" w:themeColor="text1"/>
                <w:sz w:val="20"/>
                <w:szCs w:val="20"/>
              </w:rPr>
              <w:t xml:space="preserve">) </w:t>
            </w:r>
            <w:r w:rsidRPr="006E19A1">
              <w:rPr>
                <w:rFonts w:ascii="Calibri" w:hAnsi="Calibri" w:cs="Arial"/>
                <w:color w:val="000000" w:themeColor="text1"/>
                <w:sz w:val="20"/>
                <w:szCs w:val="20"/>
              </w:rPr>
              <w:t>souhlas statutárního orgánu nebo zplnomocněné osoby</w:t>
            </w:r>
          </w:p>
        </w:tc>
      </w:tr>
      <w:tr w:rsidR="006E19A1" w:rsidRPr="009112E9" w14:paraId="6501A166" w14:textId="77777777" w:rsidTr="00DB362B">
        <w:trPr>
          <w:trHeight w:val="278"/>
        </w:trPr>
        <w:tc>
          <w:tcPr>
            <w:cnfStyle w:val="001000000000" w:firstRow="0" w:lastRow="0" w:firstColumn="1" w:lastColumn="0" w:oddVBand="0" w:evenVBand="0" w:oddHBand="0" w:evenHBand="0" w:firstRowFirstColumn="0" w:firstRowLastColumn="0" w:lastRowFirstColumn="0" w:lastRowLastColumn="0"/>
            <w:tcW w:w="9101" w:type="dxa"/>
            <w:gridSpan w:val="2"/>
            <w:tcBorders>
              <w:bottom w:val="single" w:sz="4" w:space="0" w:color="B8CCE4" w:themeColor="accent1" w:themeTint="66"/>
            </w:tcBorders>
          </w:tcPr>
          <w:p w14:paraId="563C5E7C" w14:textId="528E103F" w:rsidR="006E19A1" w:rsidRPr="00DA6660" w:rsidRDefault="00B925F7" w:rsidP="00DA6660">
            <w:pPr>
              <w:jc w:val="both"/>
              <w:rPr>
                <w:rFonts w:ascii="Calibri" w:hAnsi="Calibri" w:cs="Arial"/>
                <w:b w:val="0"/>
                <w:color w:val="000000" w:themeColor="text1"/>
                <w:sz w:val="20"/>
                <w:szCs w:val="20"/>
              </w:rPr>
            </w:pPr>
            <w:r w:rsidRPr="00DA6660">
              <w:rPr>
                <w:rFonts w:ascii="Calibri" w:hAnsi="Calibri" w:cs="Arial"/>
                <w:b w:val="0"/>
                <w:color w:val="000000" w:themeColor="text1"/>
                <w:sz w:val="20"/>
                <w:szCs w:val="20"/>
              </w:rPr>
              <w:t>D</w:t>
            </w:r>
            <w:r w:rsidR="006E19A1" w:rsidRPr="00DA6660">
              <w:rPr>
                <w:rFonts w:ascii="Calibri" w:hAnsi="Calibri" w:cs="Arial"/>
                <w:b w:val="0"/>
                <w:color w:val="000000" w:themeColor="text1"/>
                <w:sz w:val="20"/>
                <w:szCs w:val="20"/>
              </w:rPr>
              <w:t xml:space="preserve">okládá hlavní uchazeč vygenerovaným listem z ISTA „Potvrzení podání elektronického návrhu projektu do ISTA“, který do konce soutěžní lhůty odešle ze své datové schránky do datové schránky poskytovatele. </w:t>
            </w:r>
            <w:r w:rsidR="004A6C4A" w:rsidRPr="00DA6660">
              <w:rPr>
                <w:rFonts w:ascii="Calibri" w:hAnsi="Calibri" w:cs="Arial"/>
                <w:b w:val="0"/>
                <w:color w:val="000000" w:themeColor="text1"/>
                <w:sz w:val="20"/>
                <w:szCs w:val="20"/>
              </w:rPr>
              <w:br/>
            </w:r>
            <w:r w:rsidR="006E19A1" w:rsidRPr="00DA6660">
              <w:rPr>
                <w:rFonts w:ascii="Calibri" w:hAnsi="Calibri" w:cs="Arial"/>
                <w:b w:val="0"/>
                <w:color w:val="000000" w:themeColor="text1"/>
                <w:sz w:val="20"/>
                <w:szCs w:val="20"/>
              </w:rPr>
              <w:t>V náležitostech zprávy v datovém poli</w:t>
            </w:r>
            <w:r w:rsidRPr="00DA6660">
              <w:rPr>
                <w:rFonts w:ascii="Calibri" w:hAnsi="Calibri" w:cs="Arial"/>
                <w:b w:val="0"/>
                <w:color w:val="000000" w:themeColor="text1"/>
                <w:sz w:val="20"/>
                <w:szCs w:val="20"/>
              </w:rPr>
              <w:t xml:space="preserve"> „Věc“ musí být uvedeno „BV IMP3</w:t>
            </w:r>
            <w:r w:rsidR="006E19A1" w:rsidRPr="00DA6660">
              <w:rPr>
                <w:rFonts w:ascii="Calibri" w:hAnsi="Calibri" w:cs="Arial"/>
                <w:b w:val="0"/>
                <w:color w:val="000000" w:themeColor="text1"/>
                <w:sz w:val="20"/>
                <w:szCs w:val="20"/>
              </w:rPr>
              <w:t>/</w:t>
            </w:r>
            <w:r w:rsidR="00DC048E" w:rsidRPr="00DA6660">
              <w:rPr>
                <w:rFonts w:ascii="Calibri" w:hAnsi="Calibri" w:cs="Arial"/>
                <w:b w:val="0"/>
                <w:color w:val="000000" w:themeColor="text1"/>
                <w:sz w:val="20"/>
                <w:szCs w:val="20"/>
              </w:rPr>
              <w:t>3</w:t>
            </w:r>
            <w:r w:rsidR="006E19A1" w:rsidRPr="00DA6660">
              <w:rPr>
                <w:rFonts w:ascii="Calibri" w:hAnsi="Calibri" w:cs="Arial"/>
                <w:b w:val="0"/>
                <w:color w:val="000000" w:themeColor="text1"/>
                <w:sz w:val="20"/>
                <w:szCs w:val="20"/>
              </w:rPr>
              <w:t>VS – návrh projektu</w:t>
            </w:r>
          </w:p>
        </w:tc>
      </w:tr>
    </w:tbl>
    <w:p w14:paraId="6A0376AA" w14:textId="77777777" w:rsidR="00A22FC2" w:rsidRPr="00A22FC2" w:rsidRDefault="00A22FC2" w:rsidP="00A22FC2">
      <w:pPr>
        <w:rPr>
          <w:rFonts w:asciiTheme="minorHAnsi" w:hAnsiTheme="minorHAnsi" w:cstheme="minorHAnsi"/>
        </w:rPr>
      </w:pPr>
    </w:p>
    <w:p w14:paraId="3266C12C" w14:textId="7F52DFE7" w:rsidR="00B925F7" w:rsidRPr="00B925F7" w:rsidRDefault="00B925F7" w:rsidP="0015089E">
      <w:pPr>
        <w:jc w:val="both"/>
        <w:rPr>
          <w:rFonts w:asciiTheme="minorHAnsi" w:hAnsiTheme="minorHAnsi" w:cstheme="minorHAnsi"/>
        </w:rPr>
      </w:pPr>
      <w:r w:rsidRPr="00B925F7">
        <w:rPr>
          <w:rFonts w:asciiTheme="minorHAnsi" w:hAnsiTheme="minorHAnsi" w:cstheme="minorHAnsi"/>
        </w:rPr>
        <w:t>Uchazeči jsou dále povinni uvést v rámci návrhu projektu vlastnickou strukturu (tato povinnost se vztahuje na fyzické a právnické osoby s podílem v právnické osobě uchazeče) v členění dle části 2 Uchazeči projektu/Vlastnická struktura. Neuvedení vlastnické struktury nebo uvedení nepravdivých či neúplných údajů je důvodem pro nepřijetí návrhu do veřejné soutěže nebo jeho vyřazení z veřejné soutěže v případě, že vyvstanou okolnosti prokazující neúplně nebo nesprávné uvedení vlastnických struktur v období hodnocení návrhu projektu.</w:t>
      </w:r>
    </w:p>
    <w:p w14:paraId="1C2A2B94" w14:textId="77777777" w:rsidR="00B925F7" w:rsidRDefault="00B925F7">
      <w:pPr>
        <w:jc w:val="both"/>
        <w:rPr>
          <w:rFonts w:asciiTheme="minorHAnsi" w:hAnsiTheme="minorHAnsi" w:cstheme="minorHAnsi"/>
        </w:rPr>
      </w:pPr>
    </w:p>
    <w:p w14:paraId="5AABF5D8" w14:textId="3F900E4D" w:rsidR="009500A2" w:rsidRDefault="00B925F7" w:rsidP="00E539B5">
      <w:pPr>
        <w:jc w:val="both"/>
      </w:pPr>
      <w:r w:rsidRPr="00B925F7">
        <w:rPr>
          <w:rFonts w:asciiTheme="minorHAnsi" w:hAnsiTheme="minorHAnsi" w:cstheme="minorHAnsi"/>
        </w:rPr>
        <w:t>V souladu s § 18 odst. 10 Zákona je uchazeč povinen písemně informovat poskytovatele o změnách, které nastaly v době od podání jeho návrhu projektu do případného uzavření Smlouvy nebo vydání Rozhodnutí, a které se dotýkají jeho právního postavení či údajů požadovaných pro prokázání způsobilosti nebo které by mohly mít vliv na rozhodování poskytovatele, a to do 7 kalendářních dnů ode dne, kdy se o takové skutečnosti dozvěděl.</w:t>
      </w:r>
      <w:r w:rsidR="003F2115">
        <w:rPr>
          <w:rFonts w:asciiTheme="minorHAnsi" w:hAnsiTheme="minorHAnsi" w:cstheme="minorHAnsi"/>
        </w:rPr>
        <w:br/>
      </w:r>
      <w:bookmarkStart w:id="59" w:name="_Toc33008063"/>
      <w:bookmarkStart w:id="60" w:name="_Toc33009370"/>
      <w:bookmarkStart w:id="61" w:name="_Toc33010581"/>
    </w:p>
    <w:p w14:paraId="148169DB" w14:textId="7C734B69" w:rsidR="002F3E68" w:rsidRDefault="002F3E68" w:rsidP="00E539B5">
      <w:pPr>
        <w:jc w:val="both"/>
      </w:pPr>
    </w:p>
    <w:p w14:paraId="6E20ED68" w14:textId="2B894B4A" w:rsidR="002F3E68" w:rsidRDefault="002F3E68" w:rsidP="00E539B5">
      <w:pPr>
        <w:jc w:val="both"/>
      </w:pPr>
    </w:p>
    <w:p w14:paraId="4D1A2981" w14:textId="2AF46BC0" w:rsidR="002F3E68" w:rsidRDefault="002F3E68" w:rsidP="00E539B5">
      <w:pPr>
        <w:jc w:val="both"/>
      </w:pPr>
    </w:p>
    <w:p w14:paraId="7DD66AE1" w14:textId="77777777" w:rsidR="002F3E68" w:rsidRDefault="002F3E68" w:rsidP="00E539B5">
      <w:pPr>
        <w:jc w:val="both"/>
      </w:pPr>
    </w:p>
    <w:p w14:paraId="6E507488" w14:textId="13345BA1" w:rsidR="00616737" w:rsidRPr="0037372B" w:rsidRDefault="00037046" w:rsidP="007663E3">
      <w:pPr>
        <w:pStyle w:val="Nadpis1"/>
        <w:spacing w:before="0"/>
        <w:jc w:val="both"/>
        <w:rPr>
          <w:rFonts w:ascii="Calibri" w:hAnsi="Calibri"/>
          <w:b/>
          <w:color w:val="000000" w:themeColor="text1"/>
          <w:sz w:val="28"/>
          <w:szCs w:val="28"/>
        </w:rPr>
      </w:pPr>
      <w:bookmarkStart w:id="62" w:name="_Toc112328947"/>
      <w:r w:rsidRPr="0037372B">
        <w:rPr>
          <w:rFonts w:ascii="Calibri" w:hAnsi="Calibri"/>
          <w:b/>
          <w:color w:val="000000" w:themeColor="text1"/>
          <w:sz w:val="28"/>
          <w:szCs w:val="28"/>
        </w:rPr>
        <w:lastRenderedPageBreak/>
        <w:t xml:space="preserve">4. Návrh </w:t>
      </w:r>
      <w:r w:rsidR="00616737" w:rsidRPr="0037372B">
        <w:rPr>
          <w:rFonts w:ascii="Calibri" w:hAnsi="Calibri"/>
          <w:b/>
          <w:color w:val="000000" w:themeColor="text1"/>
          <w:sz w:val="28"/>
          <w:szCs w:val="28"/>
        </w:rPr>
        <w:t>projektu</w:t>
      </w:r>
      <w:bookmarkEnd w:id="59"/>
      <w:bookmarkEnd w:id="60"/>
      <w:bookmarkEnd w:id="61"/>
      <w:bookmarkEnd w:id="62"/>
    </w:p>
    <w:p w14:paraId="1F936A43" w14:textId="77777777" w:rsidR="007077AC" w:rsidRPr="007E6E88" w:rsidRDefault="007077AC" w:rsidP="00141B3A">
      <w:pPr>
        <w:autoSpaceDE w:val="0"/>
        <w:autoSpaceDN w:val="0"/>
        <w:adjustRightInd w:val="0"/>
        <w:jc w:val="both"/>
        <w:rPr>
          <w:rFonts w:ascii="Calibri" w:hAnsi="Calibri" w:cs="Arial"/>
          <w:b/>
          <w:color w:val="000000"/>
        </w:rPr>
      </w:pPr>
    </w:p>
    <w:p w14:paraId="756052B2" w14:textId="3C632136" w:rsidR="00616737" w:rsidRPr="0037372B" w:rsidRDefault="00743A3A" w:rsidP="008B1D11">
      <w:pPr>
        <w:pStyle w:val="Nadpis2"/>
        <w:spacing w:before="0"/>
        <w:jc w:val="both"/>
        <w:rPr>
          <w:rFonts w:ascii="Calibri" w:hAnsi="Calibri"/>
          <w:b/>
          <w:color w:val="000000" w:themeColor="text1"/>
          <w:sz w:val="24"/>
          <w:szCs w:val="24"/>
        </w:rPr>
      </w:pPr>
      <w:bookmarkStart w:id="63" w:name="_Toc33008064"/>
      <w:bookmarkStart w:id="64" w:name="_Toc33009371"/>
      <w:bookmarkStart w:id="65" w:name="_Toc33010582"/>
      <w:bookmarkStart w:id="66" w:name="_Toc112328948"/>
      <w:r>
        <w:rPr>
          <w:rFonts w:ascii="Calibri" w:hAnsi="Calibri"/>
          <w:b/>
          <w:color w:val="000000" w:themeColor="text1"/>
          <w:sz w:val="24"/>
          <w:szCs w:val="24"/>
        </w:rPr>
        <w:t>4.1</w:t>
      </w:r>
      <w:r w:rsidR="00616737" w:rsidRPr="0037372B">
        <w:rPr>
          <w:rFonts w:ascii="Calibri" w:hAnsi="Calibri"/>
          <w:b/>
          <w:color w:val="000000" w:themeColor="text1"/>
          <w:sz w:val="24"/>
          <w:szCs w:val="24"/>
        </w:rPr>
        <w:t xml:space="preserve"> Obecné informace</w:t>
      </w:r>
      <w:bookmarkEnd w:id="63"/>
      <w:bookmarkEnd w:id="64"/>
      <w:bookmarkEnd w:id="65"/>
      <w:bookmarkEnd w:id="66"/>
    </w:p>
    <w:p w14:paraId="2F5AF8A9" w14:textId="77777777" w:rsidR="00C25F1A" w:rsidRDefault="00C25F1A" w:rsidP="00141B3A">
      <w:pPr>
        <w:autoSpaceDE w:val="0"/>
        <w:autoSpaceDN w:val="0"/>
        <w:adjustRightInd w:val="0"/>
        <w:jc w:val="both"/>
        <w:rPr>
          <w:rFonts w:ascii="Calibri" w:hAnsi="Calibri" w:cs="Arial"/>
          <w:color w:val="000000"/>
        </w:rPr>
      </w:pPr>
    </w:p>
    <w:p w14:paraId="331B8F62" w14:textId="4D0C0366" w:rsidR="00C25F1A" w:rsidRPr="00C25F1A" w:rsidRDefault="00C25F1A" w:rsidP="00141B3A">
      <w:pPr>
        <w:autoSpaceDE w:val="0"/>
        <w:autoSpaceDN w:val="0"/>
        <w:adjustRightInd w:val="0"/>
        <w:jc w:val="both"/>
        <w:rPr>
          <w:rFonts w:ascii="Calibri" w:hAnsi="Calibri" w:cs="Arial"/>
          <w:color w:val="000000"/>
        </w:rPr>
      </w:pPr>
      <w:r w:rsidRPr="00C25F1A">
        <w:rPr>
          <w:rFonts w:ascii="Calibri" w:hAnsi="Calibri" w:cs="Arial"/>
          <w:color w:val="000000"/>
        </w:rPr>
        <w:t xml:space="preserve">Každý návrh projektu </w:t>
      </w:r>
      <w:r w:rsidR="00B14C58">
        <w:rPr>
          <w:rFonts w:ascii="Calibri" w:hAnsi="Calibri" w:cs="Arial"/>
          <w:color w:val="000000"/>
        </w:rPr>
        <w:t>musí být podán v souladu s podmínkami uvedenými v</w:t>
      </w:r>
      <w:r w:rsidR="00AF0794">
        <w:rPr>
          <w:rFonts w:ascii="Calibri" w:hAnsi="Calibri" w:cs="Arial"/>
          <w:color w:val="000000"/>
        </w:rPr>
        <w:t> této zadávací dokumentaci</w:t>
      </w:r>
      <w:r w:rsidR="00663A3A">
        <w:rPr>
          <w:rFonts w:ascii="Calibri" w:hAnsi="Calibri" w:cs="Arial"/>
          <w:color w:val="000000"/>
        </w:rPr>
        <w:t xml:space="preserve">, </w:t>
      </w:r>
      <w:r w:rsidR="00B14C58">
        <w:rPr>
          <w:rFonts w:ascii="Calibri" w:hAnsi="Calibri" w:cs="Arial"/>
          <w:color w:val="000000"/>
        </w:rPr>
        <w:t>a</w:t>
      </w:r>
      <w:r w:rsidR="00FC38F6">
        <w:rPr>
          <w:rFonts w:ascii="Calibri" w:hAnsi="Calibri" w:cs="Arial"/>
          <w:color w:val="000000"/>
        </w:rPr>
        <w:t xml:space="preserve"> rovněž</w:t>
      </w:r>
      <w:r w:rsidR="00B14C58">
        <w:rPr>
          <w:rFonts w:ascii="Calibri" w:hAnsi="Calibri" w:cs="Arial"/>
          <w:color w:val="000000"/>
        </w:rPr>
        <w:t xml:space="preserve"> </w:t>
      </w:r>
      <w:r w:rsidRPr="00C25F1A">
        <w:rPr>
          <w:rFonts w:ascii="Calibri" w:hAnsi="Calibri" w:cs="Arial"/>
          <w:color w:val="000000"/>
        </w:rPr>
        <w:t xml:space="preserve">musí splňovat všechny podmínky určené tzv. vylučovacími </w:t>
      </w:r>
      <w:r w:rsidRPr="00663A3A">
        <w:rPr>
          <w:rFonts w:ascii="Calibri" w:hAnsi="Calibri" w:cs="Arial"/>
          <w:color w:val="000000"/>
        </w:rPr>
        <w:t xml:space="preserve">kritérii </w:t>
      </w:r>
      <w:r w:rsidRPr="004A6C4A">
        <w:rPr>
          <w:rFonts w:ascii="Calibri" w:hAnsi="Calibri" w:cs="Arial"/>
          <w:color w:val="000000"/>
        </w:rPr>
        <w:t>v </w:t>
      </w:r>
      <w:r w:rsidR="00C46E64" w:rsidRPr="004A6C4A">
        <w:rPr>
          <w:rFonts w:ascii="Calibri" w:hAnsi="Calibri" w:cs="Arial"/>
          <w:color w:val="000000"/>
        </w:rPr>
        <w:t>pod</w:t>
      </w:r>
      <w:r w:rsidR="00663A3A" w:rsidRPr="004A6C4A">
        <w:rPr>
          <w:rFonts w:ascii="Calibri" w:hAnsi="Calibri" w:cs="Arial"/>
          <w:color w:val="000000"/>
        </w:rPr>
        <w:t>kapitole 6.2.1</w:t>
      </w:r>
      <w:r w:rsidRPr="004A6C4A">
        <w:rPr>
          <w:rFonts w:ascii="Calibri" w:hAnsi="Calibri" w:cs="Arial"/>
          <w:color w:val="000000"/>
        </w:rPr>
        <w:t>. V případě</w:t>
      </w:r>
      <w:r w:rsidRPr="00663A3A">
        <w:rPr>
          <w:rFonts w:ascii="Calibri" w:hAnsi="Calibri" w:cs="Arial"/>
          <w:color w:val="000000"/>
        </w:rPr>
        <w:t xml:space="preserve"> nesplnění které</w:t>
      </w:r>
      <w:r w:rsidR="00F41540">
        <w:rPr>
          <w:rFonts w:ascii="Calibri" w:hAnsi="Calibri" w:cs="Arial"/>
          <w:color w:val="000000"/>
        </w:rPr>
        <w:t>koliv z</w:t>
      </w:r>
      <w:r w:rsidR="006103D8">
        <w:rPr>
          <w:rFonts w:ascii="Calibri" w:hAnsi="Calibri" w:cs="Arial"/>
          <w:color w:val="000000"/>
        </w:rPr>
        <w:t> </w:t>
      </w:r>
      <w:r w:rsidRPr="00663A3A">
        <w:rPr>
          <w:rFonts w:ascii="Calibri" w:hAnsi="Calibri" w:cs="Arial"/>
          <w:color w:val="000000"/>
        </w:rPr>
        <w:t>nich projekt nesplňuje podmínky veřejné soutěže a nemůže být navržen k poskytnutí podpory.</w:t>
      </w:r>
      <w:r w:rsidR="00B67D1E" w:rsidRPr="00663A3A">
        <w:rPr>
          <w:rFonts w:ascii="Calibri" w:hAnsi="Calibri" w:cs="Arial"/>
          <w:color w:val="000000"/>
        </w:rPr>
        <w:t xml:space="preserve"> </w:t>
      </w:r>
      <w:r w:rsidRPr="00663A3A">
        <w:rPr>
          <w:rFonts w:ascii="Calibri" w:hAnsi="Calibri" w:cs="Arial"/>
          <w:color w:val="000000"/>
        </w:rPr>
        <w:t xml:space="preserve">Kvalita projektu je posuzována dle bodovacích kritérií </w:t>
      </w:r>
      <w:r w:rsidR="00C46E64">
        <w:rPr>
          <w:rFonts w:ascii="Calibri" w:hAnsi="Calibri" w:cs="Arial"/>
          <w:color w:val="000000"/>
        </w:rPr>
        <w:t>rovněž uvedených v pod</w:t>
      </w:r>
      <w:r w:rsidRPr="00663A3A">
        <w:rPr>
          <w:rFonts w:ascii="Calibri" w:hAnsi="Calibri" w:cs="Arial"/>
          <w:color w:val="000000"/>
        </w:rPr>
        <w:t>kapitole 6.2.</w:t>
      </w:r>
      <w:r w:rsidR="00663A3A" w:rsidRPr="00663A3A">
        <w:rPr>
          <w:rFonts w:ascii="Calibri" w:hAnsi="Calibri" w:cs="Arial"/>
          <w:color w:val="000000"/>
        </w:rPr>
        <w:t>1.</w:t>
      </w:r>
    </w:p>
    <w:p w14:paraId="39959449" w14:textId="77777777" w:rsidR="00B67D1E" w:rsidRDefault="00B67D1E" w:rsidP="00141B3A">
      <w:pPr>
        <w:autoSpaceDE w:val="0"/>
        <w:autoSpaceDN w:val="0"/>
        <w:adjustRightInd w:val="0"/>
        <w:jc w:val="both"/>
        <w:rPr>
          <w:rFonts w:ascii="Calibri" w:hAnsi="Calibri" w:cs="Arial"/>
          <w:color w:val="000000"/>
        </w:rPr>
      </w:pPr>
    </w:p>
    <w:p w14:paraId="33578ECF" w14:textId="53D7BF94" w:rsidR="00C25F1A" w:rsidRPr="00C25F1A" w:rsidRDefault="00BF4151" w:rsidP="00141B3A">
      <w:pPr>
        <w:autoSpaceDE w:val="0"/>
        <w:autoSpaceDN w:val="0"/>
        <w:adjustRightInd w:val="0"/>
        <w:jc w:val="both"/>
        <w:rPr>
          <w:rFonts w:ascii="Calibri" w:hAnsi="Calibri" w:cs="Arial"/>
          <w:color w:val="000000"/>
        </w:rPr>
      </w:pPr>
      <w:r w:rsidRPr="00BF4151">
        <w:rPr>
          <w:rFonts w:asciiTheme="minorHAnsi" w:hAnsiTheme="minorHAnsi"/>
        </w:rPr>
        <w:t>Návrh projektu předkládá pouze</w:t>
      </w:r>
      <w:r w:rsidR="00F879B7">
        <w:rPr>
          <w:rFonts w:asciiTheme="minorHAnsi" w:hAnsiTheme="minorHAnsi"/>
        </w:rPr>
        <w:t xml:space="preserve"> hlavní</w:t>
      </w:r>
      <w:r w:rsidRPr="00BF4151">
        <w:rPr>
          <w:rFonts w:asciiTheme="minorHAnsi" w:hAnsiTheme="minorHAnsi"/>
        </w:rPr>
        <w:t xml:space="preserve"> uchazeč, a to i za všechny případné další </w:t>
      </w:r>
      <w:r w:rsidR="00A3699B">
        <w:rPr>
          <w:rFonts w:asciiTheme="minorHAnsi" w:hAnsiTheme="minorHAnsi"/>
        </w:rPr>
        <w:t>uchazeče</w:t>
      </w:r>
      <w:r w:rsidRPr="00BF4151">
        <w:rPr>
          <w:rFonts w:asciiTheme="minorHAnsi" w:hAnsiTheme="minorHAnsi"/>
        </w:rPr>
        <w:t xml:space="preserve">. </w:t>
      </w:r>
      <w:r w:rsidR="004100C1">
        <w:rPr>
          <w:rFonts w:ascii="Calibri" w:hAnsi="Calibri" w:cs="Arial"/>
          <w:color w:val="000000"/>
        </w:rPr>
        <w:t>Hlavní uchazeč</w:t>
      </w:r>
      <w:r w:rsidR="00B67D1E">
        <w:rPr>
          <w:rFonts w:ascii="Calibri" w:hAnsi="Calibri" w:cs="Arial"/>
          <w:color w:val="000000"/>
        </w:rPr>
        <w:t xml:space="preserve"> </w:t>
      </w:r>
      <w:r w:rsidR="00C25F1A" w:rsidRPr="00C25F1A">
        <w:rPr>
          <w:rFonts w:ascii="Calibri" w:hAnsi="Calibri" w:cs="Arial"/>
          <w:color w:val="000000"/>
        </w:rPr>
        <w:t xml:space="preserve">je </w:t>
      </w:r>
      <w:r w:rsidR="00B67D1E" w:rsidRPr="00C25F1A">
        <w:rPr>
          <w:rFonts w:ascii="Calibri" w:hAnsi="Calibri" w:cs="Arial"/>
          <w:color w:val="000000"/>
        </w:rPr>
        <w:t>zodpovědný</w:t>
      </w:r>
      <w:r w:rsidR="00C25F1A" w:rsidRPr="00C25F1A">
        <w:rPr>
          <w:rFonts w:ascii="Calibri" w:hAnsi="Calibri" w:cs="Arial"/>
          <w:color w:val="000000"/>
        </w:rPr>
        <w:t xml:space="preserve"> vůči poskytovateli za realizaci celého projektu, včetně částí</w:t>
      </w:r>
      <w:r w:rsidR="00B67D1E">
        <w:rPr>
          <w:rFonts w:ascii="Calibri" w:hAnsi="Calibri" w:cs="Arial"/>
          <w:color w:val="000000"/>
        </w:rPr>
        <w:t xml:space="preserve"> </w:t>
      </w:r>
      <w:r w:rsidR="00A57165" w:rsidRPr="00C25F1A">
        <w:rPr>
          <w:rFonts w:ascii="Calibri" w:hAnsi="Calibri" w:cs="Arial"/>
          <w:color w:val="000000"/>
        </w:rPr>
        <w:t>realizovaných</w:t>
      </w:r>
      <w:r w:rsidR="004100C1">
        <w:rPr>
          <w:rFonts w:ascii="Calibri" w:hAnsi="Calibri" w:cs="Arial"/>
          <w:color w:val="000000"/>
        </w:rPr>
        <w:t xml:space="preserve"> dalšími </w:t>
      </w:r>
      <w:r w:rsidR="00A3699B">
        <w:rPr>
          <w:rFonts w:ascii="Calibri" w:hAnsi="Calibri" w:cs="Arial"/>
          <w:color w:val="000000"/>
        </w:rPr>
        <w:t>uchazeči</w:t>
      </w:r>
      <w:r w:rsidR="00C25F1A" w:rsidRPr="00C25F1A">
        <w:rPr>
          <w:rFonts w:ascii="Calibri" w:hAnsi="Calibri" w:cs="Arial"/>
          <w:color w:val="000000"/>
        </w:rPr>
        <w:t>. Dále odpovídá za plnění podmínek spolupráce více subjektů</w:t>
      </w:r>
      <w:r w:rsidR="00B67D1E">
        <w:rPr>
          <w:rFonts w:ascii="Calibri" w:hAnsi="Calibri" w:cs="Arial"/>
          <w:color w:val="000000"/>
        </w:rPr>
        <w:t xml:space="preserve"> </w:t>
      </w:r>
      <w:r w:rsidR="00C25F1A" w:rsidRPr="00C25F1A">
        <w:rPr>
          <w:rFonts w:ascii="Calibri" w:hAnsi="Calibri" w:cs="Arial"/>
          <w:color w:val="000000"/>
        </w:rPr>
        <w:t>na projektu a komunikaci s poskytovatelem.</w:t>
      </w:r>
    </w:p>
    <w:p w14:paraId="66B1FCCD" w14:textId="77777777" w:rsidR="0012276F" w:rsidRDefault="0012276F" w:rsidP="00141B3A">
      <w:pPr>
        <w:autoSpaceDE w:val="0"/>
        <w:autoSpaceDN w:val="0"/>
        <w:adjustRightInd w:val="0"/>
        <w:jc w:val="both"/>
        <w:rPr>
          <w:rFonts w:ascii="Calibri" w:hAnsi="Calibri" w:cs="Arial"/>
          <w:color w:val="000000"/>
        </w:rPr>
      </w:pPr>
    </w:p>
    <w:p w14:paraId="028BACFD" w14:textId="7EDA4F7B" w:rsidR="00680DC0" w:rsidRDefault="00A57165" w:rsidP="00141B3A">
      <w:pPr>
        <w:autoSpaceDE w:val="0"/>
        <w:autoSpaceDN w:val="0"/>
        <w:adjustRightInd w:val="0"/>
        <w:jc w:val="both"/>
        <w:rPr>
          <w:rFonts w:ascii="Calibri" w:hAnsi="Calibri" w:cs="Arial"/>
          <w:color w:val="000000"/>
        </w:rPr>
      </w:pPr>
      <w:r w:rsidRPr="00452986">
        <w:rPr>
          <w:rFonts w:ascii="Calibri" w:hAnsi="Calibri" w:cs="Arial"/>
          <w:color w:val="000000"/>
        </w:rPr>
        <w:t>Každý</w:t>
      </w:r>
      <w:r w:rsidR="00C25F1A" w:rsidRPr="00452986">
        <w:rPr>
          <w:rFonts w:ascii="Calibri" w:hAnsi="Calibri" w:cs="Arial"/>
          <w:color w:val="000000"/>
        </w:rPr>
        <w:t xml:space="preserve"> projekt musí mít jednoho manažera projektu, tj. osob</w:t>
      </w:r>
      <w:r w:rsidR="00FC38F6" w:rsidRPr="00452986">
        <w:rPr>
          <w:rFonts w:ascii="Calibri" w:hAnsi="Calibri" w:cs="Arial"/>
          <w:color w:val="000000"/>
        </w:rPr>
        <w:t xml:space="preserve">u odpovědnou </w:t>
      </w:r>
      <w:r w:rsidR="00F879B7">
        <w:rPr>
          <w:rFonts w:ascii="Calibri" w:hAnsi="Calibri" w:cs="Arial"/>
          <w:color w:val="000000"/>
        </w:rPr>
        <w:t xml:space="preserve">hlavnímu </w:t>
      </w:r>
      <w:r w:rsidR="004100C1" w:rsidRPr="00452986">
        <w:rPr>
          <w:rFonts w:ascii="Calibri" w:hAnsi="Calibri" w:cs="Arial"/>
          <w:color w:val="000000"/>
        </w:rPr>
        <w:t>uchazeči (</w:t>
      </w:r>
      <w:r w:rsidR="00FC38F6" w:rsidRPr="00452986">
        <w:rPr>
          <w:rFonts w:ascii="Calibri" w:hAnsi="Calibri" w:cs="Arial"/>
          <w:color w:val="000000"/>
        </w:rPr>
        <w:t>příjemci</w:t>
      </w:r>
      <w:r w:rsidR="004100C1" w:rsidRPr="00452986">
        <w:rPr>
          <w:rFonts w:ascii="Calibri" w:hAnsi="Calibri" w:cs="Arial"/>
          <w:color w:val="000000"/>
        </w:rPr>
        <w:t>)</w:t>
      </w:r>
      <w:r w:rsidR="00FC38F6" w:rsidRPr="00452986">
        <w:rPr>
          <w:rFonts w:ascii="Calibri" w:hAnsi="Calibri" w:cs="Arial"/>
          <w:color w:val="000000"/>
        </w:rPr>
        <w:t xml:space="preserve"> za řízení </w:t>
      </w:r>
      <w:r w:rsidR="00C25F1A" w:rsidRPr="00452986">
        <w:rPr>
          <w:rFonts w:ascii="Calibri" w:hAnsi="Calibri" w:cs="Arial"/>
          <w:color w:val="000000"/>
        </w:rPr>
        <w:t>projektu, spolupráci a komunikaci s kontaktní osobou poskyto</w:t>
      </w:r>
      <w:r w:rsidR="00A831AF">
        <w:rPr>
          <w:rFonts w:ascii="Calibri" w:hAnsi="Calibri" w:cs="Arial"/>
          <w:color w:val="000000"/>
        </w:rPr>
        <w:t>vatele. V</w:t>
      </w:r>
      <w:r w:rsidR="00BF1D44">
        <w:rPr>
          <w:rFonts w:ascii="Calibri" w:hAnsi="Calibri" w:cs="Arial"/>
          <w:color w:val="000000"/>
        </w:rPr>
        <w:t> </w:t>
      </w:r>
      <w:r w:rsidR="0012276F" w:rsidRPr="00452986">
        <w:rPr>
          <w:rFonts w:ascii="Calibri" w:hAnsi="Calibri" w:cs="Arial"/>
          <w:color w:val="000000"/>
        </w:rPr>
        <w:t>případě</w:t>
      </w:r>
      <w:r w:rsidR="00BF1D44">
        <w:rPr>
          <w:rFonts w:ascii="Calibri" w:hAnsi="Calibri" w:cs="Arial"/>
          <w:color w:val="000000"/>
        </w:rPr>
        <w:t xml:space="preserve"> zapojení</w:t>
      </w:r>
      <w:r w:rsidR="0012276F" w:rsidRPr="00452986">
        <w:rPr>
          <w:rFonts w:ascii="Calibri" w:hAnsi="Calibri" w:cs="Arial"/>
          <w:color w:val="000000"/>
        </w:rPr>
        <w:t xml:space="preserve"> </w:t>
      </w:r>
      <w:r w:rsidR="004100C1" w:rsidRPr="00452986">
        <w:rPr>
          <w:rFonts w:ascii="Calibri" w:hAnsi="Calibri" w:cs="Arial"/>
          <w:color w:val="000000"/>
        </w:rPr>
        <w:t xml:space="preserve">dalších </w:t>
      </w:r>
      <w:r w:rsidR="00A3699B">
        <w:rPr>
          <w:rFonts w:ascii="Calibri" w:hAnsi="Calibri" w:cs="Arial"/>
          <w:color w:val="000000"/>
        </w:rPr>
        <w:t>uchazečů</w:t>
      </w:r>
      <w:r w:rsidR="00A3699B" w:rsidRPr="00452986">
        <w:rPr>
          <w:rFonts w:ascii="Calibri" w:hAnsi="Calibri" w:cs="Arial"/>
          <w:color w:val="000000"/>
        </w:rPr>
        <w:t xml:space="preserve"> </w:t>
      </w:r>
      <w:r w:rsidR="004100C1" w:rsidRPr="00452986">
        <w:rPr>
          <w:rFonts w:ascii="Calibri" w:hAnsi="Calibri" w:cs="Arial"/>
          <w:color w:val="000000"/>
        </w:rPr>
        <w:t xml:space="preserve">v </w:t>
      </w:r>
      <w:r w:rsidR="00C25F1A" w:rsidRPr="00452986">
        <w:rPr>
          <w:rFonts w:ascii="Calibri" w:hAnsi="Calibri" w:cs="Arial"/>
          <w:color w:val="000000"/>
        </w:rPr>
        <w:t>rámci jednoho projektu urču</w:t>
      </w:r>
      <w:r w:rsidR="004100C1" w:rsidRPr="00452986">
        <w:rPr>
          <w:rFonts w:ascii="Calibri" w:hAnsi="Calibri" w:cs="Arial"/>
          <w:color w:val="000000"/>
        </w:rPr>
        <w:t>je manažera projektu hlavní uchazeč</w:t>
      </w:r>
      <w:r w:rsidR="00C25F1A" w:rsidRPr="00452986">
        <w:rPr>
          <w:rFonts w:ascii="Calibri" w:hAnsi="Calibri" w:cs="Arial"/>
          <w:color w:val="000000"/>
        </w:rPr>
        <w:t>.</w:t>
      </w:r>
    </w:p>
    <w:p w14:paraId="646F236F" w14:textId="77777777" w:rsidR="004E1AFA" w:rsidRDefault="004E1AFA" w:rsidP="00141B3A">
      <w:pPr>
        <w:autoSpaceDE w:val="0"/>
        <w:autoSpaceDN w:val="0"/>
        <w:adjustRightInd w:val="0"/>
        <w:jc w:val="both"/>
        <w:rPr>
          <w:rFonts w:ascii="Calibri" w:hAnsi="Calibri" w:cs="Arial"/>
          <w:color w:val="000000"/>
        </w:rPr>
      </w:pPr>
    </w:p>
    <w:p w14:paraId="5AAC5F88" w14:textId="60C5A01A" w:rsidR="004E1AFA" w:rsidRPr="004E1AFA" w:rsidRDefault="004E1AFA" w:rsidP="004E1AFA">
      <w:pPr>
        <w:autoSpaceDE w:val="0"/>
        <w:autoSpaceDN w:val="0"/>
        <w:adjustRightInd w:val="0"/>
        <w:jc w:val="both"/>
        <w:rPr>
          <w:rFonts w:ascii="Calibri" w:hAnsi="Calibri" w:cs="Arial"/>
          <w:color w:val="000000"/>
        </w:rPr>
      </w:pPr>
      <w:r w:rsidRPr="004E1AFA">
        <w:rPr>
          <w:rFonts w:ascii="Calibri" w:hAnsi="Calibri" w:cs="Arial"/>
          <w:color w:val="000000"/>
        </w:rPr>
        <w:t xml:space="preserve">V případě, že se projektu účastní další </w:t>
      </w:r>
      <w:r w:rsidR="00A3699B">
        <w:rPr>
          <w:rFonts w:ascii="Calibri" w:hAnsi="Calibri" w:cs="Arial"/>
          <w:color w:val="000000"/>
        </w:rPr>
        <w:t>uchazeč</w:t>
      </w:r>
      <w:r w:rsidRPr="004E1AFA">
        <w:rPr>
          <w:rFonts w:ascii="Calibri" w:hAnsi="Calibri" w:cs="Arial"/>
          <w:color w:val="000000"/>
        </w:rPr>
        <w:t>, je nutné doložit v </w:t>
      </w:r>
      <w:r w:rsidRPr="004E1AFA">
        <w:rPr>
          <w:rFonts w:ascii="Calibri" w:hAnsi="Calibri" w:cs="Arial"/>
        </w:rPr>
        <w:t xml:space="preserve">návrhu projektu </w:t>
      </w:r>
      <w:r w:rsidR="00BD5CC0">
        <w:rPr>
          <w:rFonts w:ascii="Calibri" w:hAnsi="Calibri" w:cs="Arial"/>
        </w:rPr>
        <w:t xml:space="preserve">také návrh smlouvy mezi </w:t>
      </w:r>
      <w:r w:rsidR="00A3699B">
        <w:rPr>
          <w:rFonts w:ascii="Calibri" w:hAnsi="Calibri" w:cs="Arial"/>
        </w:rPr>
        <w:t xml:space="preserve">hlavním </w:t>
      </w:r>
      <w:r w:rsidR="00BD5CC0">
        <w:rPr>
          <w:rFonts w:ascii="Calibri" w:hAnsi="Calibri" w:cs="Arial"/>
        </w:rPr>
        <w:t xml:space="preserve">uchazečem a dalšími </w:t>
      </w:r>
      <w:r w:rsidR="00A3699B">
        <w:rPr>
          <w:rFonts w:ascii="Calibri" w:hAnsi="Calibri" w:cs="Arial"/>
        </w:rPr>
        <w:t>uchazeči</w:t>
      </w:r>
      <w:r w:rsidRPr="004E1AFA">
        <w:rPr>
          <w:rFonts w:ascii="Calibri" w:hAnsi="Calibri" w:cs="Arial"/>
        </w:rPr>
        <w:t xml:space="preserve"> o účasti na řešení projektu</w:t>
      </w:r>
      <w:r w:rsidR="00501138">
        <w:rPr>
          <w:rFonts w:ascii="Calibri" w:hAnsi="Calibri" w:cs="Arial"/>
        </w:rPr>
        <w:t>,</w:t>
      </w:r>
      <w:r w:rsidR="00EA0D4D">
        <w:rPr>
          <w:rFonts w:ascii="Calibri" w:hAnsi="Calibri" w:cs="Arial"/>
          <w:color w:val="000000"/>
        </w:rPr>
        <w:t xml:space="preserve"> podepsaný</w:t>
      </w:r>
      <w:r w:rsidR="000904ED">
        <w:rPr>
          <w:rFonts w:ascii="Calibri" w:hAnsi="Calibri" w:cs="Arial"/>
          <w:color w:val="000000"/>
        </w:rPr>
        <w:t xml:space="preserve"> alespoň</w:t>
      </w:r>
      <w:r w:rsidR="00501138" w:rsidRPr="004E1AFA">
        <w:rPr>
          <w:rFonts w:ascii="Calibri" w:hAnsi="Calibri" w:cs="Arial"/>
          <w:color w:val="000000"/>
        </w:rPr>
        <w:t xml:space="preserve"> statutárním </w:t>
      </w:r>
      <w:r w:rsidR="00501138">
        <w:rPr>
          <w:rFonts w:ascii="Calibri" w:hAnsi="Calibri" w:cs="Arial"/>
          <w:color w:val="000000"/>
        </w:rPr>
        <w:t>zástupcem</w:t>
      </w:r>
      <w:r w:rsidR="00F879B7">
        <w:rPr>
          <w:rFonts w:ascii="Calibri" w:hAnsi="Calibri" w:cs="Arial"/>
          <w:color w:val="000000"/>
        </w:rPr>
        <w:t xml:space="preserve"> hlavního</w:t>
      </w:r>
      <w:r w:rsidR="00501138" w:rsidRPr="004E1AFA">
        <w:rPr>
          <w:rFonts w:ascii="Calibri" w:hAnsi="Calibri" w:cs="Arial"/>
          <w:color w:val="000000"/>
        </w:rPr>
        <w:t xml:space="preserve"> uchazeče</w:t>
      </w:r>
      <w:r w:rsidR="008B4145">
        <w:rPr>
          <w:rFonts w:ascii="Calibri" w:hAnsi="Calibri" w:cs="Arial"/>
          <w:color w:val="000000"/>
        </w:rPr>
        <w:t xml:space="preserve"> (případně jím zplnomocněnou</w:t>
      </w:r>
      <w:r w:rsidR="00DA71AD">
        <w:rPr>
          <w:rFonts w:ascii="Calibri" w:hAnsi="Calibri" w:cs="Arial"/>
          <w:color w:val="000000"/>
        </w:rPr>
        <w:t xml:space="preserve"> osobou k</w:t>
      </w:r>
      <w:r w:rsidR="008B4145">
        <w:rPr>
          <w:rFonts w:ascii="Calibri" w:hAnsi="Calibri" w:cs="Arial"/>
          <w:color w:val="000000"/>
        </w:rPr>
        <w:t> </w:t>
      </w:r>
      <w:r w:rsidR="00DA71AD">
        <w:rPr>
          <w:rFonts w:ascii="Calibri" w:hAnsi="Calibri" w:cs="Arial"/>
          <w:color w:val="000000"/>
        </w:rPr>
        <w:t>podpisu</w:t>
      </w:r>
      <w:r w:rsidR="008B4145">
        <w:rPr>
          <w:rFonts w:ascii="Calibri" w:hAnsi="Calibri" w:cs="Arial"/>
          <w:color w:val="000000"/>
        </w:rPr>
        <w:t>, v tomto případě musí být doložen i dokument, který prokazuje takové zplnomocnění, např. plná moc)</w:t>
      </w:r>
      <w:r w:rsidR="000904ED">
        <w:rPr>
          <w:rFonts w:ascii="Calibri" w:hAnsi="Calibri" w:cs="Arial"/>
          <w:color w:val="000000"/>
        </w:rPr>
        <w:t>.</w:t>
      </w:r>
    </w:p>
    <w:p w14:paraId="614A6542" w14:textId="77777777" w:rsidR="004E1AFA" w:rsidRDefault="004E1AFA" w:rsidP="004E1AFA">
      <w:pPr>
        <w:pStyle w:val="p1"/>
        <w:jc w:val="both"/>
        <w:rPr>
          <w:rFonts w:ascii="Calibri" w:hAnsi="Calibri" w:cs="Arial"/>
          <w:color w:val="000000"/>
          <w:sz w:val="24"/>
          <w:szCs w:val="24"/>
        </w:rPr>
      </w:pPr>
    </w:p>
    <w:p w14:paraId="6E8F9488" w14:textId="58F23885" w:rsidR="004E1AFA" w:rsidRPr="00C46E64" w:rsidRDefault="004E1AFA" w:rsidP="004E1AFA">
      <w:pPr>
        <w:pStyle w:val="p1"/>
        <w:jc w:val="both"/>
        <w:rPr>
          <w:rFonts w:ascii="Calibri" w:hAnsi="Calibri"/>
          <w:b/>
          <w:sz w:val="24"/>
          <w:szCs w:val="24"/>
        </w:rPr>
      </w:pPr>
      <w:r w:rsidRPr="00D13806">
        <w:rPr>
          <w:rFonts w:ascii="Calibri" w:hAnsi="Calibri"/>
          <w:b/>
          <w:sz w:val="24"/>
          <w:szCs w:val="24"/>
        </w:rPr>
        <w:t>Povinnými náleži</w:t>
      </w:r>
      <w:r>
        <w:rPr>
          <w:rFonts w:ascii="Calibri" w:hAnsi="Calibri"/>
          <w:b/>
          <w:sz w:val="24"/>
          <w:szCs w:val="24"/>
        </w:rPr>
        <w:t xml:space="preserve">tostmi smlouvy mezi </w:t>
      </w:r>
      <w:r w:rsidR="00A3699B">
        <w:rPr>
          <w:rFonts w:ascii="Calibri" w:hAnsi="Calibri"/>
          <w:b/>
          <w:sz w:val="24"/>
          <w:szCs w:val="24"/>
        </w:rPr>
        <w:t xml:space="preserve">uchazeči </w:t>
      </w:r>
      <w:r w:rsidR="00C46E64">
        <w:rPr>
          <w:rFonts w:ascii="Calibri" w:hAnsi="Calibri"/>
          <w:b/>
          <w:sz w:val="24"/>
          <w:szCs w:val="24"/>
        </w:rPr>
        <w:t>jsou:</w:t>
      </w:r>
    </w:p>
    <w:p w14:paraId="15420DB6" w14:textId="6A0BADA4" w:rsidR="004E1AFA" w:rsidRPr="00957C60" w:rsidRDefault="004E1AFA" w:rsidP="00E40166">
      <w:pPr>
        <w:pStyle w:val="p1"/>
        <w:numPr>
          <w:ilvl w:val="0"/>
          <w:numId w:val="29"/>
        </w:numPr>
        <w:jc w:val="both"/>
        <w:rPr>
          <w:rFonts w:ascii="Calibri" w:hAnsi="Calibri"/>
          <w:sz w:val="24"/>
          <w:szCs w:val="24"/>
        </w:rPr>
      </w:pPr>
      <w:r w:rsidRPr="00957C60">
        <w:rPr>
          <w:rFonts w:ascii="Calibri" w:hAnsi="Calibri"/>
          <w:sz w:val="24"/>
          <w:szCs w:val="24"/>
        </w:rPr>
        <w:t xml:space="preserve">úprava finančního toku (poskytovatel poskytne finanční prostředky </w:t>
      </w:r>
      <w:r>
        <w:rPr>
          <w:rFonts w:ascii="Calibri" w:hAnsi="Calibri"/>
          <w:sz w:val="24"/>
          <w:szCs w:val="24"/>
        </w:rPr>
        <w:t>hlavnímu uchazeči (</w:t>
      </w:r>
      <w:r w:rsidRPr="00957C60">
        <w:rPr>
          <w:rFonts w:ascii="Calibri" w:hAnsi="Calibri"/>
          <w:sz w:val="24"/>
          <w:szCs w:val="24"/>
        </w:rPr>
        <w:t>příjemci</w:t>
      </w:r>
      <w:r>
        <w:rPr>
          <w:rFonts w:ascii="Calibri" w:hAnsi="Calibri"/>
          <w:sz w:val="24"/>
          <w:szCs w:val="24"/>
        </w:rPr>
        <w:t xml:space="preserve">), který </w:t>
      </w:r>
      <w:r w:rsidRPr="00957C60">
        <w:rPr>
          <w:rFonts w:ascii="Calibri" w:hAnsi="Calibri"/>
          <w:sz w:val="24"/>
          <w:szCs w:val="24"/>
        </w:rPr>
        <w:t xml:space="preserve">finanční prostředky převede dalším </w:t>
      </w:r>
      <w:r w:rsidR="00A3699B">
        <w:rPr>
          <w:rFonts w:ascii="Calibri" w:hAnsi="Calibri"/>
          <w:sz w:val="24"/>
          <w:szCs w:val="24"/>
        </w:rPr>
        <w:t>uchazečům</w:t>
      </w:r>
      <w:r w:rsidRPr="00957C60">
        <w:rPr>
          <w:rFonts w:ascii="Calibri" w:hAnsi="Calibri"/>
          <w:sz w:val="24"/>
          <w:szCs w:val="24"/>
        </w:rPr>
        <w:t xml:space="preserve"> projektu)</w:t>
      </w:r>
      <w:r w:rsidR="00A31AB4">
        <w:rPr>
          <w:rFonts w:ascii="Calibri" w:hAnsi="Calibri"/>
          <w:sz w:val="24"/>
          <w:szCs w:val="24"/>
        </w:rPr>
        <w:t>;</w:t>
      </w:r>
    </w:p>
    <w:p w14:paraId="2214AC9A" w14:textId="77777777" w:rsidR="004E1AFA" w:rsidRPr="00957C60" w:rsidRDefault="004E1AFA" w:rsidP="00E40166">
      <w:pPr>
        <w:pStyle w:val="p1"/>
        <w:numPr>
          <w:ilvl w:val="0"/>
          <w:numId w:val="29"/>
        </w:numPr>
        <w:jc w:val="both"/>
        <w:rPr>
          <w:rFonts w:ascii="Calibri" w:hAnsi="Calibri"/>
          <w:sz w:val="24"/>
          <w:szCs w:val="24"/>
        </w:rPr>
      </w:pPr>
      <w:r w:rsidRPr="00957C60">
        <w:rPr>
          <w:rFonts w:ascii="Calibri" w:hAnsi="Calibri"/>
          <w:sz w:val="24"/>
          <w:szCs w:val="24"/>
        </w:rPr>
        <w:t>vypořádání práv k výsledkům;</w:t>
      </w:r>
    </w:p>
    <w:p w14:paraId="0E2E4D3D" w14:textId="77777777" w:rsidR="004E1AFA" w:rsidRPr="00957C60" w:rsidRDefault="004E1AFA" w:rsidP="00E40166">
      <w:pPr>
        <w:pStyle w:val="p1"/>
        <w:numPr>
          <w:ilvl w:val="0"/>
          <w:numId w:val="29"/>
        </w:numPr>
        <w:jc w:val="both"/>
        <w:rPr>
          <w:rFonts w:ascii="Calibri" w:hAnsi="Calibri"/>
          <w:sz w:val="24"/>
          <w:szCs w:val="24"/>
        </w:rPr>
      </w:pPr>
      <w:r w:rsidRPr="00957C60">
        <w:rPr>
          <w:rFonts w:ascii="Calibri" w:hAnsi="Calibri"/>
          <w:sz w:val="24"/>
          <w:szCs w:val="24"/>
        </w:rPr>
        <w:t>mechanismus řešení sporů, který nezahrnuje poskytovatele podpory v roli rozhodce;</w:t>
      </w:r>
    </w:p>
    <w:p w14:paraId="2155E6F7" w14:textId="2D6A961D" w:rsidR="004E1AFA" w:rsidRPr="00957C60" w:rsidRDefault="004E1AFA" w:rsidP="00E40166">
      <w:pPr>
        <w:pStyle w:val="p1"/>
        <w:numPr>
          <w:ilvl w:val="0"/>
          <w:numId w:val="29"/>
        </w:numPr>
        <w:jc w:val="both"/>
        <w:rPr>
          <w:rFonts w:ascii="Calibri" w:hAnsi="Calibri"/>
          <w:sz w:val="24"/>
          <w:szCs w:val="24"/>
        </w:rPr>
      </w:pPr>
      <w:r w:rsidRPr="00957C60">
        <w:rPr>
          <w:rFonts w:ascii="Calibri" w:hAnsi="Calibri"/>
          <w:sz w:val="24"/>
          <w:szCs w:val="24"/>
        </w:rPr>
        <w:t xml:space="preserve">postup </w:t>
      </w:r>
      <w:r w:rsidR="00A86EC4">
        <w:rPr>
          <w:rFonts w:ascii="Calibri" w:hAnsi="Calibri"/>
          <w:sz w:val="24"/>
          <w:szCs w:val="24"/>
        </w:rPr>
        <w:t xml:space="preserve">v případě </w:t>
      </w:r>
      <w:r w:rsidRPr="00957C60">
        <w:rPr>
          <w:rFonts w:ascii="Calibri" w:hAnsi="Calibri"/>
          <w:sz w:val="24"/>
          <w:szCs w:val="24"/>
        </w:rPr>
        <w:t>předčasného ukončení smlouvy mezi uchazeči, včetně postupu vypořádání</w:t>
      </w:r>
      <w:r>
        <w:rPr>
          <w:rFonts w:ascii="Calibri" w:hAnsi="Calibri"/>
          <w:sz w:val="24"/>
          <w:szCs w:val="24"/>
        </w:rPr>
        <w:t xml:space="preserve"> </w:t>
      </w:r>
      <w:r w:rsidRPr="00957C60">
        <w:rPr>
          <w:rFonts w:ascii="Calibri" w:hAnsi="Calibri"/>
          <w:sz w:val="24"/>
          <w:szCs w:val="24"/>
        </w:rPr>
        <w:t>nároků vztahujících se k výsledkům v případě takového ukončení.</w:t>
      </w:r>
    </w:p>
    <w:p w14:paraId="0A82B2DC" w14:textId="77777777" w:rsidR="003374B5" w:rsidRDefault="003374B5" w:rsidP="00141B3A">
      <w:pPr>
        <w:autoSpaceDE w:val="0"/>
        <w:autoSpaceDN w:val="0"/>
        <w:adjustRightInd w:val="0"/>
        <w:jc w:val="both"/>
        <w:rPr>
          <w:rFonts w:ascii="Calibri" w:hAnsi="Calibri" w:cs="Arial"/>
          <w:color w:val="000000"/>
        </w:rPr>
      </w:pPr>
    </w:p>
    <w:p w14:paraId="2FFB3AD8" w14:textId="19937B52" w:rsidR="00C25F1A" w:rsidRPr="00C25F1A" w:rsidRDefault="00C25F1A" w:rsidP="00141B3A">
      <w:pPr>
        <w:autoSpaceDE w:val="0"/>
        <w:autoSpaceDN w:val="0"/>
        <w:adjustRightInd w:val="0"/>
        <w:jc w:val="both"/>
        <w:rPr>
          <w:rFonts w:ascii="Calibri" w:hAnsi="Calibri" w:cs="Arial"/>
          <w:color w:val="000000"/>
        </w:rPr>
      </w:pPr>
      <w:r w:rsidRPr="00C25F1A">
        <w:rPr>
          <w:rFonts w:ascii="Calibri" w:hAnsi="Calibri" w:cs="Arial"/>
          <w:color w:val="000000"/>
        </w:rPr>
        <w:t xml:space="preserve">Součástí návrhu projektu je </w:t>
      </w:r>
      <w:r w:rsidR="000070A1">
        <w:rPr>
          <w:rFonts w:ascii="Calibri" w:hAnsi="Calibri" w:cs="Arial"/>
          <w:color w:val="000000"/>
        </w:rPr>
        <w:t xml:space="preserve">čestné </w:t>
      </w:r>
      <w:r w:rsidRPr="00C25F1A">
        <w:rPr>
          <w:rFonts w:ascii="Calibri" w:hAnsi="Calibri" w:cs="Arial"/>
          <w:color w:val="000000"/>
        </w:rPr>
        <w:t>prohlášení</w:t>
      </w:r>
      <w:r w:rsidR="00A86EC4">
        <w:rPr>
          <w:rFonts w:ascii="Calibri" w:hAnsi="Calibri" w:cs="Arial"/>
          <w:color w:val="000000"/>
        </w:rPr>
        <w:t xml:space="preserve"> k projektu, které podává pouze</w:t>
      </w:r>
      <w:r w:rsidRPr="00C25F1A">
        <w:rPr>
          <w:rFonts w:ascii="Calibri" w:hAnsi="Calibri" w:cs="Arial"/>
          <w:color w:val="000000"/>
        </w:rPr>
        <w:t xml:space="preserve"> </w:t>
      </w:r>
      <w:r w:rsidR="00F879B7">
        <w:rPr>
          <w:rFonts w:ascii="Calibri" w:hAnsi="Calibri" w:cs="Arial"/>
          <w:color w:val="000000"/>
        </w:rPr>
        <w:t xml:space="preserve">hlavní </w:t>
      </w:r>
      <w:r w:rsidRPr="00C25F1A">
        <w:rPr>
          <w:rFonts w:ascii="Calibri" w:hAnsi="Calibri" w:cs="Arial"/>
          <w:color w:val="000000"/>
        </w:rPr>
        <w:t>uchazeč</w:t>
      </w:r>
      <w:r w:rsidR="000070A1">
        <w:rPr>
          <w:rFonts w:ascii="Calibri" w:hAnsi="Calibri" w:cs="Arial"/>
          <w:color w:val="000000"/>
        </w:rPr>
        <w:t xml:space="preserve"> </w:t>
      </w:r>
      <w:r w:rsidR="00300791">
        <w:rPr>
          <w:rFonts w:ascii="Calibri" w:hAnsi="Calibri" w:cs="Arial"/>
          <w:color w:val="000000"/>
        </w:rPr>
        <w:t> jako přílohu v ISTA</w:t>
      </w:r>
      <w:r w:rsidRPr="00DC048E">
        <w:rPr>
          <w:rFonts w:ascii="Calibri" w:hAnsi="Calibri" w:cs="Arial"/>
          <w:color w:val="000000"/>
        </w:rPr>
        <w:t xml:space="preserve"> (viz</w:t>
      </w:r>
      <w:r w:rsidR="00663A3A" w:rsidRPr="00DC048E">
        <w:rPr>
          <w:rFonts w:ascii="Calibri" w:hAnsi="Calibri" w:cs="Arial"/>
          <w:color w:val="000000"/>
        </w:rPr>
        <w:t xml:space="preserve"> p</w:t>
      </w:r>
      <w:r w:rsidR="00CB3B31" w:rsidRPr="00DC048E">
        <w:rPr>
          <w:rFonts w:ascii="Calibri" w:hAnsi="Calibri" w:cs="Arial"/>
          <w:color w:val="000000"/>
        </w:rPr>
        <w:t>říloha</w:t>
      </w:r>
      <w:r w:rsidR="007A72CF" w:rsidRPr="00DC048E">
        <w:rPr>
          <w:rFonts w:ascii="Calibri" w:hAnsi="Calibri" w:cs="Arial"/>
          <w:color w:val="000000"/>
        </w:rPr>
        <w:t xml:space="preserve"> </w:t>
      </w:r>
      <w:r w:rsidR="00B925F7" w:rsidRPr="00DC048E">
        <w:rPr>
          <w:rFonts w:ascii="Calibri" w:hAnsi="Calibri" w:cs="Arial"/>
          <w:color w:val="000000"/>
        </w:rPr>
        <w:t xml:space="preserve">č. 3) </w:t>
      </w:r>
      <w:r w:rsidRPr="00DC048E">
        <w:rPr>
          <w:rFonts w:ascii="Calibri" w:hAnsi="Calibri" w:cs="Arial"/>
          <w:color w:val="000000"/>
        </w:rPr>
        <w:t>o</w:t>
      </w:r>
      <w:r w:rsidRPr="00C25F1A">
        <w:rPr>
          <w:rFonts w:ascii="Calibri" w:hAnsi="Calibri" w:cs="Arial"/>
          <w:color w:val="000000"/>
        </w:rPr>
        <w:t xml:space="preserve"> tom, že:</w:t>
      </w:r>
    </w:p>
    <w:p w14:paraId="5CE0AB12" w14:textId="77777777" w:rsidR="00F22923" w:rsidRDefault="00F22923" w:rsidP="00141B3A">
      <w:pPr>
        <w:autoSpaceDE w:val="0"/>
        <w:autoSpaceDN w:val="0"/>
        <w:adjustRightInd w:val="0"/>
        <w:jc w:val="both"/>
        <w:rPr>
          <w:rFonts w:ascii="Calibri" w:hAnsi="Calibri" w:cs="Arial"/>
          <w:color w:val="000000"/>
        </w:rPr>
      </w:pPr>
    </w:p>
    <w:p w14:paraId="70F533CB" w14:textId="01E29101" w:rsidR="00D72890" w:rsidRPr="00897A48" w:rsidRDefault="00F22923" w:rsidP="00CA7149">
      <w:pPr>
        <w:pStyle w:val="Odstavecseseznamem"/>
        <w:numPr>
          <w:ilvl w:val="0"/>
          <w:numId w:val="11"/>
        </w:numPr>
        <w:autoSpaceDE w:val="0"/>
        <w:autoSpaceDN w:val="0"/>
        <w:adjustRightInd w:val="0"/>
        <w:jc w:val="both"/>
        <w:rPr>
          <w:rFonts w:ascii="Calibri" w:hAnsi="Calibri" w:cs="Arial"/>
          <w:color w:val="000000"/>
        </w:rPr>
      </w:pPr>
      <w:r w:rsidRPr="00897A48">
        <w:rPr>
          <w:rFonts w:ascii="Calibri" w:hAnsi="Calibri" w:cs="Arial"/>
          <w:color w:val="000000"/>
        </w:rPr>
        <w:t>navrhovaný</w:t>
      </w:r>
      <w:r w:rsidR="00C25F1A" w:rsidRPr="00897A48">
        <w:rPr>
          <w:rFonts w:ascii="Calibri" w:hAnsi="Calibri" w:cs="Arial"/>
          <w:color w:val="000000"/>
        </w:rPr>
        <w:t xml:space="preserve"> projekt obsahuje nové řešení, které do</w:t>
      </w:r>
      <w:r w:rsidR="00D72890" w:rsidRPr="00897A48">
        <w:rPr>
          <w:rFonts w:ascii="Calibri" w:hAnsi="Calibri" w:cs="Arial"/>
          <w:color w:val="000000"/>
        </w:rPr>
        <w:t>sud nebylo nikde realizováno, a </w:t>
      </w:r>
      <w:r w:rsidR="00C25F1A" w:rsidRPr="00897A48">
        <w:rPr>
          <w:rFonts w:ascii="Calibri" w:hAnsi="Calibri" w:cs="Arial"/>
          <w:color w:val="000000"/>
        </w:rPr>
        <w:t>které</w:t>
      </w:r>
      <w:r w:rsidRPr="00897A48">
        <w:rPr>
          <w:rFonts w:ascii="Calibri" w:hAnsi="Calibri" w:cs="Arial"/>
          <w:color w:val="000000"/>
        </w:rPr>
        <w:t xml:space="preserve"> </w:t>
      </w:r>
      <w:r w:rsidR="00FC38F6">
        <w:rPr>
          <w:rFonts w:ascii="Calibri" w:hAnsi="Calibri" w:cs="Arial"/>
          <w:color w:val="000000"/>
        </w:rPr>
        <w:t>není a </w:t>
      </w:r>
      <w:r w:rsidR="00C25F1A" w:rsidRPr="00897A48">
        <w:rPr>
          <w:rFonts w:ascii="Calibri" w:hAnsi="Calibri" w:cs="Arial"/>
          <w:color w:val="000000"/>
        </w:rPr>
        <w:t>nebylo předmětem jiného projektu řešeného v rámci Programu nebo jiné aktivity</w:t>
      </w:r>
      <w:r w:rsidRPr="00897A48">
        <w:rPr>
          <w:rFonts w:ascii="Calibri" w:hAnsi="Calibri" w:cs="Arial"/>
          <w:color w:val="000000"/>
        </w:rPr>
        <w:t xml:space="preserve"> výzkumu</w:t>
      </w:r>
      <w:r w:rsidR="00C25F1A" w:rsidRPr="00897A48">
        <w:rPr>
          <w:rFonts w:ascii="Calibri" w:hAnsi="Calibri" w:cs="Arial"/>
          <w:color w:val="000000"/>
        </w:rPr>
        <w:t xml:space="preserve">, </w:t>
      </w:r>
      <w:r w:rsidRPr="00897A48">
        <w:rPr>
          <w:rFonts w:ascii="Calibri" w:hAnsi="Calibri" w:cs="Arial"/>
          <w:color w:val="000000"/>
        </w:rPr>
        <w:t>vývoje</w:t>
      </w:r>
      <w:r w:rsidR="00C25F1A" w:rsidRPr="00897A48">
        <w:rPr>
          <w:rFonts w:ascii="Calibri" w:hAnsi="Calibri" w:cs="Arial"/>
          <w:color w:val="000000"/>
        </w:rPr>
        <w:t xml:space="preserve"> a inovací, podpořené z </w:t>
      </w:r>
      <w:r w:rsidRPr="00897A48">
        <w:rPr>
          <w:rFonts w:ascii="Calibri" w:hAnsi="Calibri" w:cs="Arial"/>
          <w:color w:val="000000"/>
        </w:rPr>
        <w:t>výdajů</w:t>
      </w:r>
      <w:r w:rsidR="00C25F1A" w:rsidRPr="00897A48">
        <w:rPr>
          <w:rFonts w:ascii="Calibri" w:hAnsi="Calibri" w:cs="Arial"/>
          <w:color w:val="000000"/>
        </w:rPr>
        <w:t xml:space="preserve"> státního rozpočtu ČR,</w:t>
      </w:r>
    </w:p>
    <w:p w14:paraId="291AC000" w14:textId="4E28D776" w:rsidR="00D72890" w:rsidRPr="00897A48" w:rsidRDefault="00D72890" w:rsidP="00CA7149">
      <w:pPr>
        <w:pStyle w:val="Odstavecseseznamem"/>
        <w:numPr>
          <w:ilvl w:val="0"/>
          <w:numId w:val="11"/>
        </w:numPr>
        <w:autoSpaceDE w:val="0"/>
        <w:autoSpaceDN w:val="0"/>
        <w:adjustRightInd w:val="0"/>
        <w:jc w:val="both"/>
        <w:rPr>
          <w:rFonts w:ascii="Calibri" w:hAnsi="Calibri" w:cs="Arial"/>
          <w:color w:val="000000"/>
        </w:rPr>
      </w:pPr>
      <w:r w:rsidRPr="00897A48">
        <w:rPr>
          <w:rFonts w:ascii="Calibri" w:hAnsi="Calibri"/>
        </w:rPr>
        <w:t>na navrhovaný projekt nebyla a nebude přidělena nebo poskytnuta podpora či jiná finanční pomoc a při realizaci projektu nedojde ke kumulaci podpor ve smyslu čl. 8</w:t>
      </w:r>
      <w:r w:rsidR="009B088E" w:rsidRPr="00897A48">
        <w:rPr>
          <w:rFonts w:ascii="Calibri" w:hAnsi="Calibri"/>
        </w:rPr>
        <w:t> </w:t>
      </w:r>
      <w:r w:rsidR="003661A2">
        <w:rPr>
          <w:rFonts w:ascii="Calibri" w:hAnsi="Calibri"/>
        </w:rPr>
        <w:t>Nařízení Komise,</w:t>
      </w:r>
      <w:r w:rsidR="003661A2">
        <w:rPr>
          <w:rFonts w:ascii="Calibri" w:hAnsi="Calibri"/>
        </w:rPr>
        <w:tab/>
      </w:r>
    </w:p>
    <w:p w14:paraId="41FD8561" w14:textId="3394EC80" w:rsidR="0037372B" w:rsidRPr="002666B9" w:rsidRDefault="00D72890" w:rsidP="00CA7149">
      <w:pPr>
        <w:pStyle w:val="Odstavecseseznamem"/>
        <w:numPr>
          <w:ilvl w:val="0"/>
          <w:numId w:val="11"/>
        </w:numPr>
        <w:autoSpaceDE w:val="0"/>
        <w:autoSpaceDN w:val="0"/>
        <w:adjustRightInd w:val="0"/>
        <w:jc w:val="both"/>
        <w:rPr>
          <w:rFonts w:ascii="Calibri" w:hAnsi="Calibri" w:cs="Arial"/>
          <w:color w:val="000000"/>
        </w:rPr>
      </w:pPr>
      <w:r w:rsidRPr="00897A48">
        <w:rPr>
          <w:rFonts w:ascii="Calibri" w:hAnsi="Calibri"/>
        </w:rPr>
        <w:t>navrhovaný projekt nebyl ani nebude zahájen před účinností Smlouvy/Rozhodnutí o poskytnutí podpory.</w:t>
      </w:r>
    </w:p>
    <w:p w14:paraId="630B94BE" w14:textId="38936121" w:rsidR="002666B9" w:rsidRDefault="002666B9" w:rsidP="002666B9">
      <w:pPr>
        <w:autoSpaceDE w:val="0"/>
        <w:autoSpaceDN w:val="0"/>
        <w:adjustRightInd w:val="0"/>
        <w:jc w:val="both"/>
        <w:rPr>
          <w:rFonts w:ascii="Calibri" w:hAnsi="Calibri" w:cs="Arial"/>
          <w:color w:val="000000"/>
        </w:rPr>
      </w:pPr>
      <w:r w:rsidRPr="002666B9">
        <w:rPr>
          <w:rFonts w:ascii="Calibri" w:hAnsi="Calibri" w:cs="Arial"/>
          <w:color w:val="000000"/>
        </w:rPr>
        <w:lastRenderedPageBreak/>
        <w:t>Veškeré údaje uvedené v návrhu projektu jsou v období veře</w:t>
      </w:r>
      <w:r>
        <w:rPr>
          <w:rFonts w:ascii="Calibri" w:hAnsi="Calibri" w:cs="Arial"/>
          <w:color w:val="000000"/>
        </w:rPr>
        <w:t xml:space="preserve">jné soutěže poskytovatelem </w:t>
      </w:r>
      <w:r w:rsidRPr="002666B9">
        <w:rPr>
          <w:rFonts w:ascii="Calibri" w:hAnsi="Calibri" w:cs="Arial"/>
          <w:color w:val="000000"/>
        </w:rPr>
        <w:t>považovány za informace důvěrného charakteru ve smys</w:t>
      </w:r>
      <w:r>
        <w:rPr>
          <w:rFonts w:ascii="Calibri" w:hAnsi="Calibri" w:cs="Arial"/>
          <w:color w:val="000000"/>
        </w:rPr>
        <w:t xml:space="preserve">lu § 504 zákona č. 89/2012 Sb., </w:t>
      </w:r>
      <w:r w:rsidRPr="002666B9">
        <w:rPr>
          <w:rFonts w:ascii="Calibri" w:hAnsi="Calibri" w:cs="Arial"/>
          <w:color w:val="000000"/>
        </w:rPr>
        <w:t>občanský zákoník.</w:t>
      </w:r>
    </w:p>
    <w:p w14:paraId="0901FECA" w14:textId="203E69AC" w:rsidR="00B925F7" w:rsidRDefault="00B925F7" w:rsidP="002666B9">
      <w:pPr>
        <w:autoSpaceDE w:val="0"/>
        <w:autoSpaceDN w:val="0"/>
        <w:adjustRightInd w:val="0"/>
        <w:jc w:val="both"/>
        <w:rPr>
          <w:rFonts w:ascii="Calibri" w:hAnsi="Calibri" w:cs="Arial"/>
          <w:color w:val="000000"/>
        </w:rPr>
      </w:pPr>
    </w:p>
    <w:p w14:paraId="3DD88174" w14:textId="3D23C7F4" w:rsidR="00B925F7" w:rsidRPr="00B925F7" w:rsidRDefault="00B925F7" w:rsidP="00B925F7">
      <w:pPr>
        <w:autoSpaceDE w:val="0"/>
        <w:autoSpaceDN w:val="0"/>
        <w:adjustRightInd w:val="0"/>
        <w:jc w:val="both"/>
        <w:rPr>
          <w:rFonts w:ascii="Calibri" w:hAnsi="Calibri" w:cs="Arial"/>
          <w:color w:val="000000"/>
        </w:rPr>
      </w:pPr>
      <w:r w:rsidRPr="008456BC">
        <w:rPr>
          <w:rFonts w:ascii="Calibri" w:hAnsi="Calibri" w:cs="Arial"/>
          <w:color w:val="000000"/>
        </w:rPr>
        <w:t>Navrhovaný projekt nesmí být zahájen před účinností Smlouvy/Rozhodnutí o poskytnutí podpory.</w:t>
      </w:r>
      <w:r w:rsidR="007C78C2">
        <w:rPr>
          <w:rFonts w:ascii="Calibri" w:hAnsi="Calibri" w:cs="Arial"/>
          <w:color w:val="000000"/>
        </w:rPr>
        <w:t xml:space="preserve"> </w:t>
      </w:r>
      <w:r w:rsidRPr="00B925F7">
        <w:rPr>
          <w:rFonts w:ascii="Calibri" w:hAnsi="Calibri" w:cs="Arial"/>
          <w:color w:val="000000"/>
        </w:rPr>
        <w:t>Je-li návrh projektu nebo jeho část předmětem nebo součástí jiného návrhu projektu nebo výzkumného záměru, který je předložen uchazečem v rámci jiné veřejné soutěže/zakázky v ČR nebo v zahraničí, má uchazeč povinnost nahlásit tuto skutečnost poskytovateli. V případě, že byl uchazeč v jiné veřejné soutěži/zakázce úspěšný, je povinen z veřejné soutěže neprodleně odstoupit.</w:t>
      </w:r>
    </w:p>
    <w:p w14:paraId="3A8E46A1" w14:textId="77777777" w:rsidR="00B925F7" w:rsidRDefault="00B925F7" w:rsidP="00B925F7">
      <w:pPr>
        <w:autoSpaceDE w:val="0"/>
        <w:autoSpaceDN w:val="0"/>
        <w:adjustRightInd w:val="0"/>
        <w:jc w:val="both"/>
        <w:rPr>
          <w:rFonts w:ascii="Calibri" w:hAnsi="Calibri" w:cs="Arial"/>
          <w:color w:val="000000"/>
        </w:rPr>
      </w:pPr>
    </w:p>
    <w:p w14:paraId="35EB1981" w14:textId="1546072F" w:rsidR="00B925F7" w:rsidRPr="00B925F7" w:rsidRDefault="00B925F7" w:rsidP="00B925F7">
      <w:pPr>
        <w:autoSpaceDE w:val="0"/>
        <w:autoSpaceDN w:val="0"/>
        <w:adjustRightInd w:val="0"/>
        <w:jc w:val="both"/>
        <w:rPr>
          <w:rFonts w:ascii="Calibri" w:hAnsi="Calibri" w:cs="Arial"/>
          <w:color w:val="000000"/>
        </w:rPr>
      </w:pPr>
      <w:r w:rsidRPr="00B925F7">
        <w:rPr>
          <w:rFonts w:ascii="Calibri" w:hAnsi="Calibri" w:cs="Arial"/>
          <w:color w:val="000000"/>
        </w:rPr>
        <w:t>Veškeré údaje uvedené v návrhu projektu jsou v období veřejné soutěže poskytovatelem považovány za informace důvěrného charakteru ve smyslu § 504 zákona č. 89/2012 Sb., občanský zákoník.</w:t>
      </w:r>
    </w:p>
    <w:p w14:paraId="37130C7F" w14:textId="77777777" w:rsidR="00B925F7" w:rsidRDefault="00B925F7" w:rsidP="00B925F7">
      <w:pPr>
        <w:autoSpaceDE w:val="0"/>
        <w:autoSpaceDN w:val="0"/>
        <w:adjustRightInd w:val="0"/>
        <w:jc w:val="both"/>
        <w:rPr>
          <w:rFonts w:ascii="Calibri" w:hAnsi="Calibri" w:cs="Arial"/>
          <w:color w:val="000000"/>
        </w:rPr>
      </w:pPr>
    </w:p>
    <w:p w14:paraId="173E45F4" w14:textId="18B01B46" w:rsidR="00B925F7" w:rsidRPr="00B925F7" w:rsidRDefault="00B925F7" w:rsidP="00B925F7">
      <w:pPr>
        <w:autoSpaceDE w:val="0"/>
        <w:autoSpaceDN w:val="0"/>
        <w:adjustRightInd w:val="0"/>
        <w:jc w:val="both"/>
        <w:rPr>
          <w:rFonts w:ascii="Calibri" w:hAnsi="Calibri" w:cs="Arial"/>
          <w:color w:val="000000"/>
        </w:rPr>
      </w:pPr>
      <w:r w:rsidRPr="00B925F7">
        <w:rPr>
          <w:rFonts w:ascii="Calibri" w:hAnsi="Calibri" w:cs="Arial"/>
          <w:color w:val="000000"/>
        </w:rPr>
        <w:t>U projektů, které předpokládají výzkum na lidských subjektech nebo práci se zvířaty doloží uchazeč buď:</w:t>
      </w:r>
    </w:p>
    <w:p w14:paraId="3D464901" w14:textId="5DAEF28B" w:rsidR="00B925F7" w:rsidRPr="00300791" w:rsidRDefault="00B925F7" w:rsidP="00300791">
      <w:pPr>
        <w:pStyle w:val="Odstavecseseznamem"/>
        <w:numPr>
          <w:ilvl w:val="0"/>
          <w:numId w:val="43"/>
        </w:numPr>
        <w:autoSpaceDE w:val="0"/>
        <w:autoSpaceDN w:val="0"/>
        <w:adjustRightInd w:val="0"/>
        <w:jc w:val="both"/>
        <w:rPr>
          <w:rFonts w:ascii="Calibri" w:hAnsi="Calibri" w:cs="Arial"/>
          <w:color w:val="000000"/>
        </w:rPr>
      </w:pPr>
      <w:r w:rsidRPr="00300791">
        <w:rPr>
          <w:rFonts w:ascii="Calibri" w:hAnsi="Calibri" w:cs="Arial"/>
          <w:color w:val="000000"/>
        </w:rPr>
        <w:t>kladné stanovisko etablované etické komise působící v oboru výzkumu navrhovaného projektu,</w:t>
      </w:r>
    </w:p>
    <w:p w14:paraId="1568A269" w14:textId="3F2A4C54" w:rsidR="00B925F7" w:rsidRPr="00300791" w:rsidRDefault="00B925F7" w:rsidP="00300791">
      <w:pPr>
        <w:pStyle w:val="Odstavecseseznamem"/>
        <w:numPr>
          <w:ilvl w:val="0"/>
          <w:numId w:val="43"/>
        </w:numPr>
        <w:autoSpaceDE w:val="0"/>
        <w:autoSpaceDN w:val="0"/>
        <w:adjustRightInd w:val="0"/>
        <w:jc w:val="both"/>
        <w:rPr>
          <w:rFonts w:ascii="Calibri" w:hAnsi="Calibri" w:cs="Arial"/>
          <w:color w:val="000000"/>
        </w:rPr>
      </w:pPr>
      <w:r w:rsidRPr="00300791">
        <w:rPr>
          <w:rFonts w:ascii="Calibri" w:hAnsi="Calibri" w:cs="Arial"/>
          <w:color w:val="000000"/>
        </w:rPr>
        <w:t xml:space="preserve"> nebo doklad o zahájení projednání návrhu projektu v takové komisi, přičemž její stanovisko bude vyžadováno neprodleně po skončení takového projednávání, nejpozději však po vyhlášení výsledků veřejné soutěže, pokud bude takový projekt vybrán k podpoře. Toto stanovisko bude rozhodné pro způsobilost návrhu projektu k podpoře a poskytovatel neuzavře smlouvu o podpoře projektu, pokud nebude kladné stanovisko doloženo.</w:t>
      </w:r>
    </w:p>
    <w:p w14:paraId="4CC33191" w14:textId="72BD1425" w:rsidR="00616737" w:rsidRPr="0037372B" w:rsidRDefault="00E230DC" w:rsidP="007663E3">
      <w:pPr>
        <w:pStyle w:val="Nadpis2"/>
        <w:spacing w:before="0"/>
        <w:jc w:val="both"/>
        <w:rPr>
          <w:rFonts w:ascii="Calibri" w:hAnsi="Calibri"/>
          <w:b/>
          <w:color w:val="000000" w:themeColor="text1"/>
          <w:sz w:val="24"/>
          <w:szCs w:val="24"/>
        </w:rPr>
      </w:pPr>
      <w:bookmarkStart w:id="67" w:name="_Toc33008066"/>
      <w:bookmarkStart w:id="68" w:name="_Toc33009373"/>
      <w:bookmarkStart w:id="69" w:name="_Toc33010584"/>
      <w:r>
        <w:rPr>
          <w:rFonts w:ascii="Calibri" w:hAnsi="Calibri"/>
          <w:b/>
          <w:color w:val="000000" w:themeColor="text1"/>
          <w:sz w:val="24"/>
          <w:szCs w:val="24"/>
        </w:rPr>
        <w:br/>
      </w:r>
      <w:bookmarkStart w:id="70" w:name="_Toc112328949"/>
      <w:r w:rsidR="00743A3A">
        <w:rPr>
          <w:rFonts w:ascii="Calibri" w:hAnsi="Calibri"/>
          <w:b/>
          <w:color w:val="000000" w:themeColor="text1"/>
          <w:sz w:val="24"/>
          <w:szCs w:val="24"/>
        </w:rPr>
        <w:t>4.</w:t>
      </w:r>
      <w:r w:rsidR="00B925F7">
        <w:rPr>
          <w:rFonts w:ascii="Calibri" w:hAnsi="Calibri"/>
          <w:b/>
          <w:color w:val="000000" w:themeColor="text1"/>
          <w:sz w:val="24"/>
          <w:szCs w:val="24"/>
        </w:rPr>
        <w:t>2</w:t>
      </w:r>
      <w:r w:rsidR="00616737" w:rsidRPr="0037372B">
        <w:rPr>
          <w:rFonts w:ascii="Calibri" w:hAnsi="Calibri"/>
          <w:b/>
          <w:color w:val="000000" w:themeColor="text1"/>
          <w:sz w:val="24"/>
          <w:szCs w:val="24"/>
        </w:rPr>
        <w:t xml:space="preserve"> Místo a způsob podání návrhů projektů</w:t>
      </w:r>
      <w:bookmarkEnd w:id="67"/>
      <w:bookmarkEnd w:id="68"/>
      <w:bookmarkEnd w:id="69"/>
      <w:bookmarkEnd w:id="70"/>
    </w:p>
    <w:p w14:paraId="25663E88" w14:textId="77777777" w:rsidR="000C58C2" w:rsidRDefault="000C58C2" w:rsidP="00141B3A">
      <w:pPr>
        <w:autoSpaceDE w:val="0"/>
        <w:autoSpaceDN w:val="0"/>
        <w:adjustRightInd w:val="0"/>
        <w:jc w:val="both"/>
        <w:rPr>
          <w:rFonts w:ascii="Calibri" w:eastAsia="Calibri" w:hAnsi="Calibri" w:cs="Arial"/>
        </w:rPr>
      </w:pPr>
    </w:p>
    <w:p w14:paraId="1DD42637" w14:textId="3A0A62EC" w:rsidR="00B925F7" w:rsidRPr="00B925F7" w:rsidRDefault="00B925F7">
      <w:pPr>
        <w:autoSpaceDE w:val="0"/>
        <w:autoSpaceDN w:val="0"/>
        <w:adjustRightInd w:val="0"/>
        <w:jc w:val="both"/>
        <w:rPr>
          <w:rFonts w:ascii="Calibri" w:eastAsia="Calibri" w:hAnsi="Calibri" w:cs="Arial"/>
        </w:rPr>
      </w:pPr>
      <w:r w:rsidRPr="00B925F7">
        <w:rPr>
          <w:rFonts w:ascii="Calibri" w:eastAsia="Calibri" w:hAnsi="Calibri" w:cs="Arial"/>
        </w:rPr>
        <w:t xml:space="preserve">Návrh projektu musí být podán v elektronické podobě prostřednictvím ISTA </w:t>
      </w:r>
      <w:r w:rsidR="00554C4D">
        <w:rPr>
          <w:rFonts w:ascii="Calibri" w:eastAsia="Calibri" w:hAnsi="Calibri" w:cs="Arial"/>
        </w:rPr>
        <w:t>(</w:t>
      </w:r>
      <w:hyperlink r:id="rId19" w:history="1">
        <w:r w:rsidR="00554C4D" w:rsidRPr="00D82B4D">
          <w:rPr>
            <w:rStyle w:val="Hypertextovodkaz"/>
            <w:rFonts w:ascii="Calibri" w:hAnsi="Calibri" w:cs="Arial"/>
          </w:rPr>
          <w:t>https://ista.tacr.cz</w:t>
        </w:r>
      </w:hyperlink>
      <w:r w:rsidR="00554C4D">
        <w:rPr>
          <w:rFonts w:ascii="Calibri" w:hAnsi="Calibri" w:cs="Arial"/>
        </w:rPr>
        <w:t xml:space="preserve">) </w:t>
      </w:r>
      <w:r w:rsidRPr="00B925F7">
        <w:rPr>
          <w:rFonts w:ascii="Calibri" w:eastAsia="Calibri" w:hAnsi="Calibri" w:cs="Arial"/>
        </w:rPr>
        <w:t>v soutěžní lhůtě uvedené v kapitole 2, jiná forma předložení návrhu projektu není přípustná.</w:t>
      </w:r>
    </w:p>
    <w:p w14:paraId="78AF9CC2" w14:textId="77777777" w:rsidR="00B925F7" w:rsidRDefault="00B925F7">
      <w:pPr>
        <w:autoSpaceDE w:val="0"/>
        <w:autoSpaceDN w:val="0"/>
        <w:adjustRightInd w:val="0"/>
        <w:jc w:val="both"/>
        <w:rPr>
          <w:rFonts w:ascii="Calibri" w:eastAsia="Calibri" w:hAnsi="Calibri" w:cs="Arial"/>
        </w:rPr>
      </w:pPr>
    </w:p>
    <w:p w14:paraId="3D2EEB22" w14:textId="4281B9F6" w:rsidR="00B925F7" w:rsidRDefault="00B925F7">
      <w:pPr>
        <w:autoSpaceDE w:val="0"/>
        <w:autoSpaceDN w:val="0"/>
        <w:adjustRightInd w:val="0"/>
        <w:jc w:val="both"/>
        <w:rPr>
          <w:rFonts w:ascii="Calibri" w:eastAsia="Calibri" w:hAnsi="Calibri" w:cs="Arial"/>
        </w:rPr>
      </w:pPr>
      <w:r w:rsidRPr="00B925F7">
        <w:rPr>
          <w:rFonts w:ascii="Calibri" w:eastAsia="Calibri" w:hAnsi="Calibri" w:cs="Arial"/>
        </w:rPr>
        <w:t>Hlavní uchazeč vyplní návrh projektu v systému ISTA a přip</w:t>
      </w:r>
      <w:r>
        <w:rPr>
          <w:rFonts w:ascii="Calibri" w:eastAsia="Calibri" w:hAnsi="Calibri" w:cs="Arial"/>
        </w:rPr>
        <w:t>ojí všechny povinné přílohy.</w:t>
      </w:r>
    </w:p>
    <w:p w14:paraId="76A374B2" w14:textId="5C261CE2" w:rsidR="00B925F7" w:rsidRPr="00B925F7" w:rsidRDefault="00B925F7" w:rsidP="005E38AE">
      <w:pPr>
        <w:autoSpaceDE w:val="0"/>
        <w:autoSpaceDN w:val="0"/>
        <w:adjustRightInd w:val="0"/>
        <w:jc w:val="both"/>
        <w:rPr>
          <w:rFonts w:ascii="Calibri" w:eastAsia="Calibri" w:hAnsi="Calibri" w:cs="Arial"/>
        </w:rPr>
      </w:pPr>
      <w:r w:rsidRPr="00B925F7">
        <w:rPr>
          <w:rFonts w:ascii="Calibri" w:eastAsia="Calibri" w:hAnsi="Calibri" w:cs="Arial"/>
        </w:rPr>
        <w:t>Návrh smlouvy o spolupráci mezi uchazeči musí být podepsaný alespoň statutárním zástupce hlavního uchazeče a přiložen k přihlášce (tj. návrhu projektu) jako příloha do systému ISTA. Postačující je prostá kopie podepsaného návrhu smlouvy, originál bude vyžadován před podpisem Smlouvy / vydáním Rozhodnutí.</w:t>
      </w:r>
    </w:p>
    <w:p w14:paraId="5172377E" w14:textId="77777777" w:rsidR="00B925F7" w:rsidRDefault="00B925F7">
      <w:pPr>
        <w:autoSpaceDE w:val="0"/>
        <w:autoSpaceDN w:val="0"/>
        <w:adjustRightInd w:val="0"/>
        <w:jc w:val="both"/>
        <w:rPr>
          <w:rFonts w:ascii="Calibri" w:eastAsia="Calibri" w:hAnsi="Calibri" w:cs="Arial"/>
        </w:rPr>
      </w:pPr>
    </w:p>
    <w:p w14:paraId="79A7C3D2" w14:textId="29648DF1" w:rsidR="00B925F7" w:rsidRDefault="00B925F7">
      <w:pPr>
        <w:autoSpaceDE w:val="0"/>
        <w:autoSpaceDN w:val="0"/>
        <w:adjustRightInd w:val="0"/>
        <w:jc w:val="both"/>
        <w:rPr>
          <w:rFonts w:ascii="Calibri" w:eastAsia="Calibri" w:hAnsi="Calibri" w:cs="Arial"/>
        </w:rPr>
      </w:pPr>
      <w:r w:rsidRPr="00B925F7">
        <w:rPr>
          <w:rFonts w:ascii="Calibri" w:eastAsia="Calibri" w:hAnsi="Calibri" w:cs="Arial"/>
        </w:rPr>
        <w:t>Po elektronickém odeslání návrhu projektu prostřednictvím ISTA si hlavní uchazeč vygeneruje „Potvrzení podání elektronického návrhu projektu do ISTA“. Potvrzení podání elektronického návrhu projektu do ISTA musí být odesláno do konce soutěžní lhůty uvedené v kapitole 2 z datové schránky hlavního uchazeče do datové schránky poskytovatele. Rozhodující je termín odeslání z datové schránky uchazeče.</w:t>
      </w:r>
    </w:p>
    <w:p w14:paraId="085D46D0" w14:textId="77777777" w:rsidR="00B925F7" w:rsidRDefault="00B925F7">
      <w:pPr>
        <w:autoSpaceDE w:val="0"/>
        <w:autoSpaceDN w:val="0"/>
        <w:adjustRightInd w:val="0"/>
        <w:jc w:val="both"/>
        <w:rPr>
          <w:rFonts w:ascii="Calibri" w:eastAsia="Calibri" w:hAnsi="Calibri" w:cs="Arial"/>
        </w:rPr>
      </w:pPr>
    </w:p>
    <w:p w14:paraId="481AA2BB" w14:textId="69E21AE3" w:rsidR="00B925F7" w:rsidRDefault="00B925F7">
      <w:pPr>
        <w:autoSpaceDE w:val="0"/>
        <w:autoSpaceDN w:val="0"/>
        <w:adjustRightInd w:val="0"/>
        <w:jc w:val="both"/>
        <w:rPr>
          <w:rFonts w:ascii="Calibri" w:eastAsia="Calibri" w:hAnsi="Calibri" w:cs="Arial"/>
        </w:rPr>
      </w:pPr>
      <w:r w:rsidRPr="00B925F7">
        <w:rPr>
          <w:rFonts w:ascii="Calibri" w:eastAsia="Calibri" w:hAnsi="Calibri" w:cs="Arial"/>
        </w:rPr>
        <w:t>V náležitostech zprávy v datovém poli</w:t>
      </w:r>
      <w:r>
        <w:rPr>
          <w:rFonts w:ascii="Calibri" w:eastAsia="Calibri" w:hAnsi="Calibri" w:cs="Arial"/>
        </w:rPr>
        <w:t xml:space="preserve"> „Věc“ musí být uvedeno „BV IMP3</w:t>
      </w:r>
      <w:r w:rsidR="000904ED">
        <w:rPr>
          <w:rFonts w:ascii="Calibri" w:eastAsia="Calibri" w:hAnsi="Calibri" w:cs="Arial"/>
        </w:rPr>
        <w:t>/3</w:t>
      </w:r>
      <w:r w:rsidRPr="00B925F7">
        <w:rPr>
          <w:rFonts w:ascii="Calibri" w:eastAsia="Calibri" w:hAnsi="Calibri" w:cs="Arial"/>
        </w:rPr>
        <w:t>VS – návrh projektu“.</w:t>
      </w:r>
    </w:p>
    <w:p w14:paraId="464710BE" w14:textId="77777777" w:rsidR="00B925F7" w:rsidRDefault="00B925F7">
      <w:pPr>
        <w:autoSpaceDE w:val="0"/>
        <w:autoSpaceDN w:val="0"/>
        <w:adjustRightInd w:val="0"/>
        <w:jc w:val="both"/>
        <w:rPr>
          <w:rFonts w:ascii="Calibri" w:eastAsia="Calibri" w:hAnsi="Calibri" w:cs="Arial"/>
        </w:rPr>
      </w:pPr>
    </w:p>
    <w:p w14:paraId="487B7641" w14:textId="11A6151E" w:rsidR="008B7463" w:rsidRDefault="00B925F7">
      <w:pPr>
        <w:autoSpaceDE w:val="0"/>
        <w:autoSpaceDN w:val="0"/>
        <w:adjustRightInd w:val="0"/>
        <w:jc w:val="both"/>
        <w:rPr>
          <w:rFonts w:ascii="Calibri" w:eastAsia="Calibri" w:hAnsi="Calibri" w:cs="Arial"/>
        </w:rPr>
      </w:pPr>
      <w:r w:rsidRPr="00B925F7">
        <w:rPr>
          <w:rFonts w:ascii="Calibri" w:eastAsia="Calibri" w:hAnsi="Calibri" w:cs="Arial"/>
        </w:rPr>
        <w:t xml:space="preserve">Zpětvzetí návrhu projektu (např. při nutnosti opravy nebo doplnění) může provést vlastník návrhu projektu sám v ISTA. Vlastníkovi návrhu projektu se po podání návrhu projektu zobrazí v záložce Přehled návrhu projektu tlačítko "Zpětvzetí návrhu projektu". Tímto krokem se ruší podání návrhu projektu. Pro řádné podání je nutné odeslat návrh projektu znovu v ISTA, následně vygenerovat </w:t>
      </w:r>
      <w:r w:rsidR="00600016">
        <w:rPr>
          <w:rFonts w:ascii="Calibri" w:eastAsia="Calibri" w:hAnsi="Calibri" w:cs="Arial"/>
        </w:rPr>
        <w:t>„P</w:t>
      </w:r>
      <w:r w:rsidRPr="00B925F7">
        <w:rPr>
          <w:rFonts w:ascii="Calibri" w:eastAsia="Calibri" w:hAnsi="Calibri" w:cs="Arial"/>
        </w:rPr>
        <w:t xml:space="preserve">otvrzení podání </w:t>
      </w:r>
      <w:r w:rsidR="00600016">
        <w:rPr>
          <w:rFonts w:ascii="Calibri" w:eastAsia="Calibri" w:hAnsi="Calibri" w:cs="Arial"/>
        </w:rPr>
        <w:t xml:space="preserve">elektronického </w:t>
      </w:r>
      <w:r w:rsidRPr="00B925F7">
        <w:rPr>
          <w:rFonts w:ascii="Calibri" w:eastAsia="Calibri" w:hAnsi="Calibri" w:cs="Arial"/>
        </w:rPr>
        <w:t>návrhu projektu</w:t>
      </w:r>
      <w:r w:rsidR="00600016">
        <w:rPr>
          <w:rFonts w:ascii="Calibri" w:eastAsia="Calibri" w:hAnsi="Calibri" w:cs="Arial"/>
        </w:rPr>
        <w:t xml:space="preserve"> do ISTA“</w:t>
      </w:r>
      <w:r w:rsidRPr="00B925F7">
        <w:rPr>
          <w:rFonts w:ascii="Calibri" w:eastAsia="Calibri" w:hAnsi="Calibri" w:cs="Arial"/>
        </w:rPr>
        <w:t xml:space="preserve"> a odeslat jej do datové schránky poskytovatele.</w:t>
      </w:r>
    </w:p>
    <w:p w14:paraId="041D36D4" w14:textId="77777777" w:rsidR="008B7463" w:rsidRDefault="008B7463">
      <w:pPr>
        <w:autoSpaceDE w:val="0"/>
        <w:autoSpaceDN w:val="0"/>
        <w:adjustRightInd w:val="0"/>
        <w:jc w:val="both"/>
        <w:rPr>
          <w:rFonts w:ascii="Calibri" w:eastAsia="Calibri" w:hAnsi="Calibri" w:cs="Arial"/>
        </w:rPr>
      </w:pPr>
    </w:p>
    <w:p w14:paraId="60478858" w14:textId="707B3641" w:rsidR="008B7463" w:rsidRPr="00554C4D" w:rsidRDefault="008B7463" w:rsidP="00554C4D">
      <w:pPr>
        <w:pStyle w:val="Nadpis2"/>
        <w:rPr>
          <w:rFonts w:asciiTheme="minorHAnsi" w:eastAsia="Calibri" w:hAnsiTheme="minorHAnsi" w:cstheme="minorHAnsi"/>
          <w:b/>
        </w:rPr>
      </w:pPr>
      <w:bookmarkStart w:id="71" w:name="_Toc112328950"/>
      <w:r w:rsidRPr="00554C4D">
        <w:rPr>
          <w:rFonts w:asciiTheme="minorHAnsi" w:eastAsia="Calibri" w:hAnsiTheme="minorHAnsi" w:cstheme="minorHAnsi"/>
          <w:b/>
          <w:color w:val="auto"/>
          <w:sz w:val="24"/>
          <w:szCs w:val="24"/>
        </w:rPr>
        <w:t>4.3 Náležitosti návrhu projektu a postup jeho odeslání</w:t>
      </w:r>
      <w:bookmarkEnd w:id="71"/>
    </w:p>
    <w:p w14:paraId="2DB9DB85" w14:textId="77777777" w:rsidR="008B7463" w:rsidRDefault="008B7463" w:rsidP="00554C4D">
      <w:pPr>
        <w:autoSpaceDE w:val="0"/>
        <w:autoSpaceDN w:val="0"/>
        <w:adjustRightInd w:val="0"/>
        <w:rPr>
          <w:rFonts w:ascii="Calibri" w:eastAsia="Calibri" w:hAnsi="Calibri" w:cs="Arial"/>
        </w:rPr>
      </w:pPr>
    </w:p>
    <w:p w14:paraId="49A74268" w14:textId="26A94337" w:rsidR="008B7463" w:rsidRPr="008B7463" w:rsidRDefault="008B7463" w:rsidP="00554C4D">
      <w:pPr>
        <w:autoSpaceDE w:val="0"/>
        <w:autoSpaceDN w:val="0"/>
        <w:adjustRightInd w:val="0"/>
        <w:jc w:val="both"/>
        <w:rPr>
          <w:rFonts w:ascii="Calibri" w:eastAsia="Calibri" w:hAnsi="Calibri" w:cs="Arial"/>
        </w:rPr>
      </w:pPr>
      <w:r w:rsidRPr="008B7463">
        <w:rPr>
          <w:rFonts w:ascii="Calibri" w:eastAsia="Calibri" w:hAnsi="Calibri" w:cs="Arial"/>
        </w:rPr>
        <w:t>Návrh projektu musí být podán v soutěžní lhůtě (viz kapitola 2).</w:t>
      </w:r>
      <w:r>
        <w:rPr>
          <w:rFonts w:ascii="Calibri" w:eastAsia="Calibri" w:hAnsi="Calibri" w:cs="Arial"/>
        </w:rPr>
        <w:t xml:space="preserve"> </w:t>
      </w:r>
      <w:r w:rsidRPr="008B7463">
        <w:rPr>
          <w:rFonts w:ascii="Calibri" w:eastAsia="Calibri" w:hAnsi="Calibri" w:cs="Arial"/>
        </w:rPr>
        <w:t>Návrh projektu i všechny požadované přílohy musí být podány v českém jazyce v elektronické podobě prostřednictvím ISTA (</w:t>
      </w:r>
      <w:hyperlink r:id="rId20" w:history="1">
        <w:r w:rsidRPr="00072815">
          <w:rPr>
            <w:rStyle w:val="Hypertextovodkaz"/>
            <w:rFonts w:ascii="Calibri" w:eastAsia="Calibri" w:hAnsi="Calibri" w:cs="Arial"/>
          </w:rPr>
          <w:t>https://ista.tacr.cz</w:t>
        </w:r>
      </w:hyperlink>
      <w:r w:rsidRPr="008B7463">
        <w:rPr>
          <w:rFonts w:ascii="Calibri" w:eastAsia="Calibri" w:hAnsi="Calibri" w:cs="Arial"/>
        </w:rPr>
        <w:t>).</w:t>
      </w:r>
      <w:r>
        <w:rPr>
          <w:rFonts w:ascii="Calibri" w:eastAsia="Calibri" w:hAnsi="Calibri" w:cs="Arial"/>
        </w:rPr>
        <w:t xml:space="preserve"> </w:t>
      </w:r>
    </w:p>
    <w:p w14:paraId="3234552B" w14:textId="77777777" w:rsidR="008B7463" w:rsidRDefault="008B7463" w:rsidP="00554C4D">
      <w:pPr>
        <w:autoSpaceDE w:val="0"/>
        <w:autoSpaceDN w:val="0"/>
        <w:adjustRightInd w:val="0"/>
        <w:jc w:val="both"/>
        <w:rPr>
          <w:rFonts w:ascii="Calibri" w:eastAsia="Calibri" w:hAnsi="Calibri" w:cs="Arial"/>
        </w:rPr>
      </w:pPr>
    </w:p>
    <w:p w14:paraId="30AB7C34" w14:textId="1A469DC4" w:rsidR="008B7463" w:rsidRPr="008B7463" w:rsidRDefault="008B7463" w:rsidP="00554C4D">
      <w:pPr>
        <w:autoSpaceDE w:val="0"/>
        <w:autoSpaceDN w:val="0"/>
        <w:adjustRightInd w:val="0"/>
        <w:jc w:val="both"/>
        <w:rPr>
          <w:rFonts w:ascii="Calibri" w:eastAsia="Calibri" w:hAnsi="Calibri" w:cs="Arial"/>
        </w:rPr>
      </w:pPr>
      <w:r w:rsidRPr="008B7463">
        <w:rPr>
          <w:rFonts w:ascii="Calibri" w:eastAsia="Calibri" w:hAnsi="Calibri" w:cs="Arial"/>
        </w:rPr>
        <w:t>Vygenerovaný dokument po odeslání elektronické přihlášky v ISTA „Potvrzení podání elektronického návrhu projektu do ISTA“ musí být ve stanovené lhůtě (viz kapitola 2) zaslán z datové schránky hlavního uchazeče do datové schránky poskytovatele. Datová zpráva mu</w:t>
      </w:r>
      <w:r>
        <w:rPr>
          <w:rFonts w:ascii="Calibri" w:eastAsia="Calibri" w:hAnsi="Calibri" w:cs="Arial"/>
        </w:rPr>
        <w:t>sí v poli Věc obsahovat „BV IMP3</w:t>
      </w:r>
      <w:r w:rsidR="000904ED">
        <w:rPr>
          <w:rFonts w:ascii="Calibri" w:eastAsia="Calibri" w:hAnsi="Calibri" w:cs="Arial"/>
        </w:rPr>
        <w:t>/3</w:t>
      </w:r>
      <w:r w:rsidRPr="008B7463">
        <w:rPr>
          <w:rFonts w:ascii="Calibri" w:eastAsia="Calibri" w:hAnsi="Calibri" w:cs="Arial"/>
        </w:rPr>
        <w:t>VS – návrh projektu“. Odeslání „Potvrzení podání elektronického návrhu projektu do ISTA“ z datové schránky hlavního příjemce je považováno za úk</w:t>
      </w:r>
      <w:r>
        <w:rPr>
          <w:rFonts w:ascii="Calibri" w:eastAsia="Calibri" w:hAnsi="Calibri" w:cs="Arial"/>
        </w:rPr>
        <w:t>on učiněný písemně a podepsaný</w:t>
      </w:r>
      <w:r>
        <w:rPr>
          <w:rStyle w:val="Znakapoznpodarou"/>
          <w:rFonts w:ascii="Calibri" w:eastAsia="Calibri" w:hAnsi="Calibri" w:cs="Arial"/>
        </w:rPr>
        <w:footnoteReference w:id="15"/>
      </w:r>
      <w:r w:rsidRPr="008B7463">
        <w:rPr>
          <w:rFonts w:ascii="Calibri" w:eastAsia="Calibri" w:hAnsi="Calibri" w:cs="Arial"/>
        </w:rPr>
        <w:t>.</w:t>
      </w:r>
    </w:p>
    <w:p w14:paraId="6A5237DC" w14:textId="77777777" w:rsidR="008B7463" w:rsidRDefault="008B7463">
      <w:pPr>
        <w:autoSpaceDE w:val="0"/>
        <w:autoSpaceDN w:val="0"/>
        <w:adjustRightInd w:val="0"/>
        <w:jc w:val="both"/>
        <w:rPr>
          <w:rFonts w:ascii="Calibri" w:eastAsia="Calibri" w:hAnsi="Calibri" w:cs="Arial"/>
        </w:rPr>
      </w:pPr>
    </w:p>
    <w:p w14:paraId="1EF518D7" w14:textId="2A834FE8" w:rsidR="008B7463" w:rsidRDefault="008B7463">
      <w:pPr>
        <w:autoSpaceDE w:val="0"/>
        <w:autoSpaceDN w:val="0"/>
        <w:adjustRightInd w:val="0"/>
        <w:jc w:val="both"/>
        <w:rPr>
          <w:rFonts w:ascii="Calibri" w:eastAsia="Calibri" w:hAnsi="Calibri" w:cs="Arial"/>
        </w:rPr>
      </w:pPr>
      <w:r w:rsidRPr="008B7463">
        <w:rPr>
          <w:rFonts w:ascii="Calibri" w:eastAsia="Calibri" w:hAnsi="Calibri" w:cs="Arial"/>
        </w:rPr>
        <w:t xml:space="preserve">K návrhu projektu musí být přiloženy všechny povinné přílohy. Uchazeč je povinen řídit se vzory příloh. Přílohy, jejichž vzor není přílohou této zadávací dokumentace, si uchazeč opatří </w:t>
      </w:r>
      <w:r w:rsidR="00AF091D">
        <w:rPr>
          <w:rFonts w:ascii="Calibri" w:eastAsia="Calibri" w:hAnsi="Calibri" w:cs="Arial"/>
        </w:rPr>
        <w:t>(</w:t>
      </w:r>
      <w:r w:rsidRPr="008B7463">
        <w:rPr>
          <w:rFonts w:ascii="Calibri" w:eastAsia="Calibri" w:hAnsi="Calibri" w:cs="Arial"/>
        </w:rPr>
        <w:t>popř. vytvoří</w:t>
      </w:r>
      <w:r w:rsidR="00AF091D">
        <w:rPr>
          <w:rFonts w:ascii="Calibri" w:eastAsia="Calibri" w:hAnsi="Calibri" w:cs="Arial"/>
        </w:rPr>
        <w:t>)</w:t>
      </w:r>
      <w:r w:rsidRPr="008B7463">
        <w:rPr>
          <w:rFonts w:ascii="Calibri" w:eastAsia="Calibri" w:hAnsi="Calibri" w:cs="Arial"/>
        </w:rPr>
        <w:t xml:space="preserve"> sám.</w:t>
      </w:r>
      <w:r>
        <w:rPr>
          <w:rFonts w:ascii="Calibri" w:eastAsia="Calibri" w:hAnsi="Calibri" w:cs="Arial"/>
        </w:rPr>
        <w:tab/>
      </w:r>
    </w:p>
    <w:p w14:paraId="1E6EDEA3" w14:textId="77777777" w:rsidR="008B7463" w:rsidRDefault="008B7463">
      <w:pPr>
        <w:autoSpaceDE w:val="0"/>
        <w:autoSpaceDN w:val="0"/>
        <w:adjustRightInd w:val="0"/>
        <w:jc w:val="both"/>
        <w:rPr>
          <w:rFonts w:ascii="Calibri" w:eastAsia="Calibri" w:hAnsi="Calibri" w:cs="Arial"/>
        </w:rPr>
      </w:pPr>
    </w:p>
    <w:p w14:paraId="3C4B3EBE" w14:textId="2587CF31" w:rsidR="008B7463" w:rsidRDefault="008B7463">
      <w:pPr>
        <w:autoSpaceDE w:val="0"/>
        <w:autoSpaceDN w:val="0"/>
        <w:adjustRightInd w:val="0"/>
        <w:jc w:val="both"/>
        <w:rPr>
          <w:rFonts w:ascii="Calibri" w:eastAsia="Calibri" w:hAnsi="Calibri" w:cs="Arial"/>
        </w:rPr>
      </w:pPr>
      <w:r w:rsidRPr="008B7463">
        <w:rPr>
          <w:rFonts w:ascii="Calibri" w:eastAsia="Calibri" w:hAnsi="Calibri" w:cs="Arial"/>
        </w:rPr>
        <w:t>Předkládá-li uchazeč více návrhů projektů, je povinen řádně prokázat způsobilost přiložením dokladů ke každému návrhu projektu. Nebude-li u některého z návrhů projektů předložen doklad dle této zadávací dokumentace, nebude tento návrh přijat do veřejné soutěže. Nebudou uznávány přílohy, které budou přil</w:t>
      </w:r>
      <w:r>
        <w:rPr>
          <w:rFonts w:ascii="Calibri" w:eastAsia="Calibri" w:hAnsi="Calibri" w:cs="Arial"/>
        </w:rPr>
        <w:t xml:space="preserve">oženy k jinému návrhu projektu. </w:t>
      </w:r>
      <w:r w:rsidRPr="008B7463">
        <w:rPr>
          <w:rFonts w:ascii="Calibri" w:eastAsia="Calibri" w:hAnsi="Calibri" w:cs="Arial"/>
        </w:rPr>
        <w:t>Přílohy vztahující se k celému projektu (tj. příloha č. 3) se přikládají pouze jednou. Přílohy vztahující se k jednotlivým uchazečům (tj. příloha č. 2) musí přiložit každý uchazeč (pokud se ho tyto přílohy týkají). Přílohy jsou nahrávány k vyplněné přihlášce v ISTA.</w:t>
      </w:r>
    </w:p>
    <w:p w14:paraId="5AC83890" w14:textId="77777777" w:rsidR="008B7463" w:rsidRDefault="008B7463">
      <w:pPr>
        <w:autoSpaceDE w:val="0"/>
        <w:autoSpaceDN w:val="0"/>
        <w:adjustRightInd w:val="0"/>
        <w:jc w:val="both"/>
        <w:rPr>
          <w:rFonts w:ascii="Calibri" w:eastAsia="Calibri" w:hAnsi="Calibri" w:cs="Arial"/>
        </w:rPr>
      </w:pPr>
    </w:p>
    <w:p w14:paraId="2803195B" w14:textId="77777777" w:rsidR="008B7463" w:rsidRPr="008B7463" w:rsidRDefault="008B7463" w:rsidP="008B7463">
      <w:pPr>
        <w:autoSpaceDE w:val="0"/>
        <w:autoSpaceDN w:val="0"/>
        <w:adjustRightInd w:val="0"/>
        <w:jc w:val="both"/>
        <w:rPr>
          <w:rFonts w:ascii="Calibri" w:eastAsia="Calibri" w:hAnsi="Calibri" w:cs="Arial"/>
        </w:rPr>
      </w:pPr>
      <w:r w:rsidRPr="008B7463">
        <w:rPr>
          <w:rFonts w:ascii="Calibri" w:eastAsia="Calibri" w:hAnsi="Calibri" w:cs="Arial"/>
        </w:rPr>
        <w:t>Veškeré přílohy k návrhu projektu stačí při podání návrhu projektu v prostých kopiích. Originály příloh budou vyžadovány před podpisem Smlouvy nebo vydáním Rozhodnutí.</w:t>
      </w:r>
    </w:p>
    <w:p w14:paraId="19F07AD3" w14:textId="1847D207" w:rsidR="008B7463" w:rsidRPr="008B7463" w:rsidRDefault="008B7463" w:rsidP="008B7463">
      <w:pPr>
        <w:autoSpaceDE w:val="0"/>
        <w:autoSpaceDN w:val="0"/>
        <w:adjustRightInd w:val="0"/>
        <w:jc w:val="both"/>
        <w:rPr>
          <w:rFonts w:ascii="Calibri" w:eastAsia="Calibri" w:hAnsi="Calibri" w:cs="Arial"/>
        </w:rPr>
      </w:pPr>
      <w:r w:rsidRPr="008B7463">
        <w:rPr>
          <w:rFonts w:ascii="Calibri" w:eastAsia="Calibri" w:hAnsi="Calibri" w:cs="Arial"/>
        </w:rPr>
        <w:t>Pro</w:t>
      </w:r>
      <w:r>
        <w:rPr>
          <w:rFonts w:ascii="Calibri" w:eastAsia="Calibri" w:hAnsi="Calibri" w:cs="Arial"/>
        </w:rPr>
        <w:t xml:space="preserve">jekt může být zahájen nejdříve 1. </w:t>
      </w:r>
      <w:r w:rsidR="00600016">
        <w:rPr>
          <w:rFonts w:ascii="Calibri" w:eastAsia="Calibri" w:hAnsi="Calibri" w:cs="Arial"/>
        </w:rPr>
        <w:t xml:space="preserve">června </w:t>
      </w:r>
      <w:r>
        <w:rPr>
          <w:rFonts w:ascii="Calibri" w:eastAsia="Calibri" w:hAnsi="Calibri" w:cs="Arial"/>
        </w:rPr>
        <w:t>2023</w:t>
      </w:r>
      <w:r w:rsidRPr="008B7463">
        <w:rPr>
          <w:rFonts w:ascii="Calibri" w:eastAsia="Calibri" w:hAnsi="Calibri" w:cs="Arial"/>
        </w:rPr>
        <w:t>, nebo pokud Smlouva/Rozh</w:t>
      </w:r>
      <w:r>
        <w:rPr>
          <w:rFonts w:ascii="Calibri" w:eastAsia="Calibri" w:hAnsi="Calibri" w:cs="Arial"/>
        </w:rPr>
        <w:t xml:space="preserve">odnutí nabyde účinnosti po 1. </w:t>
      </w:r>
      <w:r w:rsidR="00600016">
        <w:rPr>
          <w:rFonts w:ascii="Calibri" w:eastAsia="Calibri" w:hAnsi="Calibri" w:cs="Arial"/>
        </w:rPr>
        <w:t xml:space="preserve">červnu </w:t>
      </w:r>
      <w:r>
        <w:rPr>
          <w:rFonts w:ascii="Calibri" w:eastAsia="Calibri" w:hAnsi="Calibri" w:cs="Arial"/>
        </w:rPr>
        <w:t>2023</w:t>
      </w:r>
      <w:r w:rsidRPr="008B7463">
        <w:rPr>
          <w:rFonts w:ascii="Calibri" w:eastAsia="Calibri" w:hAnsi="Calibri" w:cs="Arial"/>
        </w:rPr>
        <w:t>, pak den nabytí účinnosti Smlouvy/Rozhodnutí. Nabytím účinnosti Smlouvy/Rozhodnutí se rozumí zápis do registru smluv podle zákona č. 340/2015 Sb., o zvláštních podmínkách účinnosti některých smluv, uveřejňování těchto smluv a o registru smluv (zákon o registru smluv). Ukončení projektů je nejpozději 31. prosince 2025. Doba</w:t>
      </w:r>
      <w:r>
        <w:rPr>
          <w:rFonts w:ascii="Calibri" w:eastAsia="Calibri" w:hAnsi="Calibri" w:cs="Arial"/>
        </w:rPr>
        <w:t xml:space="preserve"> realizace musí být minimálně 12</w:t>
      </w:r>
      <w:r w:rsidRPr="008B7463">
        <w:rPr>
          <w:rFonts w:ascii="Calibri" w:eastAsia="Calibri" w:hAnsi="Calibri" w:cs="Arial"/>
        </w:rPr>
        <w:t xml:space="preserve"> měsíců.</w:t>
      </w:r>
    </w:p>
    <w:p w14:paraId="41549A6F" w14:textId="77777777" w:rsidR="008B7463" w:rsidRDefault="008B7463">
      <w:pPr>
        <w:autoSpaceDE w:val="0"/>
        <w:autoSpaceDN w:val="0"/>
        <w:adjustRightInd w:val="0"/>
        <w:jc w:val="both"/>
        <w:rPr>
          <w:rFonts w:ascii="Calibri" w:eastAsia="Calibri" w:hAnsi="Calibri" w:cs="Arial"/>
        </w:rPr>
      </w:pPr>
      <w:r w:rsidRPr="008B7463">
        <w:rPr>
          <w:rFonts w:ascii="Calibri" w:eastAsia="Calibri" w:hAnsi="Calibri" w:cs="Arial"/>
        </w:rPr>
        <w:t>Informace uvedené v návrhu projektu a zaslané dokumenty poskytovateli jsou pravdivé a v souladu se skutečným stavem platným ke dni podání návrhu projektu. Zneužití systému</w:t>
      </w:r>
      <w:r>
        <w:rPr>
          <w:rFonts w:ascii="Calibri" w:eastAsia="Calibri" w:hAnsi="Calibri" w:cs="Arial"/>
        </w:rPr>
        <w:t xml:space="preserve"> </w:t>
      </w:r>
      <w:r w:rsidRPr="008B7463">
        <w:rPr>
          <w:rFonts w:ascii="Calibri" w:eastAsia="Calibri" w:hAnsi="Calibri" w:cs="Arial"/>
        </w:rPr>
        <w:t>nebo úmyslné předání nepravdivých nebo neexistujících informací v návrhu projektu je spojeno s povinností náhrady škody, která takovým jednáním vznikne.</w:t>
      </w:r>
      <w:r>
        <w:rPr>
          <w:rFonts w:ascii="Calibri" w:eastAsia="Calibri" w:hAnsi="Calibri" w:cs="Arial"/>
        </w:rPr>
        <w:tab/>
      </w:r>
    </w:p>
    <w:p w14:paraId="597AB427" w14:textId="77777777" w:rsidR="008B7463" w:rsidRDefault="008B7463">
      <w:pPr>
        <w:autoSpaceDE w:val="0"/>
        <w:autoSpaceDN w:val="0"/>
        <w:adjustRightInd w:val="0"/>
        <w:jc w:val="both"/>
        <w:rPr>
          <w:rFonts w:ascii="Calibri" w:eastAsia="Calibri" w:hAnsi="Calibri" w:cs="Arial"/>
        </w:rPr>
      </w:pPr>
    </w:p>
    <w:p w14:paraId="386449FE" w14:textId="77777777" w:rsidR="008B7463" w:rsidRPr="008B7463" w:rsidRDefault="008B7463" w:rsidP="008B7463">
      <w:pPr>
        <w:autoSpaceDE w:val="0"/>
        <w:autoSpaceDN w:val="0"/>
        <w:adjustRightInd w:val="0"/>
        <w:jc w:val="both"/>
        <w:rPr>
          <w:rFonts w:ascii="Calibri" w:eastAsia="Calibri" w:hAnsi="Calibri" w:cs="Arial"/>
        </w:rPr>
      </w:pPr>
      <w:r w:rsidRPr="008B7463">
        <w:rPr>
          <w:rFonts w:ascii="Calibri" w:eastAsia="Calibri" w:hAnsi="Calibri" w:cs="Arial"/>
        </w:rPr>
        <w:lastRenderedPageBreak/>
        <w:t>V rámci podání návrhu projektu nesmí docházet k porušování práv třetích osob k duševnímu vlastnictví.</w:t>
      </w:r>
    </w:p>
    <w:p w14:paraId="7F3DB0F9" w14:textId="77777777" w:rsidR="008B7463" w:rsidRDefault="008B7463">
      <w:pPr>
        <w:autoSpaceDE w:val="0"/>
        <w:autoSpaceDN w:val="0"/>
        <w:adjustRightInd w:val="0"/>
        <w:jc w:val="both"/>
        <w:rPr>
          <w:rFonts w:ascii="Calibri" w:eastAsia="Calibri" w:hAnsi="Calibri" w:cs="Arial"/>
        </w:rPr>
      </w:pPr>
    </w:p>
    <w:p w14:paraId="6DDC7819" w14:textId="4670C7D4" w:rsidR="007663E3" w:rsidRPr="008B1D11" w:rsidRDefault="008B7463">
      <w:pPr>
        <w:autoSpaceDE w:val="0"/>
        <w:autoSpaceDN w:val="0"/>
        <w:adjustRightInd w:val="0"/>
        <w:jc w:val="both"/>
        <w:rPr>
          <w:rFonts w:ascii="Calibri" w:hAnsi="Calibri" w:cs="Arial"/>
        </w:rPr>
      </w:pPr>
      <w:r w:rsidRPr="008B7463">
        <w:rPr>
          <w:rFonts w:ascii="Calibri" w:eastAsia="Calibri" w:hAnsi="Calibri" w:cs="Arial"/>
        </w:rPr>
        <w:t>Předmětem výzkumu mohou být i utajované výsledky. Nejsou přípustné celé projekty v utajovaném režimu (viz kapitola 2).</w:t>
      </w:r>
      <w:r>
        <w:rPr>
          <w:rFonts w:ascii="Calibri" w:eastAsia="Calibri" w:hAnsi="Calibri" w:cs="Arial"/>
        </w:rPr>
        <w:tab/>
      </w:r>
      <w:r w:rsidR="008B1D11">
        <w:rPr>
          <w:rFonts w:ascii="Calibri" w:hAnsi="Calibri" w:cs="Arial"/>
        </w:rPr>
        <w:br/>
      </w:r>
    </w:p>
    <w:p w14:paraId="50832CFE" w14:textId="392FADA4" w:rsidR="00616737" w:rsidRDefault="00616737" w:rsidP="007663E3">
      <w:pPr>
        <w:pStyle w:val="Nadpis1"/>
        <w:spacing w:before="0"/>
        <w:jc w:val="both"/>
        <w:rPr>
          <w:rFonts w:asciiTheme="minorHAnsi" w:hAnsiTheme="minorHAnsi"/>
          <w:b/>
          <w:color w:val="000000" w:themeColor="text1"/>
          <w:sz w:val="28"/>
          <w:szCs w:val="28"/>
        </w:rPr>
      </w:pPr>
      <w:bookmarkStart w:id="72" w:name="_Toc33008067"/>
      <w:bookmarkStart w:id="73" w:name="_Toc33009374"/>
      <w:bookmarkStart w:id="74" w:name="_Toc33010585"/>
      <w:bookmarkStart w:id="75" w:name="_Toc112328951"/>
      <w:r w:rsidRPr="0062644D">
        <w:rPr>
          <w:rFonts w:asciiTheme="minorHAnsi" w:hAnsiTheme="minorHAnsi"/>
          <w:b/>
          <w:color w:val="000000" w:themeColor="text1"/>
          <w:sz w:val="28"/>
          <w:szCs w:val="28"/>
        </w:rPr>
        <w:t>5. Finanční náležitosti</w:t>
      </w:r>
      <w:bookmarkEnd w:id="72"/>
      <w:bookmarkEnd w:id="73"/>
      <w:bookmarkEnd w:id="74"/>
      <w:bookmarkEnd w:id="75"/>
      <w:r w:rsidR="00974503" w:rsidRPr="0062644D">
        <w:rPr>
          <w:rFonts w:asciiTheme="minorHAnsi" w:hAnsiTheme="minorHAnsi"/>
          <w:b/>
          <w:color w:val="000000" w:themeColor="text1"/>
          <w:sz w:val="28"/>
          <w:szCs w:val="28"/>
        </w:rPr>
        <w:t xml:space="preserve"> </w:t>
      </w:r>
    </w:p>
    <w:p w14:paraId="6F582619" w14:textId="77777777" w:rsidR="0066095E" w:rsidRPr="007E6E88" w:rsidRDefault="0066095E" w:rsidP="00141B3A">
      <w:pPr>
        <w:autoSpaceDE w:val="0"/>
        <w:autoSpaceDN w:val="0"/>
        <w:adjustRightInd w:val="0"/>
        <w:jc w:val="both"/>
        <w:rPr>
          <w:rFonts w:ascii="Calibri" w:hAnsi="Calibri" w:cs="Arial"/>
          <w:b/>
          <w:color w:val="000000"/>
        </w:rPr>
      </w:pPr>
    </w:p>
    <w:p w14:paraId="7EE31478" w14:textId="6939491B" w:rsidR="00381CD6" w:rsidRPr="007C52FE" w:rsidRDefault="000904ED" w:rsidP="002264D8">
      <w:pPr>
        <w:jc w:val="both"/>
        <w:rPr>
          <w:rFonts w:ascii="Calibri" w:hAnsi="Calibri" w:cs="Arial"/>
          <w:b/>
          <w:bCs/>
        </w:rPr>
      </w:pPr>
      <w:r w:rsidRPr="000C494B">
        <w:rPr>
          <w:rFonts w:ascii="Calibri" w:hAnsi="Calibri" w:cs="Arial"/>
          <w:bCs/>
        </w:rPr>
        <w:t>Maximální</w:t>
      </w:r>
      <w:r>
        <w:rPr>
          <w:rFonts w:ascii="Calibri" w:hAnsi="Calibri" w:cs="Arial"/>
          <w:bCs/>
        </w:rPr>
        <w:t xml:space="preserve"> možná</w:t>
      </w:r>
      <w:r w:rsidRPr="000C494B">
        <w:rPr>
          <w:rFonts w:ascii="Calibri" w:hAnsi="Calibri" w:cs="Arial"/>
          <w:bCs/>
        </w:rPr>
        <w:t xml:space="preserve"> </w:t>
      </w:r>
      <w:r>
        <w:rPr>
          <w:rFonts w:ascii="Calibri" w:hAnsi="Calibri" w:cs="Arial"/>
          <w:bCs/>
        </w:rPr>
        <w:t>i</w:t>
      </w:r>
      <w:r w:rsidRPr="00433759">
        <w:rPr>
          <w:rFonts w:ascii="Calibri" w:hAnsi="Calibri" w:cs="Arial"/>
          <w:bCs/>
        </w:rPr>
        <w:t>ntenzita podpory je 100 %.</w:t>
      </w:r>
      <w:r>
        <w:rPr>
          <w:rFonts w:ascii="Calibri" w:hAnsi="Calibri" w:cs="Arial"/>
          <w:bCs/>
        </w:rPr>
        <w:t xml:space="preserve"> </w:t>
      </w:r>
      <w:r w:rsidR="000868EC" w:rsidRPr="00433759">
        <w:rPr>
          <w:rFonts w:ascii="Calibri" w:hAnsi="Calibri" w:cs="Arial"/>
          <w:bCs/>
        </w:rPr>
        <w:t>Maximální výše celkové podpory projektu</w:t>
      </w:r>
      <w:r w:rsidR="000868EC" w:rsidRPr="00433759">
        <w:rPr>
          <w:rFonts w:ascii="Calibri" w:hAnsi="Calibri" w:cs="Arial"/>
          <w:b/>
          <w:bCs/>
        </w:rPr>
        <w:t xml:space="preserve"> nesmí přesáhnout </w:t>
      </w:r>
      <w:r w:rsidR="00600016">
        <w:rPr>
          <w:rFonts w:ascii="Calibri" w:hAnsi="Calibri" w:cs="Arial"/>
          <w:b/>
          <w:bCs/>
        </w:rPr>
        <w:t>3,</w:t>
      </w:r>
      <w:r w:rsidR="0061379C">
        <w:rPr>
          <w:rFonts w:ascii="Calibri" w:hAnsi="Calibri" w:cs="Arial"/>
          <w:b/>
          <w:bCs/>
        </w:rPr>
        <w:t>5</w:t>
      </w:r>
      <w:r w:rsidR="00203846" w:rsidRPr="00433759">
        <w:rPr>
          <w:rFonts w:ascii="Calibri" w:hAnsi="Calibri" w:cs="Arial"/>
          <w:b/>
          <w:bCs/>
        </w:rPr>
        <w:t xml:space="preserve"> mil. Kč.</w:t>
      </w:r>
      <w:r w:rsidR="002264D8" w:rsidRPr="008456BC">
        <w:rPr>
          <w:rFonts w:ascii="Calibri" w:hAnsi="Calibri" w:cs="Arial"/>
          <w:b/>
          <w:bCs/>
        </w:rPr>
        <w:t xml:space="preserve"> </w:t>
      </w:r>
      <w:r w:rsidR="002264D8" w:rsidRPr="007C52FE">
        <w:rPr>
          <w:rFonts w:asciiTheme="minorHAnsi" w:hAnsiTheme="minorHAnsi" w:cstheme="minorHAnsi"/>
          <w:lang w:eastAsia="en-US"/>
        </w:rPr>
        <w:t>Je doporučeno, aby navržený rozpočet na projekt byl v průběhu let vyrovnaný</w:t>
      </w:r>
      <w:r w:rsidR="007C52FE">
        <w:rPr>
          <w:rFonts w:asciiTheme="minorHAnsi" w:hAnsiTheme="minorHAnsi" w:cstheme="minorHAnsi"/>
          <w:lang w:eastAsia="en-US"/>
        </w:rPr>
        <w:t xml:space="preserve"> (se zohledněním zahájení řešení v průběhu roku)</w:t>
      </w:r>
      <w:r w:rsidR="002264D8" w:rsidRPr="007C52FE">
        <w:rPr>
          <w:rFonts w:asciiTheme="minorHAnsi" w:hAnsiTheme="minorHAnsi" w:cstheme="minorHAnsi"/>
          <w:lang w:eastAsia="en-US"/>
        </w:rPr>
        <w:t>.</w:t>
      </w:r>
      <w:r w:rsidR="002264D8">
        <w:rPr>
          <w:rFonts w:ascii="Calibri" w:hAnsi="Calibri" w:cs="Arial"/>
          <w:b/>
          <w:bCs/>
        </w:rPr>
        <w:t xml:space="preserve"> </w:t>
      </w:r>
    </w:p>
    <w:p w14:paraId="7E8D2235" w14:textId="72DE3628" w:rsidR="00E710C3" w:rsidRDefault="00E710C3" w:rsidP="00381CD6">
      <w:pPr>
        <w:rPr>
          <w:rFonts w:ascii="Calibri" w:hAnsi="Calibri" w:cs="Arial"/>
          <w:color w:val="000000"/>
        </w:rPr>
      </w:pPr>
    </w:p>
    <w:p w14:paraId="40A30883" w14:textId="01B16198" w:rsidR="00381CD6" w:rsidRPr="00EB05F0" w:rsidRDefault="00EB05F0" w:rsidP="00EB05F0">
      <w:pPr>
        <w:pStyle w:val="Nadpis2"/>
        <w:rPr>
          <w:rFonts w:asciiTheme="minorHAnsi" w:hAnsiTheme="minorHAnsi" w:cstheme="minorHAnsi"/>
          <w:b/>
          <w:color w:val="000000" w:themeColor="text1"/>
          <w:sz w:val="24"/>
          <w:szCs w:val="24"/>
        </w:rPr>
      </w:pPr>
      <w:bookmarkStart w:id="76" w:name="_Toc33010586"/>
      <w:bookmarkStart w:id="77" w:name="_Toc112328952"/>
      <w:r w:rsidRPr="00EB05F0">
        <w:rPr>
          <w:rFonts w:asciiTheme="minorHAnsi" w:hAnsiTheme="minorHAnsi" w:cstheme="minorHAnsi"/>
          <w:b/>
          <w:color w:val="000000" w:themeColor="text1"/>
          <w:sz w:val="24"/>
          <w:szCs w:val="24"/>
        </w:rPr>
        <w:t>5.1 Způsobilé náklady/výdaje</w:t>
      </w:r>
      <w:bookmarkEnd w:id="76"/>
      <w:bookmarkEnd w:id="77"/>
    </w:p>
    <w:p w14:paraId="599127B7" w14:textId="77777777" w:rsidR="00EB05F0" w:rsidRPr="00EB05F0" w:rsidRDefault="00EB05F0" w:rsidP="00EB05F0"/>
    <w:p w14:paraId="3A90C965" w14:textId="0D74C7C3" w:rsidR="008B0700" w:rsidRDefault="008B0700" w:rsidP="00E230DC">
      <w:pPr>
        <w:jc w:val="both"/>
        <w:rPr>
          <w:rFonts w:ascii="Calibri" w:hAnsi="Calibri" w:cs="Arial"/>
          <w:color w:val="000000"/>
        </w:rPr>
      </w:pPr>
      <w:r w:rsidRPr="008B0700">
        <w:rPr>
          <w:rFonts w:ascii="Calibri" w:hAnsi="Calibri" w:cs="Arial"/>
          <w:color w:val="000000"/>
        </w:rPr>
        <w:t>Způso</w:t>
      </w:r>
      <w:r w:rsidR="00F41540">
        <w:rPr>
          <w:rFonts w:ascii="Calibri" w:hAnsi="Calibri" w:cs="Arial"/>
          <w:color w:val="000000"/>
        </w:rPr>
        <w:t>bilými náklady/výdaji projektů P</w:t>
      </w:r>
      <w:r w:rsidRPr="008B0700">
        <w:rPr>
          <w:rFonts w:ascii="Calibri" w:hAnsi="Calibri" w:cs="Arial"/>
          <w:color w:val="000000"/>
        </w:rPr>
        <w:t>odprogramu</w:t>
      </w:r>
      <w:r>
        <w:rPr>
          <w:rFonts w:ascii="Calibri" w:hAnsi="Calibri" w:cs="Arial"/>
          <w:color w:val="000000"/>
        </w:rPr>
        <w:t xml:space="preserve"> 3</w:t>
      </w:r>
      <w:r w:rsidRPr="008B0700">
        <w:rPr>
          <w:rFonts w:ascii="Calibri" w:hAnsi="Calibri" w:cs="Arial"/>
          <w:color w:val="000000"/>
        </w:rPr>
        <w:t xml:space="preserve"> mohou být jen takové náklady/výdaje, které jsou vynakládány v souvislosti s cí</w:t>
      </w:r>
      <w:r w:rsidR="00997E60">
        <w:rPr>
          <w:rFonts w:ascii="Calibri" w:hAnsi="Calibri" w:cs="Arial"/>
          <w:color w:val="000000"/>
        </w:rPr>
        <w:t>li P</w:t>
      </w:r>
      <w:r w:rsidR="00F41540">
        <w:rPr>
          <w:rFonts w:ascii="Calibri" w:hAnsi="Calibri" w:cs="Arial"/>
          <w:color w:val="000000"/>
        </w:rPr>
        <w:t>rogramu, respektive s cíli P</w:t>
      </w:r>
      <w:r w:rsidRPr="008B0700">
        <w:rPr>
          <w:rFonts w:ascii="Calibri" w:hAnsi="Calibri" w:cs="Arial"/>
          <w:color w:val="000000"/>
        </w:rPr>
        <w:t>odprogramu</w:t>
      </w:r>
      <w:r w:rsidR="00F41540">
        <w:rPr>
          <w:rFonts w:ascii="Calibri" w:hAnsi="Calibri" w:cs="Arial"/>
          <w:color w:val="000000"/>
        </w:rPr>
        <w:t xml:space="preserve"> 3</w:t>
      </w:r>
      <w:r w:rsidRPr="008B0700">
        <w:rPr>
          <w:rFonts w:ascii="Calibri" w:hAnsi="Calibri" w:cs="Arial"/>
          <w:color w:val="000000"/>
        </w:rPr>
        <w:t xml:space="preserve">, v přímé souvislosti s věcným a časovým vymezením projektu a pro </w:t>
      </w:r>
      <w:r>
        <w:rPr>
          <w:rFonts w:ascii="Calibri" w:hAnsi="Calibri" w:cs="Arial"/>
          <w:color w:val="000000"/>
        </w:rPr>
        <w:t>projekt nezbytné, a v souladu s </w:t>
      </w:r>
      <w:r w:rsidRPr="008B0700">
        <w:rPr>
          <w:rFonts w:ascii="Calibri" w:hAnsi="Calibri" w:cs="Arial"/>
          <w:color w:val="000000"/>
        </w:rPr>
        <w:t xml:space="preserve">definicí obsaženou v § 2 odst. 2 písm. k) </w:t>
      </w:r>
      <w:r w:rsidR="00B23C0A">
        <w:rPr>
          <w:rFonts w:ascii="Calibri" w:hAnsi="Calibri" w:cs="Arial"/>
          <w:color w:val="000000"/>
        </w:rPr>
        <w:t>Zákona</w:t>
      </w:r>
      <w:r w:rsidRPr="008B0700">
        <w:rPr>
          <w:rFonts w:ascii="Calibri" w:hAnsi="Calibri" w:cs="Arial"/>
          <w:color w:val="000000"/>
        </w:rPr>
        <w:t xml:space="preserve"> a odd. 4 čl. 25 Nařízení</w:t>
      </w:r>
      <w:r w:rsidR="00625CAB">
        <w:rPr>
          <w:rFonts w:ascii="Calibri" w:hAnsi="Calibri" w:cs="Arial"/>
          <w:color w:val="000000"/>
        </w:rPr>
        <w:t xml:space="preserve"> Komise</w:t>
      </w:r>
      <w:r w:rsidRPr="008B0700">
        <w:rPr>
          <w:rFonts w:ascii="Calibri" w:hAnsi="Calibri" w:cs="Arial"/>
          <w:color w:val="000000"/>
        </w:rPr>
        <w:t>.</w:t>
      </w:r>
    </w:p>
    <w:p w14:paraId="6E1058C7" w14:textId="77777777" w:rsidR="008B0700" w:rsidRPr="008B0700" w:rsidRDefault="008B0700" w:rsidP="00141B3A">
      <w:pPr>
        <w:autoSpaceDE w:val="0"/>
        <w:autoSpaceDN w:val="0"/>
        <w:adjustRightInd w:val="0"/>
        <w:jc w:val="both"/>
        <w:rPr>
          <w:rFonts w:ascii="Calibri" w:hAnsi="Calibri" w:cs="Arial"/>
          <w:color w:val="000000"/>
        </w:rPr>
      </w:pPr>
    </w:p>
    <w:p w14:paraId="5F8B0E1E" w14:textId="1CDFC4CE" w:rsidR="008B0700" w:rsidRDefault="008B0700" w:rsidP="00141B3A">
      <w:pPr>
        <w:autoSpaceDE w:val="0"/>
        <w:autoSpaceDN w:val="0"/>
        <w:adjustRightInd w:val="0"/>
        <w:jc w:val="both"/>
        <w:rPr>
          <w:rFonts w:ascii="Calibri" w:hAnsi="Calibri" w:cs="Arial"/>
          <w:color w:val="000000"/>
        </w:rPr>
      </w:pPr>
      <w:r w:rsidRPr="008B0700">
        <w:rPr>
          <w:rFonts w:ascii="Calibri" w:hAnsi="Calibri" w:cs="Arial"/>
          <w:color w:val="000000"/>
        </w:rPr>
        <w:t>Způsobilé náklady/výdaje musí být přiměřené aktivitám uvedeným v návrhu projektu, musí odpovídat cenám v místě a čase obvyklým a musí být vynakládány v souladu s</w:t>
      </w:r>
      <w:r>
        <w:rPr>
          <w:rFonts w:ascii="Calibri" w:hAnsi="Calibri" w:cs="Arial"/>
          <w:color w:val="000000"/>
        </w:rPr>
        <w:t> </w:t>
      </w:r>
      <w:r w:rsidRPr="008B0700">
        <w:rPr>
          <w:rFonts w:ascii="Calibri" w:hAnsi="Calibri" w:cs="Arial"/>
          <w:color w:val="000000"/>
        </w:rPr>
        <w:t>principy</w:t>
      </w:r>
      <w:r>
        <w:rPr>
          <w:rFonts w:ascii="Calibri" w:hAnsi="Calibri" w:cs="Arial"/>
          <w:color w:val="000000"/>
        </w:rPr>
        <w:t>:</w:t>
      </w:r>
      <w:r w:rsidRPr="008B0700">
        <w:rPr>
          <w:rFonts w:ascii="Calibri" w:hAnsi="Calibri" w:cs="Arial"/>
          <w:color w:val="000000"/>
        </w:rPr>
        <w:t xml:space="preserve"> </w:t>
      </w:r>
      <w:r w:rsidR="00907755">
        <w:rPr>
          <w:rFonts w:ascii="Calibri" w:hAnsi="Calibri" w:cs="Arial"/>
          <w:color w:val="000000"/>
        </w:rPr>
        <w:t>1. </w:t>
      </w:r>
      <w:r w:rsidRPr="008B0700">
        <w:rPr>
          <w:rFonts w:ascii="Calibri" w:hAnsi="Calibri" w:cs="Arial"/>
          <w:color w:val="000000"/>
        </w:rPr>
        <w:t xml:space="preserve">hospodárnosti (minimalizace výdajů při respektování cílů projektu), </w:t>
      </w:r>
      <w:r>
        <w:rPr>
          <w:rFonts w:ascii="Calibri" w:hAnsi="Calibri" w:cs="Arial"/>
          <w:color w:val="000000"/>
        </w:rPr>
        <w:t xml:space="preserve">2. </w:t>
      </w:r>
      <w:r w:rsidRPr="008B0700">
        <w:rPr>
          <w:rFonts w:ascii="Calibri" w:hAnsi="Calibri" w:cs="Arial"/>
          <w:color w:val="000000"/>
        </w:rPr>
        <w:t xml:space="preserve">účelnosti (přímá vazba na projekt a nezbytnost pro realizaci projektu) a </w:t>
      </w:r>
      <w:r>
        <w:rPr>
          <w:rFonts w:ascii="Calibri" w:hAnsi="Calibri" w:cs="Arial"/>
          <w:color w:val="000000"/>
        </w:rPr>
        <w:t xml:space="preserve">3. </w:t>
      </w:r>
      <w:r w:rsidRPr="008B0700">
        <w:rPr>
          <w:rFonts w:ascii="Calibri" w:hAnsi="Calibri" w:cs="Arial"/>
          <w:color w:val="000000"/>
        </w:rPr>
        <w:t>efektivnosti (maximalizace poměru mezi výstupy a vstupy projektu).</w:t>
      </w:r>
    </w:p>
    <w:p w14:paraId="68B667B5" w14:textId="77777777" w:rsidR="008B0700" w:rsidRPr="008B0700" w:rsidRDefault="008B0700" w:rsidP="00141B3A">
      <w:pPr>
        <w:autoSpaceDE w:val="0"/>
        <w:autoSpaceDN w:val="0"/>
        <w:adjustRightInd w:val="0"/>
        <w:jc w:val="both"/>
        <w:rPr>
          <w:rFonts w:ascii="Calibri" w:hAnsi="Calibri" w:cs="Arial"/>
          <w:color w:val="000000"/>
        </w:rPr>
      </w:pPr>
    </w:p>
    <w:p w14:paraId="2A6E59BE" w14:textId="5740A8D4" w:rsidR="008B0700" w:rsidRDefault="008B0700" w:rsidP="00141B3A">
      <w:pPr>
        <w:autoSpaceDE w:val="0"/>
        <w:autoSpaceDN w:val="0"/>
        <w:adjustRightInd w:val="0"/>
        <w:jc w:val="both"/>
        <w:rPr>
          <w:rFonts w:ascii="Calibri" w:hAnsi="Calibri" w:cs="Arial"/>
          <w:color w:val="000000"/>
        </w:rPr>
      </w:pPr>
      <w:r w:rsidRPr="008B0700">
        <w:rPr>
          <w:rFonts w:ascii="Calibri" w:hAnsi="Calibri" w:cs="Arial"/>
          <w:color w:val="000000"/>
        </w:rPr>
        <w:t xml:space="preserve">Způsobilé náklady/výdaje vymezí uchazeč v návrhu projektu a </w:t>
      </w:r>
      <w:r w:rsidR="007B7D79">
        <w:rPr>
          <w:rFonts w:ascii="Calibri" w:hAnsi="Calibri" w:cs="Arial"/>
          <w:color w:val="000000"/>
        </w:rPr>
        <w:t>jejich přiměřenost je</w:t>
      </w:r>
      <w:r w:rsidRPr="008B0700">
        <w:rPr>
          <w:rFonts w:ascii="Calibri" w:hAnsi="Calibri" w:cs="Arial"/>
          <w:color w:val="000000"/>
        </w:rPr>
        <w:t xml:space="preserve"> předmětem posuzování ve veřejné soutěži. </w:t>
      </w:r>
      <w:r w:rsidRPr="00F11B71">
        <w:rPr>
          <w:rFonts w:ascii="Calibri" w:hAnsi="Calibri" w:cs="Arial"/>
          <w:color w:val="000000"/>
        </w:rPr>
        <w:t>Jejich položky musí odpovídat věcnému obsahu předkládaného návrhu projektu, plánovaným aktivitám, musí být konkrétně specifik</w:t>
      </w:r>
      <w:r w:rsidR="000C0682" w:rsidRPr="00F11B71">
        <w:rPr>
          <w:rFonts w:ascii="Calibri" w:hAnsi="Calibri" w:cs="Arial"/>
          <w:color w:val="000000"/>
        </w:rPr>
        <w:t>ované, zdůvodněné a prokazatelné.</w:t>
      </w:r>
      <w:r w:rsidR="000C0682">
        <w:rPr>
          <w:rFonts w:ascii="Calibri" w:hAnsi="Calibri" w:cs="Arial"/>
          <w:color w:val="000000"/>
        </w:rPr>
        <w:t xml:space="preserve"> </w:t>
      </w:r>
    </w:p>
    <w:p w14:paraId="132345CC" w14:textId="77777777" w:rsidR="008B0700" w:rsidRDefault="008B0700" w:rsidP="00141B3A">
      <w:pPr>
        <w:autoSpaceDE w:val="0"/>
        <w:autoSpaceDN w:val="0"/>
        <w:adjustRightInd w:val="0"/>
        <w:jc w:val="both"/>
        <w:rPr>
          <w:rFonts w:ascii="Calibri" w:hAnsi="Calibri" w:cs="Arial"/>
          <w:color w:val="000000"/>
        </w:rPr>
      </w:pPr>
    </w:p>
    <w:p w14:paraId="4B395C21" w14:textId="21B62831" w:rsidR="008B0700" w:rsidRDefault="008B0700" w:rsidP="00141B3A">
      <w:pPr>
        <w:autoSpaceDE w:val="0"/>
        <w:autoSpaceDN w:val="0"/>
        <w:adjustRightInd w:val="0"/>
        <w:jc w:val="both"/>
        <w:rPr>
          <w:rFonts w:ascii="Calibri" w:hAnsi="Calibri" w:cs="Arial"/>
          <w:color w:val="000000"/>
        </w:rPr>
      </w:pPr>
      <w:r w:rsidRPr="008B0700">
        <w:rPr>
          <w:rFonts w:ascii="Calibri" w:hAnsi="Calibri" w:cs="Arial"/>
          <w:color w:val="000000"/>
        </w:rPr>
        <w:t>Do způsobilých nákladů/výdajů projektu lze zahrnout náklady/výdaje pouze prokazatelně přímo spojené s realizací projektu, které vznikly nejdříve v den zahájení řešení projektu</w:t>
      </w:r>
      <w:r w:rsidR="001838F7">
        <w:rPr>
          <w:rFonts w:ascii="Calibri" w:hAnsi="Calibri" w:cs="Arial"/>
          <w:color w:val="000000"/>
        </w:rPr>
        <w:t>,</w:t>
      </w:r>
      <w:r w:rsidR="00C46E64">
        <w:rPr>
          <w:rFonts w:ascii="Calibri" w:hAnsi="Calibri" w:cs="Arial"/>
          <w:color w:val="000000"/>
        </w:rPr>
        <w:t xml:space="preserve"> a </w:t>
      </w:r>
      <w:r w:rsidRPr="008B0700">
        <w:rPr>
          <w:rFonts w:ascii="Calibri" w:hAnsi="Calibri" w:cs="Arial"/>
          <w:color w:val="000000"/>
        </w:rPr>
        <w:t>nejdéle v den ukončení řešení projektu. O způsobilosti a uznatelnosti nákladů/výdajů rozhoduje poskytovatel.</w:t>
      </w:r>
    </w:p>
    <w:p w14:paraId="028043F7" w14:textId="77777777" w:rsidR="001838F7" w:rsidRDefault="001838F7" w:rsidP="00141B3A">
      <w:pPr>
        <w:autoSpaceDE w:val="0"/>
        <w:autoSpaceDN w:val="0"/>
        <w:adjustRightInd w:val="0"/>
        <w:jc w:val="both"/>
        <w:rPr>
          <w:rFonts w:ascii="Calibri" w:hAnsi="Calibri" w:cs="Arial"/>
          <w:color w:val="000000"/>
        </w:rPr>
      </w:pPr>
    </w:p>
    <w:p w14:paraId="0DBBFB7A" w14:textId="28CA6392" w:rsidR="001838F7" w:rsidRDefault="001838F7" w:rsidP="00141B3A">
      <w:pPr>
        <w:autoSpaceDE w:val="0"/>
        <w:autoSpaceDN w:val="0"/>
        <w:adjustRightInd w:val="0"/>
        <w:jc w:val="both"/>
        <w:rPr>
          <w:rFonts w:ascii="Calibri" w:hAnsi="Calibri" w:cs="Arial"/>
          <w:color w:val="000000"/>
        </w:rPr>
      </w:pPr>
      <w:r w:rsidRPr="001838F7">
        <w:rPr>
          <w:rFonts w:ascii="Calibri" w:hAnsi="Calibri" w:cs="Arial"/>
          <w:color w:val="000000"/>
        </w:rPr>
        <w:t>Finanční položky vykazuje uchazeč v českých korunách. Při realizaci projektu bude pro přepočet cizí měny na české koruny použit denní kurz Č</w:t>
      </w:r>
      <w:r w:rsidR="002F3F84">
        <w:rPr>
          <w:rFonts w:ascii="Calibri" w:hAnsi="Calibri" w:cs="Arial"/>
          <w:color w:val="000000"/>
        </w:rPr>
        <w:t xml:space="preserve">eské národní banky platný v den </w:t>
      </w:r>
      <w:r w:rsidR="002D6D44">
        <w:rPr>
          <w:rFonts w:ascii="Calibri" w:hAnsi="Calibri" w:cs="Arial"/>
          <w:color w:val="000000"/>
        </w:rPr>
        <w:t xml:space="preserve">poskytnutí zálohy nebo </w:t>
      </w:r>
      <w:r w:rsidR="002F3F84">
        <w:rPr>
          <w:rFonts w:ascii="Calibri" w:hAnsi="Calibri" w:cs="Arial"/>
          <w:color w:val="000000"/>
        </w:rPr>
        <w:t>vzniku výdajů.</w:t>
      </w:r>
    </w:p>
    <w:p w14:paraId="211BD45F" w14:textId="77777777" w:rsidR="00F541F5" w:rsidRDefault="00F541F5" w:rsidP="00141B3A">
      <w:pPr>
        <w:autoSpaceDE w:val="0"/>
        <w:autoSpaceDN w:val="0"/>
        <w:adjustRightInd w:val="0"/>
        <w:jc w:val="both"/>
        <w:rPr>
          <w:rFonts w:ascii="Calibri" w:hAnsi="Calibri" w:cs="Arial"/>
          <w:color w:val="000000"/>
        </w:rPr>
      </w:pPr>
    </w:p>
    <w:p w14:paraId="1F4C0007" w14:textId="268FA8BE" w:rsidR="00B46514" w:rsidRDefault="00F541F5" w:rsidP="00141B3A">
      <w:pPr>
        <w:autoSpaceDE w:val="0"/>
        <w:autoSpaceDN w:val="0"/>
        <w:adjustRightInd w:val="0"/>
        <w:jc w:val="both"/>
        <w:rPr>
          <w:rFonts w:ascii="Calibri" w:hAnsi="Calibri" w:cs="Arial"/>
          <w:color w:val="000000"/>
        </w:rPr>
      </w:pPr>
      <w:r w:rsidRPr="00F11B71">
        <w:rPr>
          <w:rFonts w:ascii="Calibri" w:hAnsi="Calibri" w:cs="Arial"/>
          <w:color w:val="000000"/>
        </w:rPr>
        <w:t>Při stanovování předpokládaných cen pro přípravu návrhu rozpočtu a při vykazování výdajů</w:t>
      </w:r>
      <w:r w:rsidR="00EA0D4D">
        <w:rPr>
          <w:rFonts w:ascii="Calibri" w:hAnsi="Calibri" w:cs="Arial"/>
          <w:color w:val="000000"/>
        </w:rPr>
        <w:t xml:space="preserve"> </w:t>
      </w:r>
      <w:r w:rsidRPr="00F11B71">
        <w:rPr>
          <w:rFonts w:ascii="Calibri" w:hAnsi="Calibri" w:cs="Arial"/>
          <w:color w:val="000000"/>
        </w:rPr>
        <w:t>během realizace projektu se uchazeč řídí podle toho, zda je nebo není plátcem DPH. Ceny jsou stanovovány jako ceny tržní v podmínkách volné hospodářské soutěže (tj. ceny v místě a čase obvyklé), a pokud neexistuje tržní cena, pak musí cena zahrnovat přiměřené náklady a zisk.</w:t>
      </w:r>
    </w:p>
    <w:p w14:paraId="704941E9" w14:textId="6AB30825" w:rsidR="003F3990" w:rsidRDefault="003F3990" w:rsidP="00141B3A">
      <w:pPr>
        <w:autoSpaceDE w:val="0"/>
        <w:autoSpaceDN w:val="0"/>
        <w:adjustRightInd w:val="0"/>
        <w:jc w:val="both"/>
        <w:rPr>
          <w:rFonts w:ascii="Calibri" w:hAnsi="Calibri" w:cs="Arial"/>
          <w:color w:val="000000"/>
        </w:rPr>
      </w:pPr>
    </w:p>
    <w:p w14:paraId="714C6C5F" w14:textId="1B8F3A46" w:rsidR="002F3E68" w:rsidRDefault="002F3E68" w:rsidP="00141B3A">
      <w:pPr>
        <w:autoSpaceDE w:val="0"/>
        <w:autoSpaceDN w:val="0"/>
        <w:adjustRightInd w:val="0"/>
        <w:jc w:val="both"/>
        <w:rPr>
          <w:rFonts w:ascii="Calibri" w:hAnsi="Calibri" w:cs="Arial"/>
          <w:color w:val="000000"/>
        </w:rPr>
      </w:pPr>
    </w:p>
    <w:p w14:paraId="60BB4454" w14:textId="77777777" w:rsidR="002F3E68" w:rsidRPr="00DA71AD" w:rsidRDefault="002F3E68" w:rsidP="00141B3A">
      <w:pPr>
        <w:autoSpaceDE w:val="0"/>
        <w:autoSpaceDN w:val="0"/>
        <w:adjustRightInd w:val="0"/>
        <w:jc w:val="both"/>
        <w:rPr>
          <w:rFonts w:ascii="Calibri" w:hAnsi="Calibri" w:cs="Arial"/>
          <w:color w:val="000000"/>
        </w:rPr>
      </w:pPr>
    </w:p>
    <w:p w14:paraId="3F45D12B" w14:textId="0CD030A6" w:rsidR="00B46514" w:rsidRPr="0062644D" w:rsidRDefault="00F479DA" w:rsidP="00604B12">
      <w:pPr>
        <w:pStyle w:val="Nadpis3"/>
        <w:numPr>
          <w:ilvl w:val="2"/>
          <w:numId w:val="33"/>
        </w:numPr>
        <w:spacing w:before="0"/>
        <w:jc w:val="both"/>
        <w:rPr>
          <w:rFonts w:asciiTheme="minorHAnsi" w:hAnsiTheme="minorHAnsi"/>
          <w:b/>
          <w:color w:val="000000" w:themeColor="text1"/>
        </w:rPr>
      </w:pPr>
      <w:bookmarkStart w:id="78" w:name="_Toc33008068"/>
      <w:bookmarkStart w:id="79" w:name="_Toc33009375"/>
      <w:bookmarkStart w:id="80" w:name="_Toc33010587"/>
      <w:bookmarkStart w:id="81" w:name="_Toc112328953"/>
      <w:r w:rsidRPr="0062644D">
        <w:rPr>
          <w:rFonts w:asciiTheme="minorHAnsi" w:hAnsiTheme="minorHAnsi"/>
          <w:b/>
          <w:color w:val="000000" w:themeColor="text1"/>
        </w:rPr>
        <w:lastRenderedPageBreak/>
        <w:t>Osobní náklady</w:t>
      </w:r>
      <w:bookmarkEnd w:id="78"/>
      <w:bookmarkEnd w:id="79"/>
      <w:bookmarkEnd w:id="80"/>
      <w:bookmarkEnd w:id="81"/>
    </w:p>
    <w:p w14:paraId="076728F6" w14:textId="36ED2A6F" w:rsidR="00840B00" w:rsidRDefault="00840B00" w:rsidP="00141B3A">
      <w:pPr>
        <w:autoSpaceDE w:val="0"/>
        <w:autoSpaceDN w:val="0"/>
        <w:adjustRightInd w:val="0"/>
        <w:jc w:val="both"/>
        <w:rPr>
          <w:rFonts w:ascii="Calibri" w:hAnsi="Calibri" w:cs="Calibri"/>
          <w:color w:val="000000"/>
          <w:lang w:eastAsia="en-US"/>
        </w:rPr>
      </w:pPr>
    </w:p>
    <w:p w14:paraId="4381B3E6" w14:textId="680B2722" w:rsidR="002264D8" w:rsidRDefault="002264D8" w:rsidP="00604B12">
      <w:pPr>
        <w:pStyle w:val="Odstavecseseznamem"/>
        <w:numPr>
          <w:ilvl w:val="0"/>
          <w:numId w:val="32"/>
        </w:numPr>
        <w:autoSpaceDE w:val="0"/>
        <w:autoSpaceDN w:val="0"/>
        <w:adjustRightInd w:val="0"/>
        <w:jc w:val="both"/>
        <w:rPr>
          <w:rFonts w:ascii="Calibri" w:hAnsi="Calibri" w:cs="Calibri"/>
          <w:color w:val="000000"/>
          <w:lang w:eastAsia="en-US"/>
        </w:rPr>
      </w:pPr>
      <w:r w:rsidRPr="002264D8">
        <w:rPr>
          <w:rFonts w:ascii="Calibri" w:hAnsi="Calibri" w:cs="Calibri"/>
          <w:color w:val="000000"/>
          <w:lang w:eastAsia="en-US"/>
        </w:rPr>
        <w:t>zahrnují náklady na mzdy nebo platy a povinné odvody na pojistné na všeobecné zdravotní</w:t>
      </w:r>
      <w:r>
        <w:rPr>
          <w:rFonts w:ascii="Calibri" w:hAnsi="Calibri" w:cs="Calibri"/>
          <w:color w:val="000000"/>
          <w:lang w:eastAsia="en-US"/>
        </w:rPr>
        <w:t xml:space="preserve"> </w:t>
      </w:r>
      <w:r w:rsidRPr="00604B12">
        <w:rPr>
          <w:rFonts w:ascii="Calibri" w:hAnsi="Calibri" w:cs="Calibri"/>
          <w:color w:val="000000"/>
          <w:lang w:eastAsia="en-US"/>
        </w:rPr>
        <w:t>pojištění, pojistné na sociální zabezpečení a příspěvek na státní politiku zaměstnanosti a další</w:t>
      </w:r>
      <w:r>
        <w:rPr>
          <w:rFonts w:ascii="Calibri" w:hAnsi="Calibri" w:cs="Calibri"/>
          <w:color w:val="000000"/>
          <w:lang w:eastAsia="en-US"/>
        </w:rPr>
        <w:t xml:space="preserve"> </w:t>
      </w:r>
      <w:r w:rsidRPr="00604B12">
        <w:rPr>
          <w:rFonts w:ascii="Calibri" w:hAnsi="Calibri" w:cs="Calibri"/>
          <w:color w:val="000000"/>
          <w:lang w:eastAsia="en-US"/>
        </w:rPr>
        <w:t>zákonné povinnosti zaměstnavatele nebo povinnosti zaměstnavatele vyplývající z</w:t>
      </w:r>
      <w:r>
        <w:rPr>
          <w:rFonts w:ascii="Calibri" w:hAnsi="Calibri" w:cs="Calibri"/>
          <w:color w:val="000000"/>
          <w:lang w:eastAsia="en-US"/>
        </w:rPr>
        <w:t> </w:t>
      </w:r>
      <w:r w:rsidRPr="00604B12">
        <w:rPr>
          <w:rFonts w:ascii="Calibri" w:hAnsi="Calibri" w:cs="Calibri"/>
          <w:color w:val="000000"/>
          <w:lang w:eastAsia="en-US"/>
        </w:rPr>
        <w:t>platných</w:t>
      </w:r>
      <w:r>
        <w:rPr>
          <w:rFonts w:ascii="Calibri" w:hAnsi="Calibri" w:cs="Calibri"/>
          <w:color w:val="000000"/>
          <w:lang w:eastAsia="en-US"/>
        </w:rPr>
        <w:t xml:space="preserve"> </w:t>
      </w:r>
      <w:r w:rsidRPr="00604B12">
        <w:rPr>
          <w:rFonts w:ascii="Calibri" w:hAnsi="Calibri" w:cs="Calibri"/>
          <w:color w:val="000000"/>
          <w:lang w:eastAsia="en-US"/>
        </w:rPr>
        <w:t>vnitřních předpisů (např. fond kulturních a sociálních potřeb, sociální fond, zákonné pojištění</w:t>
      </w:r>
      <w:r>
        <w:rPr>
          <w:rFonts w:ascii="Calibri" w:hAnsi="Calibri" w:cs="Calibri"/>
          <w:color w:val="000000"/>
          <w:lang w:eastAsia="en-US"/>
        </w:rPr>
        <w:t xml:space="preserve"> </w:t>
      </w:r>
      <w:r w:rsidRPr="00604B12">
        <w:rPr>
          <w:rFonts w:ascii="Calibri" w:hAnsi="Calibri" w:cs="Calibri"/>
          <w:color w:val="000000"/>
          <w:lang w:eastAsia="en-US"/>
        </w:rPr>
        <w:t>odpovědnosti zaměstnavatele apod.);</w:t>
      </w:r>
    </w:p>
    <w:p w14:paraId="0EE92284" w14:textId="03B061ED" w:rsidR="002264D8" w:rsidRPr="00604B12" w:rsidRDefault="002264D8" w:rsidP="00604B12">
      <w:pPr>
        <w:pStyle w:val="Odstavecseseznamem"/>
        <w:numPr>
          <w:ilvl w:val="0"/>
          <w:numId w:val="32"/>
        </w:numPr>
        <w:autoSpaceDE w:val="0"/>
        <w:autoSpaceDN w:val="0"/>
        <w:adjustRightInd w:val="0"/>
        <w:jc w:val="both"/>
        <w:rPr>
          <w:rFonts w:ascii="Calibri" w:hAnsi="Calibri" w:cs="Calibri"/>
          <w:color w:val="000000"/>
          <w:lang w:eastAsia="en-US"/>
        </w:rPr>
      </w:pPr>
      <w:r w:rsidRPr="002264D8">
        <w:rPr>
          <w:rFonts w:ascii="Calibri" w:hAnsi="Calibri" w:cs="Calibri"/>
          <w:color w:val="000000"/>
          <w:lang w:eastAsia="en-US"/>
        </w:rPr>
        <w:t>odměny mohou být vypláceny jen pracovníkům, kteří jsou zaměstnanci podle zákona</w:t>
      </w:r>
      <w:r>
        <w:rPr>
          <w:rFonts w:ascii="Calibri" w:hAnsi="Calibri" w:cs="Calibri"/>
          <w:color w:val="000000"/>
          <w:lang w:eastAsia="en-US"/>
        </w:rPr>
        <w:t xml:space="preserve"> </w:t>
      </w:r>
      <w:r w:rsidRPr="00604B12">
        <w:rPr>
          <w:rFonts w:ascii="Calibri" w:hAnsi="Calibri" w:cs="Calibri"/>
          <w:color w:val="000000"/>
          <w:lang w:eastAsia="en-US"/>
        </w:rPr>
        <w:t>262/2006 Sb., zákoník práce a podílí se na řešení předmětného projektu</w:t>
      </w:r>
      <w:r>
        <w:rPr>
          <w:rFonts w:ascii="Calibri" w:hAnsi="Calibri" w:cs="Calibri"/>
          <w:color w:val="000000"/>
          <w:lang w:eastAsia="en-US"/>
        </w:rPr>
        <w:t xml:space="preserve"> </w:t>
      </w:r>
      <w:r w:rsidRPr="00604B12">
        <w:rPr>
          <w:rFonts w:ascii="Calibri" w:hAnsi="Calibri" w:cs="Calibri"/>
          <w:color w:val="000000"/>
          <w:lang w:eastAsia="en-US"/>
        </w:rPr>
        <w:t>(tj. prokazatelně pracují na projektu částí svého úvazku);</w:t>
      </w:r>
    </w:p>
    <w:p w14:paraId="58E20DEE" w14:textId="5E64E3A1" w:rsidR="002264D8" w:rsidRDefault="002264D8" w:rsidP="00141B3A">
      <w:pPr>
        <w:autoSpaceDE w:val="0"/>
        <w:autoSpaceDN w:val="0"/>
        <w:adjustRightInd w:val="0"/>
        <w:jc w:val="both"/>
        <w:rPr>
          <w:rFonts w:ascii="Calibri" w:hAnsi="Calibri" w:cs="Calibri"/>
          <w:color w:val="000000"/>
          <w:lang w:eastAsia="en-US"/>
        </w:rPr>
      </w:pPr>
    </w:p>
    <w:p w14:paraId="6FCFEA9D" w14:textId="4F5D1BA3" w:rsidR="002264D8" w:rsidRDefault="002E5DF5" w:rsidP="0075440A">
      <w:pPr>
        <w:autoSpaceDE w:val="0"/>
        <w:autoSpaceDN w:val="0"/>
        <w:adjustRightInd w:val="0"/>
        <w:jc w:val="both"/>
        <w:rPr>
          <w:rFonts w:ascii="Calibri" w:hAnsi="Calibri" w:cs="Calibri"/>
          <w:color w:val="000000"/>
          <w:lang w:eastAsia="en-US"/>
        </w:rPr>
      </w:pPr>
      <w:r w:rsidRPr="00093F87">
        <w:rPr>
          <w:rFonts w:ascii="Calibri" w:hAnsi="Calibri" w:cs="Calibri"/>
          <w:color w:val="000000"/>
          <w:lang w:eastAsia="en-US"/>
        </w:rPr>
        <w:t>Oprávněnost výše nákladů na platy a mzdy se prokazuje pracovní smlouvou, pracovní náplní, pracovním výkazem s uvedením odpracované doby a prováděných činností apod. Náklady/výdaje na ostatní podpůrný personál (např. náklady/výdaje na účetní, sekretářku, uklízečku atd.) v rozsahu nezbytném pro účely projektu lze uvést pouze v osobních nákladech a nelze uvádět paušálně v jiných rozpočtových skupinách rozpočtu projektu.</w:t>
      </w:r>
    </w:p>
    <w:p w14:paraId="08B523E7" w14:textId="77777777" w:rsidR="0075440A" w:rsidRPr="0075440A" w:rsidRDefault="0075440A" w:rsidP="0075440A">
      <w:pPr>
        <w:autoSpaceDE w:val="0"/>
        <w:autoSpaceDN w:val="0"/>
        <w:adjustRightInd w:val="0"/>
        <w:jc w:val="both"/>
        <w:rPr>
          <w:rFonts w:ascii="Calibri" w:hAnsi="Calibri" w:cs="Calibri"/>
          <w:color w:val="000000"/>
          <w:lang w:eastAsia="en-US"/>
        </w:rPr>
      </w:pPr>
    </w:p>
    <w:p w14:paraId="75839340" w14:textId="4AD30D88" w:rsidR="002264D8" w:rsidRDefault="002264D8" w:rsidP="00CC624F">
      <w:pPr>
        <w:pStyle w:val="Nadpis3"/>
        <w:numPr>
          <w:ilvl w:val="2"/>
          <w:numId w:val="33"/>
        </w:numPr>
        <w:spacing w:before="0"/>
        <w:jc w:val="both"/>
        <w:rPr>
          <w:rFonts w:asciiTheme="minorHAnsi" w:hAnsiTheme="minorHAnsi"/>
          <w:b/>
          <w:color w:val="000000" w:themeColor="text1"/>
        </w:rPr>
      </w:pPr>
      <w:bookmarkStart w:id="82" w:name="_Toc112328954"/>
      <w:bookmarkStart w:id="83" w:name="_Toc33008069"/>
      <w:bookmarkStart w:id="84" w:name="_Toc33009376"/>
      <w:bookmarkStart w:id="85" w:name="_Toc33010588"/>
      <w:r>
        <w:rPr>
          <w:rFonts w:asciiTheme="minorHAnsi" w:hAnsiTheme="minorHAnsi"/>
          <w:b/>
          <w:color w:val="000000" w:themeColor="text1"/>
        </w:rPr>
        <w:t>Ostatní přímé náklady</w:t>
      </w:r>
      <w:bookmarkEnd w:id="82"/>
    </w:p>
    <w:p w14:paraId="4F2B142A" w14:textId="77777777" w:rsidR="002264D8" w:rsidRDefault="002264D8">
      <w:pPr>
        <w:pStyle w:val="Nadpis3"/>
        <w:spacing w:before="0"/>
        <w:jc w:val="both"/>
        <w:rPr>
          <w:rFonts w:asciiTheme="minorHAnsi" w:hAnsiTheme="minorHAnsi"/>
          <w:b/>
          <w:color w:val="000000" w:themeColor="text1"/>
        </w:rPr>
      </w:pPr>
    </w:p>
    <w:p w14:paraId="21A7A886" w14:textId="3AB2745D" w:rsidR="002264D8" w:rsidRPr="00CC624F" w:rsidRDefault="002264D8" w:rsidP="00CC624F">
      <w:pPr>
        <w:autoSpaceDE w:val="0"/>
        <w:autoSpaceDN w:val="0"/>
        <w:adjustRightInd w:val="0"/>
        <w:jc w:val="both"/>
        <w:rPr>
          <w:rFonts w:asciiTheme="minorHAnsi" w:hAnsiTheme="minorHAnsi" w:cstheme="minorHAnsi"/>
          <w:lang w:eastAsia="en-US"/>
        </w:rPr>
      </w:pPr>
      <w:r w:rsidRPr="00CC624F">
        <w:rPr>
          <w:rFonts w:asciiTheme="minorHAnsi" w:hAnsiTheme="minorHAnsi" w:cstheme="minorHAnsi"/>
          <w:lang w:eastAsia="en-US"/>
        </w:rPr>
        <w:t>Mezi ostatní přímé náklady jsou řazeny především:</w:t>
      </w:r>
    </w:p>
    <w:p w14:paraId="6B26D8B8" w14:textId="77777777" w:rsidR="002264D8" w:rsidRPr="00CC624F" w:rsidRDefault="002264D8" w:rsidP="00CC624F">
      <w:pPr>
        <w:autoSpaceDE w:val="0"/>
        <w:autoSpaceDN w:val="0"/>
        <w:adjustRightInd w:val="0"/>
        <w:jc w:val="both"/>
        <w:rPr>
          <w:rFonts w:asciiTheme="minorHAnsi" w:hAnsiTheme="minorHAnsi" w:cstheme="minorHAnsi"/>
          <w:lang w:eastAsia="en-US"/>
        </w:rPr>
      </w:pPr>
    </w:p>
    <w:p w14:paraId="5BB6B29D" w14:textId="77777777" w:rsidR="004C1FB8" w:rsidRPr="00CC624F" w:rsidRDefault="002264D8" w:rsidP="00CC624F">
      <w:pPr>
        <w:pStyle w:val="Odstavecseseznamem"/>
        <w:numPr>
          <w:ilvl w:val="0"/>
          <w:numId w:val="34"/>
        </w:numPr>
        <w:autoSpaceDE w:val="0"/>
        <w:autoSpaceDN w:val="0"/>
        <w:adjustRightInd w:val="0"/>
        <w:jc w:val="both"/>
        <w:rPr>
          <w:rFonts w:asciiTheme="minorHAnsi" w:hAnsiTheme="minorHAnsi" w:cstheme="minorHAnsi"/>
          <w:lang w:eastAsia="en-US"/>
        </w:rPr>
      </w:pPr>
      <w:r w:rsidRPr="00CC624F">
        <w:rPr>
          <w:rFonts w:asciiTheme="minorHAnsi" w:hAnsiTheme="minorHAnsi" w:cstheme="minorHAnsi"/>
          <w:lang w:eastAsia="en-US"/>
        </w:rPr>
        <w:t>náklady na ochranu práv duševního vlastnictví, která jsou deklarovaným výsledkem</w:t>
      </w:r>
      <w:r w:rsidR="004C1FB8" w:rsidRPr="00CC624F">
        <w:rPr>
          <w:rFonts w:asciiTheme="minorHAnsi" w:hAnsiTheme="minorHAnsi" w:cstheme="minorHAnsi"/>
          <w:lang w:eastAsia="en-US"/>
        </w:rPr>
        <w:t xml:space="preserve"> </w:t>
      </w:r>
      <w:r w:rsidRPr="00CC624F">
        <w:rPr>
          <w:rFonts w:asciiTheme="minorHAnsi" w:hAnsiTheme="minorHAnsi" w:cstheme="minorHAnsi"/>
          <w:lang w:eastAsia="en-US"/>
        </w:rPr>
        <w:t>projektu (zejména související poplatky, rešerše, náklady na patentového zástupce)</w:t>
      </w:r>
      <w:r w:rsidR="004C1FB8" w:rsidRPr="00CC624F">
        <w:rPr>
          <w:rFonts w:asciiTheme="minorHAnsi" w:hAnsiTheme="minorHAnsi" w:cstheme="minorHAnsi"/>
          <w:lang w:eastAsia="en-US"/>
        </w:rPr>
        <w:t xml:space="preserve"> </w:t>
      </w:r>
      <w:r w:rsidRPr="00CC624F">
        <w:rPr>
          <w:rFonts w:asciiTheme="minorHAnsi" w:hAnsiTheme="minorHAnsi" w:cstheme="minorHAnsi"/>
          <w:lang w:eastAsia="en-US"/>
        </w:rPr>
        <w:t>a náklady na ochranu již vznesených práv k duševnímu vlastnictví potřebného k</w:t>
      </w:r>
      <w:r w:rsidR="004C1FB8" w:rsidRPr="00CC624F">
        <w:rPr>
          <w:rFonts w:asciiTheme="minorHAnsi" w:hAnsiTheme="minorHAnsi" w:cstheme="minorHAnsi"/>
          <w:lang w:eastAsia="en-US"/>
        </w:rPr>
        <w:t> </w:t>
      </w:r>
      <w:r w:rsidRPr="00CC624F">
        <w:rPr>
          <w:rFonts w:asciiTheme="minorHAnsi" w:hAnsiTheme="minorHAnsi" w:cstheme="minorHAnsi"/>
          <w:lang w:eastAsia="en-US"/>
        </w:rPr>
        <w:t>řešení</w:t>
      </w:r>
      <w:r w:rsidR="004C1FB8" w:rsidRPr="00CC624F">
        <w:rPr>
          <w:rFonts w:asciiTheme="minorHAnsi" w:hAnsiTheme="minorHAnsi" w:cstheme="minorHAnsi"/>
          <w:lang w:eastAsia="en-US"/>
        </w:rPr>
        <w:t xml:space="preserve"> </w:t>
      </w:r>
      <w:r w:rsidRPr="00CC624F">
        <w:rPr>
          <w:rFonts w:asciiTheme="minorHAnsi" w:hAnsiTheme="minorHAnsi" w:cstheme="minorHAnsi"/>
          <w:lang w:eastAsia="en-US"/>
        </w:rPr>
        <w:t>projektu;</w:t>
      </w:r>
    </w:p>
    <w:p w14:paraId="73FD0259" w14:textId="1431F5FD" w:rsidR="002264D8" w:rsidRPr="00CC624F" w:rsidRDefault="002264D8" w:rsidP="00CC624F">
      <w:pPr>
        <w:pStyle w:val="Odstavecseseznamem"/>
        <w:numPr>
          <w:ilvl w:val="0"/>
          <w:numId w:val="34"/>
        </w:numPr>
        <w:autoSpaceDE w:val="0"/>
        <w:autoSpaceDN w:val="0"/>
        <w:adjustRightInd w:val="0"/>
        <w:jc w:val="both"/>
        <w:rPr>
          <w:rFonts w:asciiTheme="minorHAnsi" w:hAnsiTheme="minorHAnsi" w:cstheme="minorHAnsi"/>
          <w:lang w:eastAsia="en-US"/>
        </w:rPr>
      </w:pPr>
      <w:r w:rsidRPr="00CC624F">
        <w:rPr>
          <w:rFonts w:asciiTheme="minorHAnsi" w:hAnsiTheme="minorHAnsi" w:cstheme="minorHAnsi"/>
          <w:lang w:eastAsia="en-US"/>
        </w:rPr>
        <w:t>další provozní náklady a cestovné zahrnují:</w:t>
      </w:r>
    </w:p>
    <w:p w14:paraId="0C0FE429" w14:textId="4E2D9AFC" w:rsidR="004C1FB8" w:rsidRPr="00CC624F" w:rsidRDefault="002264D8" w:rsidP="00CC624F">
      <w:pPr>
        <w:pStyle w:val="Odstavecseseznamem"/>
        <w:numPr>
          <w:ilvl w:val="0"/>
          <w:numId w:val="35"/>
        </w:numPr>
        <w:autoSpaceDE w:val="0"/>
        <w:autoSpaceDN w:val="0"/>
        <w:adjustRightInd w:val="0"/>
        <w:jc w:val="both"/>
        <w:rPr>
          <w:rFonts w:asciiTheme="minorHAnsi" w:hAnsiTheme="minorHAnsi" w:cstheme="minorHAnsi"/>
          <w:lang w:eastAsia="en-US"/>
        </w:rPr>
      </w:pPr>
      <w:r w:rsidRPr="00CC624F">
        <w:rPr>
          <w:rFonts w:asciiTheme="minorHAnsi" w:hAnsiTheme="minorHAnsi" w:cstheme="minorHAnsi"/>
          <w:lang w:eastAsia="en-US"/>
        </w:rPr>
        <w:t>další provozní náklady vzniklé v přímé souvislosti s řešením projektu, kterými</w:t>
      </w:r>
      <w:r w:rsidR="004C1FB8" w:rsidRPr="00CC624F">
        <w:rPr>
          <w:rFonts w:asciiTheme="minorHAnsi" w:hAnsiTheme="minorHAnsi" w:cstheme="minorHAnsi"/>
          <w:lang w:eastAsia="en-US"/>
        </w:rPr>
        <w:t xml:space="preserve"> </w:t>
      </w:r>
      <w:r w:rsidRPr="00CC624F">
        <w:rPr>
          <w:rFonts w:asciiTheme="minorHAnsi" w:hAnsiTheme="minorHAnsi" w:cstheme="minorHAnsi"/>
          <w:lang w:eastAsia="en-US"/>
        </w:rPr>
        <w:t>jsou materiál, služby a drobný hmotný a nehmotný majetek;</w:t>
      </w:r>
    </w:p>
    <w:p w14:paraId="6BF8E3FE" w14:textId="77777777" w:rsidR="004C1FB8" w:rsidRPr="00CC624F" w:rsidRDefault="002264D8" w:rsidP="00CC624F">
      <w:pPr>
        <w:pStyle w:val="Odstavecseseznamem"/>
        <w:numPr>
          <w:ilvl w:val="0"/>
          <w:numId w:val="35"/>
        </w:numPr>
        <w:autoSpaceDE w:val="0"/>
        <w:autoSpaceDN w:val="0"/>
        <w:adjustRightInd w:val="0"/>
        <w:jc w:val="both"/>
        <w:rPr>
          <w:rFonts w:asciiTheme="minorHAnsi" w:hAnsiTheme="minorHAnsi" w:cstheme="minorHAnsi"/>
          <w:lang w:eastAsia="en-US"/>
        </w:rPr>
      </w:pPr>
      <w:r w:rsidRPr="00CC624F">
        <w:rPr>
          <w:rFonts w:asciiTheme="minorHAnsi" w:hAnsiTheme="minorHAnsi" w:cstheme="minorHAnsi"/>
          <w:lang w:eastAsia="en-US"/>
        </w:rPr>
        <w:t>náklady na provoz, opravy a údržbu hmotného a nehmotného majetku</w:t>
      </w:r>
      <w:r w:rsidR="004C1FB8" w:rsidRPr="00CC624F">
        <w:rPr>
          <w:rFonts w:asciiTheme="minorHAnsi" w:hAnsiTheme="minorHAnsi" w:cstheme="minorHAnsi"/>
          <w:lang w:eastAsia="en-US"/>
        </w:rPr>
        <w:t xml:space="preserve"> </w:t>
      </w:r>
      <w:r w:rsidRPr="00CC624F">
        <w:rPr>
          <w:rFonts w:asciiTheme="minorHAnsi" w:hAnsiTheme="minorHAnsi" w:cstheme="minorHAnsi"/>
          <w:lang w:eastAsia="en-US"/>
        </w:rPr>
        <w:t>využívaného při řešení projektu, a to ve výši odpovídající délce období a podílu</w:t>
      </w:r>
      <w:r w:rsidR="004C1FB8" w:rsidRPr="00CC624F">
        <w:rPr>
          <w:rFonts w:asciiTheme="minorHAnsi" w:hAnsiTheme="minorHAnsi" w:cstheme="minorHAnsi"/>
          <w:lang w:eastAsia="en-US"/>
        </w:rPr>
        <w:t xml:space="preserve"> </w:t>
      </w:r>
      <w:r w:rsidRPr="00CC624F">
        <w:rPr>
          <w:rFonts w:asciiTheme="minorHAnsi" w:hAnsiTheme="minorHAnsi" w:cstheme="minorHAnsi"/>
          <w:lang w:eastAsia="en-US"/>
        </w:rPr>
        <w:t>předpokládaného užití majetku pro projekt;</w:t>
      </w:r>
    </w:p>
    <w:p w14:paraId="25380B55" w14:textId="4025B6A2" w:rsidR="004C1FB8" w:rsidRPr="00CC624F" w:rsidRDefault="002264D8" w:rsidP="00CC624F">
      <w:pPr>
        <w:pStyle w:val="Odstavecseseznamem"/>
        <w:numPr>
          <w:ilvl w:val="0"/>
          <w:numId w:val="35"/>
        </w:numPr>
        <w:autoSpaceDE w:val="0"/>
        <w:autoSpaceDN w:val="0"/>
        <w:adjustRightInd w:val="0"/>
        <w:jc w:val="both"/>
        <w:rPr>
          <w:rFonts w:asciiTheme="minorHAnsi" w:hAnsiTheme="minorHAnsi" w:cstheme="minorHAnsi"/>
          <w:lang w:eastAsia="en-US"/>
        </w:rPr>
      </w:pPr>
      <w:r w:rsidRPr="00CC624F">
        <w:rPr>
          <w:rFonts w:asciiTheme="minorHAnsi" w:hAnsiTheme="minorHAnsi" w:cstheme="minorHAnsi"/>
          <w:lang w:eastAsia="en-US"/>
        </w:rPr>
        <w:t>část ročních odpisů dlouhodobého hmotného a nehmotného majetku ve výši</w:t>
      </w:r>
      <w:r w:rsidR="004C1FB8" w:rsidRPr="00CC624F">
        <w:rPr>
          <w:rFonts w:asciiTheme="minorHAnsi" w:hAnsiTheme="minorHAnsi" w:cstheme="minorHAnsi"/>
          <w:lang w:eastAsia="en-US"/>
        </w:rPr>
        <w:t xml:space="preserve"> o</w:t>
      </w:r>
      <w:r w:rsidRPr="00CC624F">
        <w:rPr>
          <w:rFonts w:asciiTheme="minorHAnsi" w:hAnsiTheme="minorHAnsi" w:cstheme="minorHAnsi"/>
          <w:lang w:eastAsia="en-US"/>
        </w:rPr>
        <w:t>dpovídající délce období a podílu skutečného</w:t>
      </w:r>
      <w:r w:rsidR="004C1FB8" w:rsidRPr="00CC624F">
        <w:rPr>
          <w:rFonts w:asciiTheme="minorHAnsi" w:hAnsiTheme="minorHAnsi" w:cstheme="minorHAnsi"/>
          <w:lang w:eastAsia="en-US"/>
        </w:rPr>
        <w:t xml:space="preserve"> užití tohoto majetku pro řešen </w:t>
      </w:r>
      <w:r w:rsidRPr="00CC624F">
        <w:rPr>
          <w:rFonts w:asciiTheme="minorHAnsi" w:hAnsiTheme="minorHAnsi" w:cstheme="minorHAnsi"/>
          <w:lang w:eastAsia="en-US"/>
        </w:rPr>
        <w:t>projektu, který nebyl pořízen z veřejných prostředků a není zahrnut do</w:t>
      </w:r>
      <w:r w:rsidR="004C1FB8" w:rsidRPr="00CC624F">
        <w:rPr>
          <w:rFonts w:asciiTheme="minorHAnsi" w:hAnsiTheme="minorHAnsi" w:cstheme="minorHAnsi"/>
          <w:lang w:eastAsia="en-US"/>
        </w:rPr>
        <w:t xml:space="preserve"> </w:t>
      </w:r>
      <w:r w:rsidRPr="00CC624F">
        <w:rPr>
          <w:rFonts w:asciiTheme="minorHAnsi" w:hAnsiTheme="minorHAnsi" w:cstheme="minorHAnsi"/>
          <w:lang w:eastAsia="en-US"/>
        </w:rPr>
        <w:t>kategorie investice tohoto projektu; podíl odpisů na projekt je možné počítat</w:t>
      </w:r>
      <w:r w:rsidR="004C1FB8" w:rsidRPr="00CC624F">
        <w:rPr>
          <w:rFonts w:asciiTheme="minorHAnsi" w:hAnsiTheme="minorHAnsi" w:cstheme="minorHAnsi"/>
          <w:lang w:eastAsia="en-US"/>
        </w:rPr>
        <w:t xml:space="preserve"> </w:t>
      </w:r>
      <w:r w:rsidRPr="00CC624F">
        <w:rPr>
          <w:rFonts w:asciiTheme="minorHAnsi" w:hAnsiTheme="minorHAnsi" w:cstheme="minorHAnsi"/>
          <w:lang w:eastAsia="en-US"/>
        </w:rPr>
        <w:t>jak z účetních odpisů, tak z odpisů dle zákona o daních z příjmů, přičemž účetní</w:t>
      </w:r>
      <w:r w:rsidR="004C1FB8" w:rsidRPr="00CC624F">
        <w:rPr>
          <w:rFonts w:asciiTheme="minorHAnsi" w:hAnsiTheme="minorHAnsi" w:cstheme="minorHAnsi"/>
          <w:lang w:eastAsia="en-US"/>
        </w:rPr>
        <w:t xml:space="preserve"> </w:t>
      </w:r>
      <w:r w:rsidRPr="00CC624F">
        <w:rPr>
          <w:rFonts w:asciiTheme="minorHAnsi" w:hAnsiTheme="minorHAnsi" w:cstheme="minorHAnsi"/>
          <w:lang w:eastAsia="en-US"/>
        </w:rPr>
        <w:t>odpisy nesmí být vyšší, než odpisy dle zákona o daních z příjmů;</w:t>
      </w:r>
    </w:p>
    <w:p w14:paraId="42FAE42E" w14:textId="0B10D4E9" w:rsidR="00F12230" w:rsidRPr="00CC624F" w:rsidRDefault="002264D8" w:rsidP="00CC624F">
      <w:pPr>
        <w:pStyle w:val="Odstavecseseznamem"/>
        <w:numPr>
          <w:ilvl w:val="0"/>
          <w:numId w:val="35"/>
        </w:numPr>
        <w:autoSpaceDE w:val="0"/>
        <w:autoSpaceDN w:val="0"/>
        <w:adjustRightInd w:val="0"/>
        <w:jc w:val="both"/>
        <w:rPr>
          <w:rFonts w:asciiTheme="minorHAnsi" w:hAnsiTheme="minorHAnsi" w:cstheme="minorHAnsi"/>
          <w:lang w:eastAsia="en-US"/>
        </w:rPr>
      </w:pPr>
      <w:r w:rsidRPr="00CC624F">
        <w:rPr>
          <w:rFonts w:asciiTheme="minorHAnsi" w:hAnsiTheme="minorHAnsi" w:cstheme="minorHAnsi"/>
          <w:lang w:eastAsia="en-US"/>
        </w:rPr>
        <w:t>cestovní náklady vzniklé v přímé souvislosti s řešením projektu, pokud se</w:t>
      </w:r>
      <w:r w:rsidR="004C1FB8" w:rsidRPr="00CC624F">
        <w:rPr>
          <w:rFonts w:asciiTheme="minorHAnsi" w:hAnsiTheme="minorHAnsi" w:cstheme="minorHAnsi"/>
          <w:lang w:eastAsia="en-US"/>
        </w:rPr>
        <w:t xml:space="preserve"> </w:t>
      </w:r>
      <w:r w:rsidRPr="00CC624F">
        <w:rPr>
          <w:rFonts w:asciiTheme="minorHAnsi" w:hAnsiTheme="minorHAnsi" w:cstheme="minorHAnsi"/>
          <w:lang w:eastAsia="en-US"/>
        </w:rPr>
        <w:t>služební cesty účastní zaměstnanec s úvazkem na projektu (náklady na</w:t>
      </w:r>
      <w:r w:rsidR="004C1FB8" w:rsidRPr="00CC624F">
        <w:rPr>
          <w:rFonts w:asciiTheme="minorHAnsi" w:hAnsiTheme="minorHAnsi" w:cstheme="minorHAnsi"/>
          <w:lang w:eastAsia="en-US"/>
        </w:rPr>
        <w:t xml:space="preserve"> </w:t>
      </w:r>
      <w:r w:rsidRPr="00CC624F">
        <w:rPr>
          <w:rFonts w:asciiTheme="minorHAnsi" w:hAnsiTheme="minorHAnsi" w:cstheme="minorHAnsi"/>
          <w:lang w:eastAsia="en-US"/>
        </w:rPr>
        <w:t>pracovní pobyty, konferenční poplatky, a cestovní náhrady podle zákona</w:t>
      </w:r>
      <w:r w:rsidR="00F12230" w:rsidRPr="00CC624F">
        <w:rPr>
          <w:rFonts w:asciiTheme="minorHAnsi" w:hAnsiTheme="minorHAnsi" w:cstheme="minorHAnsi"/>
          <w:lang w:eastAsia="en-US"/>
        </w:rPr>
        <w:t xml:space="preserve"> </w:t>
      </w:r>
      <w:r w:rsidRPr="00CC624F">
        <w:rPr>
          <w:rFonts w:asciiTheme="minorHAnsi" w:hAnsiTheme="minorHAnsi" w:cstheme="minorHAnsi"/>
          <w:lang w:eastAsia="en-US"/>
        </w:rPr>
        <w:t>č. 262/2006 Sb., zákoník práce), přičemž mus</w:t>
      </w:r>
      <w:r w:rsidR="004C1FB8" w:rsidRPr="00CC624F">
        <w:rPr>
          <w:rFonts w:asciiTheme="minorHAnsi" w:hAnsiTheme="minorHAnsi" w:cstheme="minorHAnsi"/>
          <w:lang w:eastAsia="en-US"/>
        </w:rPr>
        <w:t xml:space="preserve">í být prokazatelný přínos cesty </w:t>
      </w:r>
      <w:r w:rsidRPr="00CC624F">
        <w:rPr>
          <w:rFonts w:asciiTheme="minorHAnsi" w:hAnsiTheme="minorHAnsi" w:cstheme="minorHAnsi"/>
          <w:lang w:eastAsia="en-US"/>
        </w:rPr>
        <w:t>pro řešení projektu, anebo pracovní cesta j</w:t>
      </w:r>
      <w:r w:rsidR="004C1FB8" w:rsidRPr="00CC624F">
        <w:rPr>
          <w:rFonts w:asciiTheme="minorHAnsi" w:hAnsiTheme="minorHAnsi" w:cstheme="minorHAnsi"/>
          <w:lang w:eastAsia="en-US"/>
        </w:rPr>
        <w:t xml:space="preserve">e již deklarována ve schváleném </w:t>
      </w:r>
      <w:r w:rsidRPr="00CC624F">
        <w:rPr>
          <w:rFonts w:asciiTheme="minorHAnsi" w:hAnsiTheme="minorHAnsi" w:cstheme="minorHAnsi"/>
          <w:lang w:eastAsia="en-US"/>
        </w:rPr>
        <w:t xml:space="preserve">návrhu projektu, a to ve výši </w:t>
      </w:r>
      <w:r w:rsidRPr="00CC624F">
        <w:rPr>
          <w:rFonts w:asciiTheme="minorHAnsi" w:hAnsiTheme="minorHAnsi" w:cstheme="minorHAnsi"/>
          <w:lang w:eastAsia="en-US"/>
        </w:rPr>
        <w:lastRenderedPageBreak/>
        <w:t>nákladů odpo</w:t>
      </w:r>
      <w:r w:rsidR="004C1FB8" w:rsidRPr="00CC624F">
        <w:rPr>
          <w:rFonts w:asciiTheme="minorHAnsi" w:hAnsiTheme="minorHAnsi" w:cstheme="minorHAnsi"/>
          <w:lang w:eastAsia="en-US"/>
        </w:rPr>
        <w:t xml:space="preserve">vídajícím nákladům na přiměřený způsob hromadné dopravy. </w:t>
      </w:r>
      <w:r w:rsidR="004C1FB8" w:rsidRPr="00CC624F">
        <w:rPr>
          <w:rFonts w:asciiTheme="minorHAnsi" w:hAnsiTheme="minorHAnsi" w:cstheme="minorHAnsi"/>
          <w:color w:val="000000"/>
        </w:rPr>
        <w:t>U pracovních cest realizovaných v rámci projektu musí příjemce prostředků na požádání doložit například písemnou pozvánku, resp. program daného jednání či navštívené akce či zápis ze služební cesty</w:t>
      </w:r>
      <w:r w:rsidR="00CC624F">
        <w:rPr>
          <w:rFonts w:asciiTheme="minorHAnsi" w:hAnsiTheme="minorHAnsi" w:cstheme="minorHAnsi"/>
          <w:color w:val="000000"/>
        </w:rPr>
        <w:t>;</w:t>
      </w:r>
    </w:p>
    <w:p w14:paraId="20D352C2" w14:textId="6FC82E81" w:rsidR="000A0C62" w:rsidRPr="008456BC" w:rsidRDefault="00F12230" w:rsidP="00CC624F">
      <w:pPr>
        <w:pStyle w:val="Odstavecseseznamem"/>
        <w:numPr>
          <w:ilvl w:val="0"/>
          <w:numId w:val="35"/>
        </w:numPr>
        <w:autoSpaceDE w:val="0"/>
        <w:autoSpaceDN w:val="0"/>
        <w:adjustRightInd w:val="0"/>
        <w:jc w:val="both"/>
        <w:rPr>
          <w:rFonts w:ascii="Calibri" w:hAnsi="Calibri" w:cs="Arial"/>
          <w:b/>
          <w:color w:val="000000"/>
        </w:rPr>
      </w:pPr>
      <w:r w:rsidRPr="00CC624F">
        <w:rPr>
          <w:rFonts w:asciiTheme="minorHAnsi" w:hAnsiTheme="minorHAnsi" w:cstheme="minorHAnsi"/>
          <w:color w:val="000000" w:themeColor="text1"/>
        </w:rPr>
        <w:t>Příjemce má povinnost provést audit celého projektu, auditorská zpráva se předkládá poskytovateli spolu se závěrečným vyúčtováním projektu; audit se týká všech nákladů/výdajů projektu; do způsobilých nákladů/výdajů lze zahrnout pouze náklady/výdaje na provedení auditu v závislosti na době realizace a účetní náročnosti projektu až do výše 100 000 Kč; organizační složky státu mohou provést audit prostřednictvím interního auditu</w:t>
      </w:r>
      <w:r w:rsidR="00CC624F">
        <w:rPr>
          <w:rFonts w:asciiTheme="minorHAnsi" w:hAnsiTheme="minorHAnsi" w:cstheme="minorHAnsi"/>
          <w:color w:val="000000" w:themeColor="text1"/>
        </w:rPr>
        <w:t>.</w:t>
      </w:r>
      <w:bookmarkEnd w:id="83"/>
      <w:bookmarkEnd w:id="84"/>
      <w:bookmarkEnd w:id="85"/>
    </w:p>
    <w:p w14:paraId="21F5FBE7" w14:textId="77777777" w:rsidR="007663E3" w:rsidRPr="008456BC" w:rsidRDefault="00C46E64" w:rsidP="007663E3">
      <w:pPr>
        <w:jc w:val="both"/>
        <w:rPr>
          <w:rFonts w:ascii="Calibri" w:hAnsi="Calibri" w:cs="Arial"/>
          <w:color w:val="000000"/>
        </w:rPr>
      </w:pPr>
      <w:r w:rsidRPr="008456BC">
        <w:rPr>
          <w:rFonts w:ascii="Calibri" w:hAnsi="Calibri" w:cs="Arial"/>
          <w:color w:val="000000"/>
        </w:rPr>
        <w:t>  </w:t>
      </w:r>
    </w:p>
    <w:p w14:paraId="781C23F7" w14:textId="04D2CEDE" w:rsidR="00F479DA" w:rsidRPr="008456BC" w:rsidRDefault="0070722A" w:rsidP="008B1D11">
      <w:pPr>
        <w:pStyle w:val="Nadpis3"/>
        <w:spacing w:before="0"/>
        <w:rPr>
          <w:rFonts w:asciiTheme="minorHAnsi" w:hAnsiTheme="minorHAnsi" w:cs="Arial"/>
          <w:b/>
          <w:color w:val="000000" w:themeColor="text1"/>
        </w:rPr>
      </w:pPr>
      <w:bookmarkStart w:id="86" w:name="_Toc33008070"/>
      <w:bookmarkStart w:id="87" w:name="_Toc33009377"/>
      <w:bookmarkStart w:id="88" w:name="_Toc33010589"/>
      <w:bookmarkStart w:id="89" w:name="_Toc112328955"/>
      <w:r w:rsidRPr="008456BC">
        <w:rPr>
          <w:rFonts w:asciiTheme="minorHAnsi" w:hAnsiTheme="minorHAnsi"/>
          <w:b/>
          <w:color w:val="000000" w:themeColor="text1"/>
        </w:rPr>
        <w:t>5.1.3</w:t>
      </w:r>
      <w:r w:rsidR="0062644D" w:rsidRPr="008456BC">
        <w:rPr>
          <w:rFonts w:asciiTheme="minorHAnsi" w:hAnsiTheme="minorHAnsi"/>
          <w:b/>
          <w:color w:val="000000" w:themeColor="text1"/>
        </w:rPr>
        <w:t xml:space="preserve"> </w:t>
      </w:r>
      <w:r w:rsidR="00FB3BB6" w:rsidRPr="008456BC">
        <w:rPr>
          <w:rFonts w:asciiTheme="minorHAnsi" w:hAnsiTheme="minorHAnsi"/>
          <w:b/>
          <w:color w:val="000000" w:themeColor="text1"/>
        </w:rPr>
        <w:t>N</w:t>
      </w:r>
      <w:r w:rsidR="004C1FB8" w:rsidRPr="008456BC">
        <w:rPr>
          <w:rFonts w:asciiTheme="minorHAnsi" w:hAnsiTheme="minorHAnsi"/>
          <w:b/>
          <w:color w:val="000000" w:themeColor="text1"/>
        </w:rPr>
        <w:t>epřímé náklady</w:t>
      </w:r>
      <w:bookmarkEnd w:id="86"/>
      <w:bookmarkEnd w:id="87"/>
      <w:bookmarkEnd w:id="88"/>
      <w:bookmarkEnd w:id="89"/>
    </w:p>
    <w:p w14:paraId="6A9CC558" w14:textId="77777777" w:rsidR="00F479DA" w:rsidRPr="008456BC" w:rsidRDefault="00F479DA" w:rsidP="00141B3A">
      <w:pPr>
        <w:autoSpaceDE w:val="0"/>
        <w:autoSpaceDN w:val="0"/>
        <w:adjustRightInd w:val="0"/>
        <w:jc w:val="both"/>
        <w:rPr>
          <w:rFonts w:ascii="Calibri" w:hAnsi="Calibri" w:cs="Arial"/>
          <w:b/>
          <w:color w:val="000000"/>
        </w:rPr>
      </w:pPr>
    </w:p>
    <w:p w14:paraId="03DF51D3" w14:textId="77777777" w:rsidR="00FB3BB6" w:rsidRPr="008456BC" w:rsidRDefault="00FB3BB6" w:rsidP="00F744E8">
      <w:pPr>
        <w:pStyle w:val="Odstavecseseznamem"/>
        <w:numPr>
          <w:ilvl w:val="0"/>
          <w:numId w:val="36"/>
        </w:numPr>
        <w:autoSpaceDE w:val="0"/>
        <w:autoSpaceDN w:val="0"/>
        <w:adjustRightInd w:val="0"/>
        <w:jc w:val="both"/>
        <w:rPr>
          <w:rFonts w:asciiTheme="minorHAnsi" w:hAnsiTheme="minorHAnsi" w:cs="Arial"/>
          <w:color w:val="000000"/>
        </w:rPr>
      </w:pPr>
      <w:r w:rsidRPr="00F744E8">
        <w:rPr>
          <w:rFonts w:asciiTheme="minorHAnsi" w:hAnsiTheme="minorHAnsi" w:cs="Arial"/>
          <w:color w:val="000000"/>
        </w:rPr>
        <w:t>náklady vzniklé v přímé souvislosti s řešením projektu, resp. pouze jejich část určená podle</w:t>
      </w:r>
      <w:r w:rsidRPr="008456BC">
        <w:rPr>
          <w:rFonts w:asciiTheme="minorHAnsi" w:hAnsiTheme="minorHAnsi" w:cs="Arial"/>
          <w:color w:val="000000"/>
        </w:rPr>
        <w:t xml:space="preserve"> </w:t>
      </w:r>
      <w:r w:rsidRPr="00F744E8">
        <w:rPr>
          <w:rFonts w:asciiTheme="minorHAnsi" w:hAnsiTheme="minorHAnsi" w:cs="Arial"/>
          <w:color w:val="000000"/>
        </w:rPr>
        <w:t>některé z následujících metod;</w:t>
      </w:r>
    </w:p>
    <w:p w14:paraId="1AB53503" w14:textId="6EA52E31" w:rsidR="00FB3BB6" w:rsidRDefault="00FB3BB6" w:rsidP="00F744E8">
      <w:pPr>
        <w:pStyle w:val="Odstavecseseznamem"/>
        <w:numPr>
          <w:ilvl w:val="0"/>
          <w:numId w:val="36"/>
        </w:numPr>
        <w:autoSpaceDE w:val="0"/>
        <w:autoSpaceDN w:val="0"/>
        <w:adjustRightInd w:val="0"/>
        <w:jc w:val="both"/>
        <w:rPr>
          <w:rFonts w:asciiTheme="minorHAnsi" w:hAnsiTheme="minorHAnsi" w:cs="Arial"/>
          <w:color w:val="000000"/>
        </w:rPr>
      </w:pPr>
      <w:r w:rsidRPr="00F744E8">
        <w:rPr>
          <w:rFonts w:asciiTheme="minorHAnsi" w:hAnsiTheme="minorHAnsi" w:cs="Arial"/>
          <w:color w:val="000000"/>
        </w:rPr>
        <w:t>například administrativní náklady, nájemné, náklady na pomocný personál</w:t>
      </w:r>
      <w:r w:rsidRPr="008456BC">
        <w:rPr>
          <w:rFonts w:asciiTheme="minorHAnsi" w:hAnsiTheme="minorHAnsi" w:cs="Arial"/>
          <w:color w:val="000000"/>
        </w:rPr>
        <w:t xml:space="preserve"> </w:t>
      </w:r>
      <w:r w:rsidR="008456BC">
        <w:rPr>
          <w:rFonts w:asciiTheme="minorHAnsi" w:hAnsiTheme="minorHAnsi" w:cs="Arial"/>
          <w:color w:val="000000"/>
        </w:rPr>
        <w:br/>
      </w:r>
      <w:r w:rsidRPr="00F744E8">
        <w:rPr>
          <w:rFonts w:asciiTheme="minorHAnsi" w:hAnsiTheme="minorHAnsi" w:cs="Arial"/>
          <w:color w:val="000000"/>
        </w:rPr>
        <w:t>a infrastrukturu, energie a služby, pokud již nejsou uvedené v jiných kategoriích;</w:t>
      </w:r>
      <w:r>
        <w:rPr>
          <w:rFonts w:asciiTheme="minorHAnsi" w:hAnsiTheme="minorHAnsi" w:cs="Arial"/>
          <w:color w:val="000000"/>
        </w:rPr>
        <w:t xml:space="preserve"> </w:t>
      </w:r>
      <w:r w:rsidRPr="00F744E8">
        <w:rPr>
          <w:rFonts w:asciiTheme="minorHAnsi" w:hAnsiTheme="minorHAnsi" w:cs="Arial"/>
          <w:color w:val="000000"/>
        </w:rPr>
        <w:t>nepřímé náklady se musí vztahovat k projektu a m</w:t>
      </w:r>
      <w:r>
        <w:rPr>
          <w:rFonts w:asciiTheme="minorHAnsi" w:hAnsiTheme="minorHAnsi" w:cs="Arial"/>
          <w:color w:val="000000"/>
        </w:rPr>
        <w:t>usí být vykazovány v souladu s</w:t>
      </w:r>
      <w:r>
        <w:rPr>
          <w:rStyle w:val="Znakapoznpodarou"/>
          <w:rFonts w:asciiTheme="minorHAnsi" w:hAnsiTheme="minorHAnsi" w:cs="Arial"/>
          <w:color w:val="000000"/>
        </w:rPr>
        <w:footnoteReference w:id="16"/>
      </w:r>
      <w:r w:rsidRPr="00F744E8">
        <w:rPr>
          <w:rFonts w:asciiTheme="minorHAnsi" w:hAnsiTheme="minorHAnsi" w:cs="Arial"/>
          <w:color w:val="000000"/>
        </w:rPr>
        <w:t>:</w:t>
      </w:r>
    </w:p>
    <w:p w14:paraId="76A824DF" w14:textId="77777777" w:rsidR="00FB3BB6" w:rsidRDefault="00FB3BB6" w:rsidP="00F744E8">
      <w:pPr>
        <w:pStyle w:val="Odstavecseseznamem"/>
        <w:autoSpaceDE w:val="0"/>
        <w:autoSpaceDN w:val="0"/>
        <w:adjustRightInd w:val="0"/>
        <w:ind w:left="360"/>
        <w:jc w:val="both"/>
        <w:rPr>
          <w:rFonts w:asciiTheme="minorHAnsi" w:hAnsiTheme="minorHAnsi" w:cs="Arial"/>
          <w:color w:val="000000"/>
        </w:rPr>
      </w:pPr>
    </w:p>
    <w:p w14:paraId="0066956A" w14:textId="77777777" w:rsidR="00FB3BB6" w:rsidRDefault="00FB3BB6" w:rsidP="00F744E8">
      <w:pPr>
        <w:pStyle w:val="Odstavecseseznamem"/>
        <w:numPr>
          <w:ilvl w:val="0"/>
          <w:numId w:val="39"/>
        </w:numPr>
        <w:jc w:val="both"/>
        <w:rPr>
          <w:rFonts w:asciiTheme="minorHAnsi" w:hAnsiTheme="minorHAnsi" w:cs="Arial"/>
          <w:color w:val="000000"/>
        </w:rPr>
      </w:pPr>
      <w:r w:rsidRPr="00F744E8">
        <w:rPr>
          <w:rFonts w:asciiTheme="minorHAnsi" w:hAnsiTheme="minorHAnsi" w:cs="Arial"/>
          <w:color w:val="000000"/>
        </w:rPr>
        <w:t xml:space="preserve">metodou vykazování skutečných nepřímých náklad, tzv. metodou „full </w:t>
      </w:r>
      <w:proofErr w:type="spellStart"/>
      <w:r w:rsidRPr="00F744E8">
        <w:rPr>
          <w:rFonts w:asciiTheme="minorHAnsi" w:hAnsiTheme="minorHAnsi" w:cs="Arial"/>
          <w:color w:val="000000"/>
        </w:rPr>
        <w:t>cost</w:t>
      </w:r>
      <w:proofErr w:type="spellEnd"/>
      <w:r w:rsidRPr="00F744E8">
        <w:rPr>
          <w:rFonts w:asciiTheme="minorHAnsi" w:hAnsiTheme="minorHAnsi" w:cs="Arial"/>
          <w:color w:val="000000"/>
        </w:rPr>
        <w:t>“, kdy</w:t>
      </w:r>
      <w:r>
        <w:rPr>
          <w:rFonts w:asciiTheme="minorHAnsi" w:hAnsiTheme="minorHAnsi" w:cs="Arial"/>
          <w:color w:val="000000"/>
        </w:rPr>
        <w:t xml:space="preserve"> </w:t>
      </w:r>
      <w:r w:rsidRPr="00F744E8">
        <w:rPr>
          <w:rFonts w:asciiTheme="minorHAnsi" w:hAnsiTheme="minorHAnsi" w:cs="Arial"/>
          <w:color w:val="000000"/>
        </w:rPr>
        <w:t>organizace má již existující systém a vnitřní předpis, na jejichž základě přiřazuje</w:t>
      </w:r>
      <w:r>
        <w:rPr>
          <w:rFonts w:asciiTheme="minorHAnsi" w:hAnsiTheme="minorHAnsi" w:cs="Arial"/>
          <w:color w:val="000000"/>
        </w:rPr>
        <w:t xml:space="preserve"> </w:t>
      </w:r>
      <w:r w:rsidRPr="00F744E8">
        <w:rPr>
          <w:rFonts w:asciiTheme="minorHAnsi" w:hAnsiTheme="minorHAnsi" w:cs="Arial"/>
          <w:color w:val="000000"/>
        </w:rPr>
        <w:t>jednotlivé nepřímé náklady danému projektu, takto vykázané nepřímé náklady musí</w:t>
      </w:r>
      <w:r>
        <w:rPr>
          <w:rFonts w:asciiTheme="minorHAnsi" w:hAnsiTheme="minorHAnsi" w:cs="Arial"/>
          <w:color w:val="000000"/>
        </w:rPr>
        <w:t xml:space="preserve"> </w:t>
      </w:r>
      <w:r w:rsidRPr="00F744E8">
        <w:rPr>
          <w:rFonts w:asciiTheme="minorHAnsi" w:hAnsiTheme="minorHAnsi" w:cs="Arial"/>
          <w:color w:val="000000"/>
        </w:rPr>
        <w:t>být podloženy kalkulací, výstupy z účetnictví, patřičnými účetními doklady a výše</w:t>
      </w:r>
      <w:r>
        <w:rPr>
          <w:rFonts w:asciiTheme="minorHAnsi" w:hAnsiTheme="minorHAnsi" w:cs="Arial"/>
          <w:color w:val="000000"/>
        </w:rPr>
        <w:t xml:space="preserve"> </w:t>
      </w:r>
      <w:r w:rsidRPr="00F744E8">
        <w:rPr>
          <w:rFonts w:asciiTheme="minorHAnsi" w:hAnsiTheme="minorHAnsi" w:cs="Arial"/>
          <w:color w:val="000000"/>
        </w:rPr>
        <w:t>nepřímých nákladů není limitována, nebo</w:t>
      </w:r>
    </w:p>
    <w:p w14:paraId="06D77770" w14:textId="77777777" w:rsidR="00FB3BB6" w:rsidRDefault="00FB3BB6" w:rsidP="00F744E8">
      <w:pPr>
        <w:pStyle w:val="Odstavecseseznamem"/>
        <w:jc w:val="both"/>
        <w:rPr>
          <w:rFonts w:asciiTheme="minorHAnsi" w:hAnsiTheme="minorHAnsi" w:cs="Arial"/>
          <w:color w:val="000000"/>
        </w:rPr>
      </w:pPr>
    </w:p>
    <w:p w14:paraId="4AC3C930" w14:textId="657F8A91" w:rsidR="007663E3" w:rsidRPr="008B1D11" w:rsidRDefault="00FB3BB6" w:rsidP="00F744E8">
      <w:pPr>
        <w:pStyle w:val="Odstavecseseznamem"/>
        <w:numPr>
          <w:ilvl w:val="0"/>
          <w:numId w:val="39"/>
        </w:numPr>
        <w:jc w:val="both"/>
        <w:rPr>
          <w:rFonts w:ascii="Calibri" w:hAnsi="Calibri"/>
        </w:rPr>
      </w:pPr>
      <w:r w:rsidRPr="00F744E8">
        <w:rPr>
          <w:rFonts w:asciiTheme="minorHAnsi" w:hAnsiTheme="minorHAnsi" w:cs="Arial"/>
          <w:color w:val="000000"/>
        </w:rPr>
        <w:t>metodou vykazování nepřímých nákladů na základě pevné sazby, tzv. metodou „</w:t>
      </w:r>
      <w:proofErr w:type="spellStart"/>
      <w:r w:rsidRPr="00F744E8">
        <w:rPr>
          <w:rFonts w:asciiTheme="minorHAnsi" w:hAnsiTheme="minorHAnsi" w:cs="Arial"/>
          <w:color w:val="000000"/>
        </w:rPr>
        <w:t>flat</w:t>
      </w:r>
      <w:proofErr w:type="spellEnd"/>
      <w:r w:rsidRPr="00F744E8">
        <w:rPr>
          <w:rFonts w:asciiTheme="minorHAnsi" w:hAnsiTheme="minorHAnsi" w:cs="Arial"/>
          <w:color w:val="000000"/>
        </w:rPr>
        <w:t xml:space="preserve"> </w:t>
      </w:r>
      <w:proofErr w:type="spellStart"/>
      <w:r w:rsidRPr="00F744E8">
        <w:rPr>
          <w:rFonts w:asciiTheme="minorHAnsi" w:hAnsiTheme="minorHAnsi" w:cs="Arial"/>
          <w:color w:val="000000"/>
        </w:rPr>
        <w:t>rate</w:t>
      </w:r>
      <w:proofErr w:type="spellEnd"/>
      <w:r w:rsidRPr="00F744E8">
        <w:rPr>
          <w:rFonts w:asciiTheme="minorHAnsi" w:hAnsiTheme="minorHAnsi" w:cs="Arial"/>
          <w:color w:val="000000"/>
        </w:rPr>
        <w:t>“, do výše 10 % ze součtu skutečně vykázaných osobních nákladů a ostatních přímých nákladů příjemce v příslušném roce, mimo nákladů na investice, kdy takto vykázané nepřímé náklady se nemusí dokládat patřičnými účetními doklady, dokládá se však celková výše nepřímých nákladů organizace a jejich rozdělení na středisky/projektu/úseky apod.</w:t>
      </w:r>
      <w:r w:rsidR="008456BC">
        <w:rPr>
          <w:rFonts w:asciiTheme="minorHAnsi" w:hAnsiTheme="minorHAnsi" w:cs="Arial"/>
          <w:color w:val="000000"/>
        </w:rPr>
        <w:tab/>
      </w:r>
      <w:r w:rsidR="008B1D11">
        <w:rPr>
          <w:rFonts w:ascii="Calibri" w:hAnsi="Calibri"/>
        </w:rPr>
        <w:br/>
      </w:r>
    </w:p>
    <w:p w14:paraId="69884F7D" w14:textId="2236AA21" w:rsidR="0009165C" w:rsidRPr="003661A2" w:rsidRDefault="007520F2" w:rsidP="008B1D11">
      <w:pPr>
        <w:pStyle w:val="Nadpis2"/>
        <w:spacing w:before="0"/>
        <w:jc w:val="both"/>
        <w:rPr>
          <w:rFonts w:ascii="Calibri" w:hAnsi="Calibri"/>
          <w:b/>
          <w:color w:val="000000" w:themeColor="text1"/>
          <w:sz w:val="24"/>
          <w:szCs w:val="24"/>
        </w:rPr>
      </w:pPr>
      <w:bookmarkStart w:id="90" w:name="_Toc33008072"/>
      <w:bookmarkStart w:id="91" w:name="_Toc33009379"/>
      <w:bookmarkStart w:id="92" w:name="_Toc33010591"/>
      <w:bookmarkStart w:id="93" w:name="_Toc112328956"/>
      <w:r>
        <w:rPr>
          <w:rFonts w:ascii="Calibri" w:hAnsi="Calibri"/>
          <w:b/>
          <w:color w:val="000000" w:themeColor="text1"/>
          <w:sz w:val="24"/>
          <w:szCs w:val="24"/>
        </w:rPr>
        <w:t>5.3</w:t>
      </w:r>
      <w:r w:rsidR="008301B3" w:rsidRPr="00020819">
        <w:rPr>
          <w:rFonts w:ascii="Calibri" w:hAnsi="Calibri"/>
          <w:b/>
          <w:color w:val="000000" w:themeColor="text1"/>
          <w:sz w:val="24"/>
          <w:szCs w:val="24"/>
        </w:rPr>
        <w:t xml:space="preserve"> </w:t>
      </w:r>
      <w:r w:rsidR="00923898" w:rsidRPr="00020819">
        <w:rPr>
          <w:rFonts w:ascii="Calibri" w:hAnsi="Calibri"/>
          <w:b/>
          <w:color w:val="000000" w:themeColor="text1"/>
          <w:sz w:val="24"/>
          <w:szCs w:val="24"/>
        </w:rPr>
        <w:t>Nezpůsobilé náklady/výdaje</w:t>
      </w:r>
      <w:bookmarkEnd w:id="90"/>
      <w:bookmarkEnd w:id="91"/>
      <w:bookmarkEnd w:id="92"/>
      <w:bookmarkEnd w:id="93"/>
    </w:p>
    <w:p w14:paraId="71214736" w14:textId="77777777" w:rsidR="00B71783" w:rsidRPr="0009165C" w:rsidRDefault="00B71783" w:rsidP="00141B3A">
      <w:pPr>
        <w:jc w:val="both"/>
        <w:rPr>
          <w:rFonts w:ascii="Calibri" w:hAnsi="Calibri"/>
        </w:rPr>
      </w:pPr>
    </w:p>
    <w:p w14:paraId="35B4C28A" w14:textId="77777777" w:rsidR="0010004C" w:rsidRPr="0010004C" w:rsidRDefault="0010004C" w:rsidP="00141B3A">
      <w:pPr>
        <w:jc w:val="both"/>
        <w:rPr>
          <w:rFonts w:ascii="Calibri" w:hAnsi="Calibri"/>
          <w:color w:val="000000" w:themeColor="text1"/>
        </w:rPr>
      </w:pPr>
      <w:r w:rsidRPr="0010004C">
        <w:rPr>
          <w:rFonts w:ascii="Calibri" w:hAnsi="Calibri"/>
          <w:color w:val="000000" w:themeColor="text1"/>
        </w:rPr>
        <w:t>Nezpůsobilými náklady/výdaji projektu jsou zejména:</w:t>
      </w:r>
    </w:p>
    <w:p w14:paraId="42480437" w14:textId="06042E52" w:rsidR="0010004C" w:rsidRDefault="0010004C" w:rsidP="00CA7149">
      <w:pPr>
        <w:pStyle w:val="Odstavecseseznamem"/>
        <w:numPr>
          <w:ilvl w:val="0"/>
          <w:numId w:val="16"/>
        </w:numPr>
        <w:jc w:val="both"/>
        <w:rPr>
          <w:rFonts w:ascii="Calibri" w:hAnsi="Calibri"/>
          <w:color w:val="000000" w:themeColor="text1"/>
        </w:rPr>
      </w:pPr>
      <w:r w:rsidRPr="00E539B5">
        <w:rPr>
          <w:rFonts w:ascii="Calibri" w:hAnsi="Calibri"/>
          <w:color w:val="000000" w:themeColor="text1"/>
        </w:rPr>
        <w:t>zisk,</w:t>
      </w:r>
    </w:p>
    <w:p w14:paraId="6971C04D" w14:textId="5128AE8D" w:rsidR="00600016" w:rsidRPr="00E539B5" w:rsidRDefault="00600016" w:rsidP="00CA7149">
      <w:pPr>
        <w:pStyle w:val="Odstavecseseznamem"/>
        <w:numPr>
          <w:ilvl w:val="0"/>
          <w:numId w:val="16"/>
        </w:numPr>
        <w:jc w:val="both"/>
        <w:rPr>
          <w:rFonts w:ascii="Calibri" w:hAnsi="Calibri"/>
          <w:color w:val="000000" w:themeColor="text1"/>
        </w:rPr>
      </w:pPr>
      <w:r>
        <w:rPr>
          <w:rFonts w:ascii="Calibri" w:hAnsi="Calibri"/>
          <w:color w:val="000000" w:themeColor="text1"/>
        </w:rPr>
        <w:t>investice,</w:t>
      </w:r>
    </w:p>
    <w:p w14:paraId="0C2D7551" w14:textId="77777777" w:rsidR="00E539B5" w:rsidRDefault="0070722A" w:rsidP="00CA7149">
      <w:pPr>
        <w:pStyle w:val="Odstavecseseznamem"/>
        <w:numPr>
          <w:ilvl w:val="0"/>
          <w:numId w:val="16"/>
        </w:numPr>
        <w:jc w:val="both"/>
        <w:rPr>
          <w:rFonts w:ascii="Calibri" w:hAnsi="Calibri"/>
          <w:color w:val="000000" w:themeColor="text1"/>
        </w:rPr>
      </w:pPr>
      <w:r w:rsidRPr="00E539B5">
        <w:rPr>
          <w:rFonts w:ascii="Calibri" w:hAnsi="Calibri"/>
          <w:color w:val="000000" w:themeColor="text1"/>
        </w:rPr>
        <w:t>stipendium</w:t>
      </w:r>
      <w:r w:rsidR="00A515B9" w:rsidRPr="00E539B5">
        <w:rPr>
          <w:rFonts w:ascii="Calibri" w:hAnsi="Calibri"/>
          <w:color w:val="000000" w:themeColor="text1"/>
        </w:rPr>
        <w:t>,</w:t>
      </w:r>
    </w:p>
    <w:p w14:paraId="047EAD75" w14:textId="10EA6B92" w:rsidR="0010004C" w:rsidRPr="00E539B5" w:rsidRDefault="0010004C" w:rsidP="00CA7149">
      <w:pPr>
        <w:pStyle w:val="Odstavecseseznamem"/>
        <w:numPr>
          <w:ilvl w:val="0"/>
          <w:numId w:val="16"/>
        </w:numPr>
        <w:jc w:val="both"/>
        <w:rPr>
          <w:rFonts w:ascii="Calibri" w:hAnsi="Calibri"/>
          <w:color w:val="000000" w:themeColor="text1"/>
        </w:rPr>
      </w:pPr>
      <w:r w:rsidRPr="00E539B5">
        <w:rPr>
          <w:rFonts w:ascii="Calibri" w:hAnsi="Calibri"/>
          <w:color w:val="000000" w:themeColor="text1"/>
        </w:rPr>
        <w:t>daň z přidané hodnoty (u příjemců, kteří jsou plátci této daně, a kteří uplatňují její odpočet nebo odpočet její poměrné části)</w:t>
      </w:r>
      <w:r w:rsidRPr="00E539B5">
        <w:rPr>
          <w:rStyle w:val="Znakapoznpodarou"/>
          <w:rFonts w:ascii="Calibri" w:hAnsi="Calibri"/>
          <w:color w:val="000000" w:themeColor="text1"/>
        </w:rPr>
        <w:footnoteReference w:id="17"/>
      </w:r>
      <w:r w:rsidR="00A515B9" w:rsidRPr="00E539B5">
        <w:rPr>
          <w:rFonts w:ascii="Calibri" w:hAnsi="Calibri"/>
          <w:color w:val="000000" w:themeColor="text1"/>
        </w:rPr>
        <w:t>,</w:t>
      </w:r>
    </w:p>
    <w:p w14:paraId="0AD10506" w14:textId="7C0B547A" w:rsidR="0010004C" w:rsidRPr="0010004C" w:rsidRDefault="0010004C" w:rsidP="00CA7149">
      <w:pPr>
        <w:pStyle w:val="Odstavecseseznamem"/>
        <w:numPr>
          <w:ilvl w:val="0"/>
          <w:numId w:val="16"/>
        </w:numPr>
        <w:jc w:val="both"/>
        <w:rPr>
          <w:rFonts w:ascii="Calibri" w:hAnsi="Calibri"/>
          <w:color w:val="000000" w:themeColor="text1"/>
        </w:rPr>
      </w:pPr>
      <w:r w:rsidRPr="00E539B5">
        <w:rPr>
          <w:rFonts w:ascii="Calibri" w:hAnsi="Calibri"/>
          <w:color w:val="000000" w:themeColor="text1"/>
        </w:rPr>
        <w:t>jiné daně</w:t>
      </w:r>
      <w:r w:rsidRPr="0010004C">
        <w:rPr>
          <w:rFonts w:ascii="Calibri" w:hAnsi="Calibri"/>
          <w:color w:val="000000" w:themeColor="text1"/>
        </w:rPr>
        <w:t xml:space="preserve"> (silniční daň, daň z nemovitosti, daň darovací, </w:t>
      </w:r>
      <w:r w:rsidR="00E83B4A" w:rsidRPr="0010004C">
        <w:rPr>
          <w:rFonts w:ascii="Calibri" w:hAnsi="Calibri"/>
          <w:color w:val="000000" w:themeColor="text1"/>
        </w:rPr>
        <w:t>dědická</w:t>
      </w:r>
      <w:r w:rsidRPr="0010004C">
        <w:rPr>
          <w:rFonts w:ascii="Calibri" w:hAnsi="Calibri"/>
          <w:color w:val="000000" w:themeColor="text1"/>
        </w:rPr>
        <w:t xml:space="preserve"> apod.),</w:t>
      </w:r>
    </w:p>
    <w:p w14:paraId="0FBA6E68" w14:textId="7B282C55" w:rsidR="0010004C" w:rsidRPr="0010004C" w:rsidRDefault="0010004C" w:rsidP="00CA7149">
      <w:pPr>
        <w:pStyle w:val="Odstavecseseznamem"/>
        <w:numPr>
          <w:ilvl w:val="0"/>
          <w:numId w:val="16"/>
        </w:numPr>
        <w:jc w:val="both"/>
        <w:rPr>
          <w:rFonts w:ascii="Calibri" w:hAnsi="Calibri"/>
          <w:color w:val="000000" w:themeColor="text1"/>
        </w:rPr>
      </w:pPr>
      <w:r w:rsidRPr="0010004C">
        <w:rPr>
          <w:rFonts w:ascii="Calibri" w:hAnsi="Calibri"/>
          <w:color w:val="000000" w:themeColor="text1"/>
        </w:rPr>
        <w:lastRenderedPageBreak/>
        <w:t>náklady na marketing, prodej a distribuci výrobků,</w:t>
      </w:r>
    </w:p>
    <w:p w14:paraId="7E2A3A3C" w14:textId="31C5858C" w:rsidR="0010004C" w:rsidRPr="0010004C" w:rsidRDefault="0010004C" w:rsidP="00CA7149">
      <w:pPr>
        <w:pStyle w:val="Odstavecseseznamem"/>
        <w:numPr>
          <w:ilvl w:val="0"/>
          <w:numId w:val="16"/>
        </w:numPr>
        <w:jc w:val="both"/>
        <w:rPr>
          <w:rFonts w:ascii="Calibri" w:hAnsi="Calibri"/>
          <w:color w:val="000000" w:themeColor="text1"/>
        </w:rPr>
      </w:pPr>
      <w:r w:rsidRPr="0010004C">
        <w:rPr>
          <w:rFonts w:ascii="Calibri" w:hAnsi="Calibri"/>
          <w:color w:val="000000" w:themeColor="text1"/>
        </w:rPr>
        <w:t>úroky z dluhů,</w:t>
      </w:r>
    </w:p>
    <w:p w14:paraId="35090150" w14:textId="1ABF7D35" w:rsidR="0010004C" w:rsidRDefault="0010004C" w:rsidP="00CA7149">
      <w:pPr>
        <w:pStyle w:val="Odstavecseseznamem"/>
        <w:numPr>
          <w:ilvl w:val="0"/>
          <w:numId w:val="16"/>
        </w:numPr>
        <w:jc w:val="both"/>
        <w:rPr>
          <w:rFonts w:ascii="Calibri" w:hAnsi="Calibri"/>
          <w:color w:val="000000" w:themeColor="text1"/>
        </w:rPr>
      </w:pPr>
      <w:r w:rsidRPr="005737B8">
        <w:rPr>
          <w:rFonts w:ascii="Calibri" w:hAnsi="Calibri"/>
          <w:color w:val="000000" w:themeColor="text1"/>
        </w:rPr>
        <w:t>náklady na finanční pronájem a pronájem s následnou koupí (např. leasing, aj.),</w:t>
      </w:r>
    </w:p>
    <w:p w14:paraId="334FF9AD" w14:textId="77777777" w:rsidR="005737B8" w:rsidRDefault="0010004C" w:rsidP="00CA7149">
      <w:pPr>
        <w:pStyle w:val="Odstavecseseznamem"/>
        <w:numPr>
          <w:ilvl w:val="0"/>
          <w:numId w:val="16"/>
        </w:numPr>
        <w:jc w:val="both"/>
        <w:rPr>
          <w:rFonts w:ascii="Calibri" w:hAnsi="Calibri"/>
          <w:color w:val="000000" w:themeColor="text1"/>
        </w:rPr>
      </w:pPr>
      <w:r w:rsidRPr="0010004C">
        <w:rPr>
          <w:rFonts w:ascii="Calibri" w:hAnsi="Calibri"/>
          <w:color w:val="000000" w:themeColor="text1"/>
        </w:rPr>
        <w:t>manka a škody,</w:t>
      </w:r>
    </w:p>
    <w:p w14:paraId="0BB38DC1" w14:textId="1E2A22E3" w:rsidR="0010004C" w:rsidRPr="005737B8" w:rsidRDefault="0010004C" w:rsidP="00CA7149">
      <w:pPr>
        <w:pStyle w:val="Odstavecseseznamem"/>
        <w:numPr>
          <w:ilvl w:val="0"/>
          <w:numId w:val="16"/>
        </w:numPr>
        <w:jc w:val="both"/>
        <w:rPr>
          <w:rFonts w:ascii="Calibri" w:hAnsi="Calibri"/>
          <w:color w:val="000000" w:themeColor="text1"/>
        </w:rPr>
      </w:pPr>
      <w:r w:rsidRPr="005737B8">
        <w:rPr>
          <w:rFonts w:ascii="Calibri" w:hAnsi="Calibri"/>
          <w:color w:val="000000" w:themeColor="text1"/>
        </w:rPr>
        <w:t>náklady na vydání periodických publikací, učebnic a skript,</w:t>
      </w:r>
    </w:p>
    <w:p w14:paraId="0251CA95" w14:textId="754B32EA" w:rsidR="0010004C" w:rsidRPr="0010004C" w:rsidRDefault="0010004C" w:rsidP="00CA7149">
      <w:pPr>
        <w:pStyle w:val="Odstavecseseznamem"/>
        <w:numPr>
          <w:ilvl w:val="0"/>
          <w:numId w:val="16"/>
        </w:numPr>
        <w:jc w:val="both"/>
        <w:rPr>
          <w:rFonts w:ascii="Calibri" w:hAnsi="Calibri"/>
          <w:color w:val="000000" w:themeColor="text1"/>
        </w:rPr>
      </w:pPr>
      <w:r w:rsidRPr="0010004C">
        <w:rPr>
          <w:rFonts w:ascii="Calibri" w:hAnsi="Calibri"/>
          <w:color w:val="000000" w:themeColor="text1"/>
        </w:rPr>
        <w:t>náklady/výdaje na pořízení budov a pozemků,</w:t>
      </w:r>
    </w:p>
    <w:p w14:paraId="02B2EFA4" w14:textId="5E0063FA" w:rsidR="0010004C" w:rsidRPr="005262C2" w:rsidRDefault="0010004C" w:rsidP="00CA7149">
      <w:pPr>
        <w:pStyle w:val="Odstavecseseznamem"/>
        <w:numPr>
          <w:ilvl w:val="0"/>
          <w:numId w:val="16"/>
        </w:numPr>
        <w:jc w:val="both"/>
        <w:rPr>
          <w:rFonts w:ascii="Calibri" w:hAnsi="Calibri"/>
          <w:color w:val="000000" w:themeColor="text1"/>
        </w:rPr>
      </w:pPr>
      <w:r w:rsidRPr="0010004C">
        <w:rPr>
          <w:rFonts w:ascii="Calibri" w:hAnsi="Calibri"/>
          <w:color w:val="000000" w:themeColor="text1"/>
        </w:rPr>
        <w:t>opravy nebo údržba místností, stavby, rekonstrukce budov nebo místností, nábytek</w:t>
      </w:r>
      <w:r w:rsidR="00B9115C">
        <w:rPr>
          <w:rFonts w:ascii="Calibri" w:hAnsi="Calibri"/>
          <w:color w:val="000000" w:themeColor="text1"/>
        </w:rPr>
        <w:t xml:space="preserve"> či </w:t>
      </w:r>
      <w:r w:rsidRPr="00B9115C">
        <w:rPr>
          <w:rFonts w:ascii="Calibri" w:hAnsi="Calibri"/>
          <w:color w:val="000000" w:themeColor="text1"/>
        </w:rPr>
        <w:t>zařízení, která nejsou pevnou součástí místností, a další náklady, které bezprostředně</w:t>
      </w:r>
      <w:r w:rsidR="005262C2">
        <w:rPr>
          <w:rFonts w:ascii="Calibri" w:hAnsi="Calibri"/>
          <w:color w:val="000000" w:themeColor="text1"/>
        </w:rPr>
        <w:t xml:space="preserve"> nesouvisejí s předmětem řešení </w:t>
      </w:r>
      <w:r w:rsidRPr="005262C2">
        <w:rPr>
          <w:rFonts w:ascii="Calibri" w:hAnsi="Calibri"/>
          <w:color w:val="000000" w:themeColor="text1"/>
        </w:rPr>
        <w:t>projektu,</w:t>
      </w:r>
    </w:p>
    <w:p w14:paraId="25A00946" w14:textId="02159E09" w:rsidR="0010004C" w:rsidRPr="0010004C" w:rsidRDefault="0010004C" w:rsidP="00CA7149">
      <w:pPr>
        <w:pStyle w:val="Odstavecseseznamem"/>
        <w:numPr>
          <w:ilvl w:val="0"/>
          <w:numId w:val="16"/>
        </w:numPr>
        <w:jc w:val="both"/>
        <w:rPr>
          <w:rFonts w:ascii="Calibri" w:hAnsi="Calibri"/>
          <w:color w:val="000000" w:themeColor="text1"/>
        </w:rPr>
      </w:pPr>
      <w:r w:rsidRPr="0010004C">
        <w:rPr>
          <w:rFonts w:ascii="Calibri" w:hAnsi="Calibri"/>
          <w:color w:val="000000" w:themeColor="text1"/>
        </w:rPr>
        <w:t>správní poplatky a obdobné poplatky,</w:t>
      </w:r>
    </w:p>
    <w:p w14:paraId="079079BC" w14:textId="1BBB4F27" w:rsidR="0010004C" w:rsidRPr="0010004C" w:rsidRDefault="0010004C" w:rsidP="00CA7149">
      <w:pPr>
        <w:pStyle w:val="Odstavecseseznamem"/>
        <w:numPr>
          <w:ilvl w:val="0"/>
          <w:numId w:val="16"/>
        </w:numPr>
        <w:jc w:val="both"/>
        <w:rPr>
          <w:rFonts w:ascii="Calibri" w:hAnsi="Calibri"/>
          <w:color w:val="000000" w:themeColor="text1"/>
        </w:rPr>
      </w:pPr>
      <w:r w:rsidRPr="0010004C">
        <w:rPr>
          <w:rFonts w:ascii="Calibri" w:hAnsi="Calibri"/>
          <w:color w:val="000000" w:themeColor="text1"/>
        </w:rPr>
        <w:t>výdaje související s likvidací příjemce, nedobytné pohledávky,</w:t>
      </w:r>
    </w:p>
    <w:p w14:paraId="4C9AC75C" w14:textId="3430C557" w:rsidR="0010004C" w:rsidRPr="0010004C" w:rsidRDefault="0010004C" w:rsidP="00CA7149">
      <w:pPr>
        <w:pStyle w:val="Odstavecseseznamem"/>
        <w:numPr>
          <w:ilvl w:val="0"/>
          <w:numId w:val="16"/>
        </w:numPr>
        <w:jc w:val="both"/>
        <w:rPr>
          <w:rFonts w:ascii="Calibri" w:hAnsi="Calibri"/>
          <w:color w:val="000000" w:themeColor="text1"/>
        </w:rPr>
      </w:pPr>
      <w:r w:rsidRPr="0010004C">
        <w:rPr>
          <w:rFonts w:ascii="Calibri" w:hAnsi="Calibri"/>
          <w:color w:val="000000" w:themeColor="text1"/>
        </w:rPr>
        <w:t>platby příspěvků do soukromých penzijních fondů,</w:t>
      </w:r>
    </w:p>
    <w:p w14:paraId="68DEF8C0" w14:textId="654DEDBB" w:rsidR="0010004C" w:rsidRPr="0010004C" w:rsidRDefault="0010004C" w:rsidP="00CA7149">
      <w:pPr>
        <w:pStyle w:val="Odstavecseseznamem"/>
        <w:numPr>
          <w:ilvl w:val="0"/>
          <w:numId w:val="16"/>
        </w:numPr>
        <w:jc w:val="both"/>
        <w:rPr>
          <w:rFonts w:ascii="Calibri" w:hAnsi="Calibri"/>
          <w:color w:val="000000" w:themeColor="text1"/>
        </w:rPr>
      </w:pPr>
      <w:r w:rsidRPr="0010004C">
        <w:rPr>
          <w:rFonts w:ascii="Calibri" w:hAnsi="Calibri"/>
          <w:color w:val="000000" w:themeColor="text1"/>
        </w:rPr>
        <w:t>peněžitá pomoc v mateřství,</w:t>
      </w:r>
    </w:p>
    <w:p w14:paraId="4CF9BFE8" w14:textId="11E09537" w:rsidR="0010004C" w:rsidRPr="0010004C" w:rsidRDefault="0010004C" w:rsidP="00CA7149">
      <w:pPr>
        <w:pStyle w:val="Odstavecseseznamem"/>
        <w:numPr>
          <w:ilvl w:val="0"/>
          <w:numId w:val="16"/>
        </w:numPr>
        <w:jc w:val="both"/>
        <w:rPr>
          <w:rFonts w:ascii="Calibri" w:hAnsi="Calibri"/>
          <w:color w:val="000000" w:themeColor="text1"/>
        </w:rPr>
      </w:pPr>
      <w:r w:rsidRPr="0010004C">
        <w:rPr>
          <w:rFonts w:ascii="Calibri" w:hAnsi="Calibri"/>
          <w:color w:val="000000" w:themeColor="text1"/>
        </w:rPr>
        <w:t>ostatní sociální výdaje na zaměstnance, které nejsou zaměstnavatelé povinni odvádět</w:t>
      </w:r>
      <w:r w:rsidR="00EA0D4D">
        <w:rPr>
          <w:rFonts w:ascii="Calibri" w:hAnsi="Calibri"/>
          <w:color w:val="000000" w:themeColor="text1"/>
        </w:rPr>
        <w:t>,</w:t>
      </w:r>
    </w:p>
    <w:p w14:paraId="5FA1174B" w14:textId="64C70685" w:rsidR="0010004C" w:rsidRPr="00A515B9" w:rsidRDefault="0010004C" w:rsidP="00CA7149">
      <w:pPr>
        <w:pStyle w:val="Odstavecseseznamem"/>
        <w:numPr>
          <w:ilvl w:val="0"/>
          <w:numId w:val="16"/>
        </w:numPr>
        <w:jc w:val="both"/>
        <w:rPr>
          <w:rFonts w:ascii="Calibri" w:hAnsi="Calibri"/>
          <w:color w:val="000000" w:themeColor="text1"/>
        </w:rPr>
      </w:pPr>
      <w:r w:rsidRPr="0010004C">
        <w:rPr>
          <w:rFonts w:ascii="Calibri" w:hAnsi="Calibri"/>
          <w:color w:val="000000" w:themeColor="text1"/>
        </w:rPr>
        <w:t>dle zvláštních předpisů (např. dary k životním jubileím, příspěvky na rekreaci, příspěvky</w:t>
      </w:r>
      <w:r w:rsidR="00A515B9">
        <w:rPr>
          <w:rFonts w:ascii="Calibri" w:hAnsi="Calibri"/>
          <w:color w:val="000000" w:themeColor="text1"/>
        </w:rPr>
        <w:t xml:space="preserve"> </w:t>
      </w:r>
      <w:r w:rsidRPr="00A515B9">
        <w:rPr>
          <w:rFonts w:ascii="Calibri" w:hAnsi="Calibri"/>
          <w:color w:val="000000" w:themeColor="text1"/>
        </w:rPr>
        <w:t>na penzijní připojištění, životní pojištění apod.),</w:t>
      </w:r>
    </w:p>
    <w:p w14:paraId="4207900E" w14:textId="76495832" w:rsidR="0010004C" w:rsidRPr="0010004C" w:rsidRDefault="0010004C" w:rsidP="00CA7149">
      <w:pPr>
        <w:pStyle w:val="Odstavecseseznamem"/>
        <w:numPr>
          <w:ilvl w:val="0"/>
          <w:numId w:val="16"/>
        </w:numPr>
        <w:jc w:val="both"/>
        <w:rPr>
          <w:rFonts w:ascii="Calibri" w:hAnsi="Calibri"/>
          <w:color w:val="000000" w:themeColor="text1"/>
        </w:rPr>
      </w:pPr>
      <w:r w:rsidRPr="0010004C">
        <w:rPr>
          <w:rFonts w:ascii="Calibri" w:hAnsi="Calibri"/>
          <w:color w:val="000000" w:themeColor="text1"/>
        </w:rPr>
        <w:t>odstupné,</w:t>
      </w:r>
    </w:p>
    <w:p w14:paraId="372E53EF" w14:textId="69DDC4BC" w:rsidR="0010004C" w:rsidRPr="0010004C" w:rsidRDefault="0010004C" w:rsidP="00CA7149">
      <w:pPr>
        <w:pStyle w:val="Odstavecseseznamem"/>
        <w:numPr>
          <w:ilvl w:val="0"/>
          <w:numId w:val="16"/>
        </w:numPr>
        <w:jc w:val="both"/>
        <w:rPr>
          <w:rFonts w:ascii="Calibri" w:hAnsi="Calibri"/>
          <w:color w:val="000000" w:themeColor="text1"/>
        </w:rPr>
      </w:pPr>
      <w:r w:rsidRPr="0010004C">
        <w:rPr>
          <w:rFonts w:ascii="Calibri" w:hAnsi="Calibri"/>
          <w:color w:val="000000" w:themeColor="text1"/>
        </w:rPr>
        <w:t>nájemné, kdy příjemce je vlastníkem nemovitosti nebo ji užívá zdarma,</w:t>
      </w:r>
    </w:p>
    <w:p w14:paraId="3AFD91D4" w14:textId="5825FF6C" w:rsidR="007663E3" w:rsidRPr="007663E3" w:rsidRDefault="0010004C" w:rsidP="00CA7149">
      <w:pPr>
        <w:pStyle w:val="Odstavecseseznamem"/>
        <w:numPr>
          <w:ilvl w:val="0"/>
          <w:numId w:val="16"/>
        </w:numPr>
        <w:jc w:val="both"/>
        <w:rPr>
          <w:rFonts w:ascii="Calibri" w:hAnsi="Calibri" w:cstheme="minorBidi"/>
        </w:rPr>
      </w:pPr>
      <w:r w:rsidRPr="0010004C">
        <w:rPr>
          <w:rFonts w:ascii="Calibri" w:hAnsi="Calibri"/>
          <w:color w:val="000000" w:themeColor="text1"/>
        </w:rPr>
        <w:t>výdaje na školení a vzdělávání</w:t>
      </w:r>
      <w:r w:rsidR="00B9115C">
        <w:rPr>
          <w:rFonts w:ascii="Calibri" w:hAnsi="Calibri"/>
          <w:color w:val="000000" w:themeColor="text1"/>
        </w:rPr>
        <w:t xml:space="preserve"> personálu (pokud se nejedná o odborné akce přímo související s řešením projektu).</w:t>
      </w:r>
      <w:r w:rsidR="00A515B9">
        <w:rPr>
          <w:rFonts w:ascii="Calibri" w:hAnsi="Calibri"/>
          <w:color w:val="000000" w:themeColor="text1"/>
        </w:rPr>
        <w:tab/>
      </w:r>
    </w:p>
    <w:p w14:paraId="14948D84" w14:textId="6F80E7C9" w:rsidR="008301B3" w:rsidRPr="00EE2478" w:rsidRDefault="007520F2" w:rsidP="00EE2478">
      <w:pPr>
        <w:pStyle w:val="Nadpis2"/>
        <w:rPr>
          <w:rFonts w:asciiTheme="minorHAnsi" w:hAnsiTheme="minorHAnsi" w:cstheme="minorBidi"/>
          <w:b/>
          <w:color w:val="auto"/>
          <w:sz w:val="24"/>
          <w:szCs w:val="24"/>
        </w:rPr>
      </w:pPr>
      <w:bookmarkStart w:id="94" w:name="_Toc33008073"/>
      <w:bookmarkStart w:id="95" w:name="_Toc33009380"/>
      <w:bookmarkStart w:id="96" w:name="_Toc33010592"/>
      <w:bookmarkStart w:id="97" w:name="_Toc112328957"/>
      <w:r w:rsidRPr="00EE2478">
        <w:rPr>
          <w:rFonts w:asciiTheme="minorHAnsi" w:hAnsiTheme="minorHAnsi"/>
          <w:b/>
          <w:color w:val="auto"/>
          <w:sz w:val="24"/>
          <w:szCs w:val="24"/>
        </w:rPr>
        <w:t>5.4</w:t>
      </w:r>
      <w:r w:rsidR="008301B3" w:rsidRPr="00EE2478">
        <w:rPr>
          <w:rFonts w:asciiTheme="minorHAnsi" w:hAnsiTheme="minorHAnsi"/>
          <w:b/>
          <w:color w:val="auto"/>
          <w:sz w:val="24"/>
          <w:szCs w:val="24"/>
        </w:rPr>
        <w:t xml:space="preserve"> Změny v rozpočtu v průběhu realizace projektu</w:t>
      </w:r>
      <w:bookmarkEnd w:id="94"/>
      <w:bookmarkEnd w:id="95"/>
      <w:bookmarkEnd w:id="96"/>
      <w:bookmarkEnd w:id="97"/>
    </w:p>
    <w:p w14:paraId="2205CAC2" w14:textId="77777777" w:rsidR="00681881" w:rsidRPr="007E6E88" w:rsidRDefault="00681881" w:rsidP="00141B3A">
      <w:pPr>
        <w:autoSpaceDE w:val="0"/>
        <w:autoSpaceDN w:val="0"/>
        <w:adjustRightInd w:val="0"/>
        <w:jc w:val="both"/>
        <w:rPr>
          <w:rFonts w:ascii="Calibri" w:hAnsi="Calibri" w:cs="Arial"/>
          <w:b/>
          <w:color w:val="000000"/>
        </w:rPr>
      </w:pPr>
    </w:p>
    <w:p w14:paraId="53404B18" w14:textId="1D8AC427" w:rsidR="00681881" w:rsidRPr="007E6E88" w:rsidRDefault="00681881" w:rsidP="00141B3A">
      <w:pPr>
        <w:jc w:val="both"/>
        <w:rPr>
          <w:rFonts w:ascii="Calibri" w:hAnsi="Calibri" w:cs="Arial"/>
        </w:rPr>
      </w:pPr>
      <w:r w:rsidRPr="007E6E88">
        <w:rPr>
          <w:rFonts w:ascii="Calibri" w:hAnsi="Calibri" w:cs="Arial"/>
        </w:rPr>
        <w:t>Celková výše uznaných nákladů stanovená v rozpočtu projektu a s tím související výše podpory poskytnuté na řešení projektu nesmí být v průběhu řešení změněna o více než 50 % výše uznaných nákladů nebo výše podpory z veřejných prostředků v souladu s § 9 ods</w:t>
      </w:r>
      <w:r w:rsidR="00CB1970">
        <w:rPr>
          <w:rFonts w:ascii="Calibri" w:hAnsi="Calibri" w:cs="Arial"/>
        </w:rPr>
        <w:t>t</w:t>
      </w:r>
      <w:r w:rsidRPr="007E6E88">
        <w:rPr>
          <w:rFonts w:ascii="Calibri" w:hAnsi="Calibri" w:cs="Arial"/>
        </w:rPr>
        <w:t>. 7 Zákona při dodržení ostatních podmínek vyplývajících z Nařízení Komise a zadávací dokumentace.</w:t>
      </w:r>
    </w:p>
    <w:p w14:paraId="2FE16397" w14:textId="77777777" w:rsidR="00574B96" w:rsidRDefault="00574B96" w:rsidP="00141B3A">
      <w:pPr>
        <w:autoSpaceDE w:val="0"/>
        <w:autoSpaceDN w:val="0"/>
        <w:adjustRightInd w:val="0"/>
        <w:jc w:val="both"/>
        <w:rPr>
          <w:rFonts w:ascii="Calibri" w:hAnsi="Calibri" w:cs="Arial"/>
        </w:rPr>
      </w:pPr>
    </w:p>
    <w:p w14:paraId="7322023B" w14:textId="400DADC5" w:rsidR="007663E3" w:rsidRPr="008B1D11" w:rsidRDefault="00681881" w:rsidP="000C69A9">
      <w:pPr>
        <w:autoSpaceDE w:val="0"/>
        <w:autoSpaceDN w:val="0"/>
        <w:adjustRightInd w:val="0"/>
        <w:jc w:val="both"/>
        <w:rPr>
          <w:rFonts w:ascii="Calibri" w:hAnsi="Calibri" w:cs="Arial"/>
        </w:rPr>
      </w:pPr>
      <w:r w:rsidRPr="007E6E88">
        <w:rPr>
          <w:rFonts w:ascii="Calibri" w:hAnsi="Calibri" w:cs="Arial"/>
        </w:rPr>
        <w:t>Při změnách rozpočtu bude příjemce postupovat podle toho, zda se jedná o podstatné</w:t>
      </w:r>
      <w:r w:rsidR="00AD0A9B">
        <w:rPr>
          <w:rFonts w:ascii="Calibri" w:hAnsi="Calibri" w:cs="Arial"/>
        </w:rPr>
        <w:t xml:space="preserve"> (uvedené ve Smlouvě nebo závazných parametrech)</w:t>
      </w:r>
      <w:r w:rsidRPr="007E6E88">
        <w:rPr>
          <w:rFonts w:ascii="Calibri" w:hAnsi="Calibri" w:cs="Arial"/>
        </w:rPr>
        <w:t xml:space="preserve"> nebo nepodstatné změny rozpočtu. </w:t>
      </w:r>
      <w:r w:rsidR="000C69A9">
        <w:rPr>
          <w:rFonts w:ascii="Calibri" w:hAnsi="Calibri" w:cs="Arial"/>
        </w:rPr>
        <w:t>Bližší informace o d</w:t>
      </w:r>
      <w:r w:rsidRPr="000C69A9">
        <w:rPr>
          <w:rFonts w:ascii="Calibri" w:hAnsi="Calibri" w:cs="Arial"/>
        </w:rPr>
        <w:t>ruh</w:t>
      </w:r>
      <w:r w:rsidR="000C69A9">
        <w:rPr>
          <w:rFonts w:ascii="Calibri" w:hAnsi="Calibri" w:cs="Arial"/>
        </w:rPr>
        <w:t>u</w:t>
      </w:r>
      <w:r w:rsidRPr="000C69A9">
        <w:rPr>
          <w:rFonts w:ascii="Calibri" w:hAnsi="Calibri" w:cs="Arial"/>
        </w:rPr>
        <w:t xml:space="preserve"> změny a proces</w:t>
      </w:r>
      <w:r w:rsidR="000C69A9">
        <w:rPr>
          <w:rFonts w:ascii="Calibri" w:hAnsi="Calibri" w:cs="Arial"/>
        </w:rPr>
        <w:t>u</w:t>
      </w:r>
      <w:r w:rsidRPr="000C69A9">
        <w:rPr>
          <w:rFonts w:ascii="Calibri" w:hAnsi="Calibri" w:cs="Arial"/>
        </w:rPr>
        <w:t xml:space="preserve"> jejich oznamování/schvalování budou předmětem Všeobecných podmínek, které budou zveřejněny na internetových stránkách poskytovatele (</w:t>
      </w:r>
      <w:hyperlink r:id="rId21" w:history="1">
        <w:r w:rsidRPr="000C69A9">
          <w:rPr>
            <w:rStyle w:val="Hypertextovodkaz"/>
            <w:rFonts w:ascii="Calibri" w:hAnsi="Calibri" w:cs="Arial"/>
          </w:rPr>
          <w:t>https://www.mvcr.cz/vyzkum</w:t>
        </w:r>
      </w:hyperlink>
      <w:r w:rsidR="000C69A9" w:rsidRPr="000C69A9">
        <w:rPr>
          <w:rFonts w:ascii="Calibri" w:hAnsi="Calibri" w:cs="Arial"/>
        </w:rPr>
        <w:t>)</w:t>
      </w:r>
      <w:r w:rsidR="000C69A9">
        <w:rPr>
          <w:rFonts w:ascii="Calibri" w:hAnsi="Calibri" w:cs="Arial"/>
        </w:rPr>
        <w:t xml:space="preserve"> </w:t>
      </w:r>
      <w:r w:rsidR="000C69A9" w:rsidRPr="000C69A9">
        <w:rPr>
          <w:rFonts w:ascii="Calibri" w:hAnsi="Calibri" w:cs="Arial"/>
        </w:rPr>
        <w:t>a Smlouvy</w:t>
      </w:r>
      <w:r w:rsidR="00EA0D4D">
        <w:rPr>
          <w:rFonts w:ascii="Calibri" w:hAnsi="Calibri" w:cs="Arial"/>
        </w:rPr>
        <w:t>/Rozhodnutí</w:t>
      </w:r>
      <w:r w:rsidR="000C69A9" w:rsidRPr="000C69A9">
        <w:rPr>
          <w:rFonts w:ascii="Calibri" w:hAnsi="Calibri" w:cs="Arial"/>
        </w:rPr>
        <w:t>.</w:t>
      </w:r>
      <w:r w:rsidR="000C69A9">
        <w:rPr>
          <w:rFonts w:ascii="Calibri" w:hAnsi="Calibri" w:cs="Arial"/>
        </w:rPr>
        <w:t xml:space="preserve"> </w:t>
      </w:r>
      <w:r w:rsidR="000C69A9">
        <w:rPr>
          <w:rFonts w:ascii="Calibri" w:hAnsi="Calibri" w:cs="Arial"/>
        </w:rPr>
        <w:tab/>
      </w:r>
      <w:r w:rsidR="008B1D11">
        <w:rPr>
          <w:rFonts w:ascii="Calibri" w:hAnsi="Calibri" w:cs="Arial"/>
        </w:rPr>
        <w:br/>
      </w:r>
    </w:p>
    <w:p w14:paraId="64F2A8F5" w14:textId="0AB9F2D3" w:rsidR="008301B3" w:rsidRPr="00395E72" w:rsidRDefault="008301B3" w:rsidP="007663E3">
      <w:pPr>
        <w:pStyle w:val="Nadpis1"/>
        <w:spacing w:before="0"/>
        <w:jc w:val="both"/>
        <w:rPr>
          <w:rFonts w:ascii="Calibri" w:hAnsi="Calibri"/>
          <w:b/>
          <w:color w:val="000000" w:themeColor="text1"/>
          <w:sz w:val="28"/>
          <w:szCs w:val="28"/>
        </w:rPr>
      </w:pPr>
      <w:bookmarkStart w:id="98" w:name="_Toc33008074"/>
      <w:bookmarkStart w:id="99" w:name="_Toc33009381"/>
      <w:bookmarkStart w:id="100" w:name="_Toc33010593"/>
      <w:bookmarkStart w:id="101" w:name="_Toc112328958"/>
      <w:r w:rsidRPr="00395E72">
        <w:rPr>
          <w:rFonts w:ascii="Calibri" w:hAnsi="Calibri"/>
          <w:b/>
          <w:color w:val="000000" w:themeColor="text1"/>
          <w:sz w:val="28"/>
          <w:szCs w:val="28"/>
        </w:rPr>
        <w:t>6. Způsob a kritéria hodnocení projektů</w:t>
      </w:r>
      <w:bookmarkEnd w:id="98"/>
      <w:bookmarkEnd w:id="99"/>
      <w:bookmarkEnd w:id="100"/>
      <w:bookmarkEnd w:id="101"/>
    </w:p>
    <w:p w14:paraId="104C5040" w14:textId="77777777" w:rsidR="00ED64C2" w:rsidRPr="007E6E88" w:rsidRDefault="00ED64C2" w:rsidP="00141B3A">
      <w:pPr>
        <w:autoSpaceDE w:val="0"/>
        <w:autoSpaceDN w:val="0"/>
        <w:adjustRightInd w:val="0"/>
        <w:jc w:val="both"/>
        <w:rPr>
          <w:rFonts w:ascii="Calibri" w:hAnsi="Calibri" w:cs="Arial"/>
          <w:b/>
          <w:color w:val="000000"/>
        </w:rPr>
      </w:pPr>
    </w:p>
    <w:p w14:paraId="7357F8F7" w14:textId="4597447C" w:rsidR="006B65B2" w:rsidRDefault="00732F2B" w:rsidP="00C05522">
      <w:pPr>
        <w:jc w:val="both"/>
        <w:rPr>
          <w:rStyle w:val="Nadpis2Char"/>
          <w:rFonts w:asciiTheme="minorHAnsi" w:hAnsiTheme="minorHAnsi" w:cstheme="minorHAnsi"/>
          <w:b/>
          <w:color w:val="000000" w:themeColor="text1"/>
          <w:sz w:val="24"/>
          <w:szCs w:val="24"/>
        </w:rPr>
      </w:pPr>
      <w:r w:rsidRPr="007E6E88">
        <w:rPr>
          <w:rFonts w:ascii="Calibri" w:hAnsi="Calibri" w:cs="Arial"/>
        </w:rPr>
        <w:t>Hodnocení návrhů projektů proběhne v souladu s</w:t>
      </w:r>
      <w:r w:rsidR="00810889" w:rsidRPr="007E6E88">
        <w:rPr>
          <w:rFonts w:ascii="Calibri" w:hAnsi="Calibri" w:cs="Arial"/>
        </w:rPr>
        <w:t> principy stanovenými v § 21</w:t>
      </w:r>
      <w:r w:rsidRPr="007E6E88">
        <w:rPr>
          <w:rFonts w:ascii="Calibri" w:hAnsi="Calibri" w:cs="Arial"/>
        </w:rPr>
        <w:t xml:space="preserve"> Zákona.</w:t>
      </w:r>
      <w:r w:rsidR="00810889" w:rsidRPr="007E6E88">
        <w:rPr>
          <w:rFonts w:ascii="Calibri" w:hAnsi="Calibri" w:cs="Arial"/>
        </w:rPr>
        <w:t xml:space="preserve"> Návrhy projektů budou procházet následujícími fázemi hodnocení.</w:t>
      </w:r>
      <w:r w:rsidR="00CB1933">
        <w:rPr>
          <w:rFonts w:ascii="Calibri" w:hAnsi="Calibri" w:cs="Arial"/>
        </w:rPr>
        <w:tab/>
      </w:r>
      <w:r w:rsidR="00810889" w:rsidRPr="007E6E88">
        <w:rPr>
          <w:rFonts w:ascii="Calibri" w:hAnsi="Calibri" w:cs="Arial"/>
        </w:rPr>
        <w:t xml:space="preserve"> </w:t>
      </w:r>
      <w:r w:rsidR="00CB1933">
        <w:rPr>
          <w:rFonts w:ascii="Calibri" w:hAnsi="Calibri" w:cs="Arial"/>
        </w:rPr>
        <w:br/>
      </w:r>
    </w:p>
    <w:p w14:paraId="4F5231C9" w14:textId="25F2B98B" w:rsidR="006B65B2" w:rsidRDefault="006B65B2" w:rsidP="006B65B2">
      <w:pPr>
        <w:pStyle w:val="Nadpis2"/>
        <w:rPr>
          <w:rStyle w:val="Nadpis2Char"/>
          <w:rFonts w:asciiTheme="minorHAnsi" w:hAnsiTheme="minorHAnsi" w:cstheme="minorHAnsi"/>
          <w:b/>
          <w:color w:val="000000" w:themeColor="text1"/>
          <w:sz w:val="24"/>
          <w:szCs w:val="24"/>
        </w:rPr>
      </w:pPr>
      <w:bookmarkStart w:id="102" w:name="_Toc33010594"/>
      <w:bookmarkStart w:id="103" w:name="_Toc112328959"/>
      <w:r>
        <w:rPr>
          <w:rStyle w:val="Nadpis2Char"/>
          <w:rFonts w:asciiTheme="minorHAnsi" w:hAnsiTheme="minorHAnsi" w:cstheme="minorHAnsi"/>
          <w:b/>
          <w:color w:val="000000" w:themeColor="text1"/>
          <w:sz w:val="24"/>
          <w:szCs w:val="24"/>
        </w:rPr>
        <w:t xml:space="preserve">6.1 Komise pro přijímání </w:t>
      </w:r>
      <w:r w:rsidRPr="004E6B39">
        <w:rPr>
          <w:rStyle w:val="Nadpis2Char"/>
          <w:rFonts w:asciiTheme="minorHAnsi" w:hAnsiTheme="minorHAnsi" w:cstheme="minorHAnsi"/>
          <w:b/>
          <w:color w:val="000000" w:themeColor="text1"/>
          <w:sz w:val="24"/>
          <w:szCs w:val="24"/>
        </w:rPr>
        <w:t>návrhů projektů a její kritéria</w:t>
      </w:r>
      <w:bookmarkEnd w:id="102"/>
      <w:bookmarkEnd w:id="103"/>
    </w:p>
    <w:p w14:paraId="0C3F8D5C" w14:textId="362C4464" w:rsidR="001F554D" w:rsidRPr="007E6E88" w:rsidRDefault="001F554D" w:rsidP="00141B3A">
      <w:pPr>
        <w:autoSpaceDE w:val="0"/>
        <w:autoSpaceDN w:val="0"/>
        <w:adjustRightInd w:val="0"/>
        <w:jc w:val="both"/>
        <w:rPr>
          <w:rFonts w:ascii="Calibri" w:hAnsi="Calibri" w:cs="Arial"/>
          <w:b/>
          <w:color w:val="000000"/>
        </w:rPr>
      </w:pPr>
    </w:p>
    <w:p w14:paraId="7F3DDAF6" w14:textId="68D08DBB" w:rsidR="00CB343A" w:rsidRDefault="00732F2B" w:rsidP="00141B3A">
      <w:pPr>
        <w:jc w:val="both"/>
        <w:rPr>
          <w:rFonts w:ascii="Calibri" w:hAnsi="Calibri" w:cs="Arial"/>
        </w:rPr>
      </w:pPr>
      <w:r w:rsidRPr="007E6E88">
        <w:rPr>
          <w:rFonts w:ascii="Calibri" w:hAnsi="Calibri" w:cs="Arial"/>
        </w:rPr>
        <w:t xml:space="preserve">Pro přijímání návrhů projektů je poskytovatelem jmenována Komise pro přijímání návrhů projektů, která posoudí, zda </w:t>
      </w:r>
      <w:r w:rsidRPr="00593343">
        <w:rPr>
          <w:rFonts w:ascii="Calibri" w:hAnsi="Calibri" w:cs="Arial"/>
        </w:rPr>
        <w:t>návrh projektu splňuje všechny podmínky uvedené v kapitol</w:t>
      </w:r>
      <w:r w:rsidR="00810889" w:rsidRPr="00593343">
        <w:rPr>
          <w:rFonts w:ascii="Calibri" w:hAnsi="Calibri" w:cs="Arial"/>
        </w:rPr>
        <w:t xml:space="preserve">e </w:t>
      </w:r>
      <w:r w:rsidR="00091DE8">
        <w:rPr>
          <w:rFonts w:ascii="Calibri" w:hAnsi="Calibri" w:cs="Arial"/>
        </w:rPr>
        <w:t>4</w:t>
      </w:r>
      <w:r w:rsidR="00810889" w:rsidRPr="00593343">
        <w:rPr>
          <w:rFonts w:ascii="Calibri" w:hAnsi="Calibri" w:cs="Arial"/>
        </w:rPr>
        <w:t xml:space="preserve"> této zadávací dokumentace</w:t>
      </w:r>
      <w:r w:rsidR="00E26BEB" w:rsidRPr="00593343">
        <w:rPr>
          <w:rFonts w:ascii="Calibri" w:hAnsi="Calibri" w:cs="Arial"/>
        </w:rPr>
        <w:t>.</w:t>
      </w:r>
    </w:p>
    <w:p w14:paraId="21DC0F16" w14:textId="77777777" w:rsidR="00EC1C10" w:rsidRDefault="00EC1C10" w:rsidP="00141B3A">
      <w:pPr>
        <w:jc w:val="both"/>
        <w:rPr>
          <w:rFonts w:ascii="Calibri" w:hAnsi="Calibri" w:cs="Arial"/>
        </w:rPr>
      </w:pPr>
    </w:p>
    <w:p w14:paraId="205451C9" w14:textId="77777777" w:rsidR="00732F2B" w:rsidRPr="007E6E88" w:rsidRDefault="00732F2B" w:rsidP="00141B3A">
      <w:pPr>
        <w:jc w:val="both"/>
        <w:rPr>
          <w:rFonts w:ascii="Calibri" w:hAnsi="Calibri" w:cs="Arial"/>
        </w:rPr>
      </w:pPr>
      <w:r w:rsidRPr="007E6E88">
        <w:rPr>
          <w:rFonts w:ascii="Calibri" w:hAnsi="Calibri" w:cs="Arial"/>
        </w:rPr>
        <w:lastRenderedPageBreak/>
        <w:t>Komise pro přijímání návrhů projektů zpracuje protokol, který obsahuje zejména seznam všech doručených návrhů projektů, údaje o doručení v soutěžní lhůtě, o úplnosti návrhů projektů a o návrzích projektů nevyhovujících těmto podmínkám s uvedením důvodů pro jejich vyřazení. Protokol musí obsahovat i údaje o návrzích doručených po uplynutí soutěžní lhůty, včetně doby jejich doručení. Protokol je předán poskytovateli, který na jeho základě rozhodne o přijetí nebo nepřijetí každého návrhu projektu do veřejné soutěže.</w:t>
      </w:r>
    </w:p>
    <w:p w14:paraId="5DD259DE" w14:textId="77777777" w:rsidR="00732F2B" w:rsidRPr="007E6E88" w:rsidRDefault="00732F2B" w:rsidP="00141B3A">
      <w:pPr>
        <w:autoSpaceDE w:val="0"/>
        <w:autoSpaceDN w:val="0"/>
        <w:adjustRightInd w:val="0"/>
        <w:jc w:val="both"/>
        <w:rPr>
          <w:rFonts w:ascii="Calibri" w:hAnsi="Calibri" w:cs="Arial"/>
          <w:b/>
          <w:color w:val="000000"/>
        </w:rPr>
      </w:pPr>
    </w:p>
    <w:p w14:paraId="69CE8F49" w14:textId="58F7D2DF" w:rsidR="008301B3" w:rsidRPr="00395E72" w:rsidRDefault="00743A3A" w:rsidP="008B1D11">
      <w:pPr>
        <w:pStyle w:val="Nadpis2"/>
        <w:spacing w:before="0"/>
        <w:jc w:val="both"/>
        <w:rPr>
          <w:rFonts w:ascii="Calibri" w:hAnsi="Calibri"/>
          <w:b/>
          <w:color w:val="000000" w:themeColor="text1"/>
          <w:sz w:val="24"/>
          <w:szCs w:val="24"/>
        </w:rPr>
      </w:pPr>
      <w:bookmarkStart w:id="104" w:name="_Toc33008075"/>
      <w:bookmarkStart w:id="105" w:name="_Toc33009382"/>
      <w:bookmarkStart w:id="106" w:name="_Toc33010595"/>
      <w:bookmarkStart w:id="107" w:name="_Toc112328960"/>
      <w:r>
        <w:rPr>
          <w:rFonts w:ascii="Calibri" w:hAnsi="Calibri"/>
          <w:b/>
          <w:color w:val="000000" w:themeColor="text1"/>
          <w:sz w:val="24"/>
          <w:szCs w:val="24"/>
        </w:rPr>
        <w:t>6.2</w:t>
      </w:r>
      <w:r w:rsidR="008301B3" w:rsidRPr="00395E72">
        <w:rPr>
          <w:rFonts w:ascii="Calibri" w:hAnsi="Calibri"/>
          <w:b/>
          <w:color w:val="000000" w:themeColor="text1"/>
          <w:sz w:val="24"/>
          <w:szCs w:val="24"/>
        </w:rPr>
        <w:t xml:space="preserve"> Hodnocení návrhů projektů</w:t>
      </w:r>
      <w:bookmarkEnd w:id="104"/>
      <w:bookmarkEnd w:id="105"/>
      <w:bookmarkEnd w:id="106"/>
      <w:bookmarkEnd w:id="107"/>
    </w:p>
    <w:p w14:paraId="345BC41A" w14:textId="77777777" w:rsidR="00810889" w:rsidRPr="007E6E88" w:rsidRDefault="00810889" w:rsidP="00141B3A">
      <w:pPr>
        <w:autoSpaceDE w:val="0"/>
        <w:autoSpaceDN w:val="0"/>
        <w:adjustRightInd w:val="0"/>
        <w:jc w:val="both"/>
        <w:rPr>
          <w:rFonts w:ascii="Calibri" w:hAnsi="Calibri" w:cs="Arial"/>
          <w:b/>
          <w:color w:val="000000"/>
        </w:rPr>
      </w:pPr>
    </w:p>
    <w:p w14:paraId="6CB7B7A8" w14:textId="2CFBE096" w:rsidR="00A42AF9" w:rsidRDefault="00810889" w:rsidP="00A42AF9">
      <w:pPr>
        <w:jc w:val="both"/>
        <w:rPr>
          <w:rFonts w:ascii="Calibri" w:hAnsi="Calibri"/>
          <w:b/>
          <w:color w:val="000000" w:themeColor="text1"/>
        </w:rPr>
      </w:pPr>
      <w:r w:rsidRPr="007E6E88">
        <w:rPr>
          <w:rFonts w:ascii="Calibri" w:hAnsi="Calibri" w:cs="Arial"/>
        </w:rPr>
        <w:t>U návrhů projektů, které byly dle výše uvedeného postupu přijaty do veřejné soutěže, se provádí hodnocení návrhů projektů.</w:t>
      </w:r>
      <w:r w:rsidR="00050DD2">
        <w:rPr>
          <w:rFonts w:ascii="Calibri" w:hAnsi="Calibri" w:cs="Arial"/>
        </w:rPr>
        <w:tab/>
      </w:r>
      <w:r w:rsidRPr="007E6E88">
        <w:rPr>
          <w:rFonts w:ascii="Calibri" w:hAnsi="Calibri" w:cs="Arial"/>
        </w:rPr>
        <w:t xml:space="preserve"> </w:t>
      </w:r>
      <w:r w:rsidR="00A830AA">
        <w:rPr>
          <w:rFonts w:ascii="Calibri" w:hAnsi="Calibri"/>
          <w:b/>
          <w:color w:val="000000" w:themeColor="text1"/>
        </w:rPr>
        <w:br/>
      </w:r>
    </w:p>
    <w:p w14:paraId="139000A6" w14:textId="60A4E304" w:rsidR="008301B3" w:rsidRPr="004E6B39" w:rsidRDefault="00743A3A" w:rsidP="004E6B39">
      <w:pPr>
        <w:pStyle w:val="Nadpis3"/>
        <w:rPr>
          <w:rFonts w:asciiTheme="minorHAnsi" w:hAnsiTheme="minorHAnsi" w:cstheme="minorHAnsi"/>
          <w:b/>
          <w:color w:val="000000" w:themeColor="text1"/>
        </w:rPr>
      </w:pPr>
      <w:bookmarkStart w:id="108" w:name="_Toc33008076"/>
      <w:bookmarkStart w:id="109" w:name="_Toc33009383"/>
      <w:bookmarkStart w:id="110" w:name="_Toc33010596"/>
      <w:bookmarkStart w:id="111" w:name="_Toc112328961"/>
      <w:r w:rsidRPr="004E6B39">
        <w:rPr>
          <w:rFonts w:asciiTheme="minorHAnsi" w:hAnsiTheme="minorHAnsi" w:cstheme="minorHAnsi"/>
          <w:b/>
          <w:color w:val="000000" w:themeColor="text1"/>
        </w:rPr>
        <w:t>6.2.1</w:t>
      </w:r>
      <w:r w:rsidR="008301B3" w:rsidRPr="004E6B39">
        <w:rPr>
          <w:rFonts w:asciiTheme="minorHAnsi" w:hAnsiTheme="minorHAnsi" w:cstheme="minorHAnsi"/>
          <w:b/>
          <w:color w:val="000000" w:themeColor="text1"/>
        </w:rPr>
        <w:t xml:space="preserve"> Hodnoc</w:t>
      </w:r>
      <w:r w:rsidR="00A82EA8">
        <w:rPr>
          <w:rFonts w:asciiTheme="minorHAnsi" w:hAnsiTheme="minorHAnsi" w:cstheme="minorHAnsi"/>
          <w:b/>
          <w:color w:val="000000" w:themeColor="text1"/>
        </w:rPr>
        <w:t>ení návrhů projektu</w:t>
      </w:r>
      <w:r w:rsidR="008301B3" w:rsidRPr="004E6B39">
        <w:rPr>
          <w:rFonts w:asciiTheme="minorHAnsi" w:hAnsiTheme="minorHAnsi" w:cstheme="minorHAnsi"/>
          <w:b/>
          <w:color w:val="000000" w:themeColor="text1"/>
        </w:rPr>
        <w:t xml:space="preserve"> oponenty</w:t>
      </w:r>
      <w:bookmarkEnd w:id="108"/>
      <w:bookmarkEnd w:id="109"/>
      <w:bookmarkEnd w:id="110"/>
      <w:bookmarkEnd w:id="111"/>
    </w:p>
    <w:p w14:paraId="1675A205" w14:textId="77777777" w:rsidR="00810889" w:rsidRPr="007E6E88" w:rsidRDefault="00810889" w:rsidP="00141B3A">
      <w:pPr>
        <w:autoSpaceDE w:val="0"/>
        <w:autoSpaceDN w:val="0"/>
        <w:adjustRightInd w:val="0"/>
        <w:jc w:val="both"/>
        <w:rPr>
          <w:rFonts w:ascii="Calibri" w:hAnsi="Calibri" w:cs="Arial"/>
          <w:b/>
          <w:color w:val="000000"/>
        </w:rPr>
      </w:pPr>
    </w:p>
    <w:p w14:paraId="48BAD422" w14:textId="0EDE02D0" w:rsidR="00810889" w:rsidRPr="007E6E88" w:rsidRDefault="00810889" w:rsidP="00141B3A">
      <w:pPr>
        <w:jc w:val="both"/>
        <w:rPr>
          <w:rFonts w:ascii="Calibri" w:hAnsi="Calibri" w:cs="Arial"/>
        </w:rPr>
      </w:pPr>
      <w:r w:rsidRPr="007E6E88">
        <w:rPr>
          <w:rFonts w:ascii="Calibri" w:hAnsi="Calibri" w:cs="Arial"/>
        </w:rPr>
        <w:t xml:space="preserve">Ke každému návrhu projektu jsou zpracovány </w:t>
      </w:r>
      <w:r w:rsidR="00F12230">
        <w:rPr>
          <w:rFonts w:ascii="Calibri" w:hAnsi="Calibri" w:cs="Arial"/>
        </w:rPr>
        <w:t>tři</w:t>
      </w:r>
      <w:r w:rsidR="00E26BEB">
        <w:rPr>
          <w:rFonts w:ascii="Calibri" w:hAnsi="Calibri" w:cs="Arial"/>
        </w:rPr>
        <w:t xml:space="preserve"> </w:t>
      </w:r>
      <w:r w:rsidRPr="007E6E88">
        <w:rPr>
          <w:rFonts w:ascii="Calibri" w:hAnsi="Calibri" w:cs="Arial"/>
        </w:rPr>
        <w:t>oponentské posudky.</w:t>
      </w:r>
      <w:r w:rsidR="00E26BEB">
        <w:rPr>
          <w:rFonts w:ascii="Calibri" w:hAnsi="Calibri" w:cs="Arial"/>
        </w:rPr>
        <w:t xml:space="preserve"> </w:t>
      </w:r>
      <w:r w:rsidRPr="007E6E88">
        <w:rPr>
          <w:rFonts w:ascii="Calibri" w:hAnsi="Calibri" w:cs="Arial"/>
        </w:rPr>
        <w:t>Kritéria oponentních posudků se dělí na bodovací a vylučovací. Součástí oponentského posudku je také závěrečné hodnocení návrhu projektu s konečným stanoviskem „ne/doporučen k podpoře“.</w:t>
      </w:r>
    </w:p>
    <w:p w14:paraId="14F5D3D5" w14:textId="77777777" w:rsidR="00F9093E" w:rsidRDefault="00F9093E" w:rsidP="00141B3A">
      <w:pPr>
        <w:autoSpaceDE w:val="0"/>
        <w:autoSpaceDN w:val="0"/>
        <w:adjustRightInd w:val="0"/>
        <w:jc w:val="both"/>
        <w:rPr>
          <w:rFonts w:ascii="Calibri" w:hAnsi="Calibri" w:cs="Arial"/>
          <w:b/>
        </w:rPr>
      </w:pPr>
    </w:p>
    <w:p w14:paraId="4268E508" w14:textId="204C4FBD" w:rsidR="00A96238" w:rsidRPr="007E6E88" w:rsidRDefault="00A96238" w:rsidP="008B1D11">
      <w:pPr>
        <w:autoSpaceDE w:val="0"/>
        <w:autoSpaceDN w:val="0"/>
        <w:adjustRightInd w:val="0"/>
        <w:jc w:val="both"/>
        <w:rPr>
          <w:rFonts w:ascii="Calibri" w:hAnsi="Calibri" w:cs="Arial"/>
          <w:b/>
        </w:rPr>
      </w:pPr>
      <w:r w:rsidRPr="007E6E88">
        <w:rPr>
          <w:rFonts w:ascii="Calibri" w:hAnsi="Calibri" w:cs="Arial"/>
          <w:b/>
        </w:rPr>
        <w:t xml:space="preserve">Vylučovací kritéria </w:t>
      </w:r>
      <w:r w:rsidR="0077304E">
        <w:rPr>
          <w:rFonts w:ascii="Calibri" w:hAnsi="Calibri" w:cs="Arial"/>
          <w:b/>
        </w:rPr>
        <w:t xml:space="preserve">oponentních posudků jsou tato: </w:t>
      </w:r>
    </w:p>
    <w:p w14:paraId="4D274516" w14:textId="77777777" w:rsidR="00F678FA" w:rsidRPr="00562EB0" w:rsidRDefault="00F678FA" w:rsidP="00141B3A">
      <w:pPr>
        <w:autoSpaceDE w:val="0"/>
        <w:autoSpaceDN w:val="0"/>
        <w:adjustRightInd w:val="0"/>
        <w:jc w:val="both"/>
        <w:rPr>
          <w:rFonts w:ascii="Calibri" w:hAnsi="Calibri" w:cs="Arial"/>
          <w:b/>
        </w:rPr>
      </w:pPr>
    </w:p>
    <w:p w14:paraId="69C237D3" w14:textId="1227287F" w:rsidR="00436488" w:rsidRPr="00701A3F" w:rsidRDefault="00436488" w:rsidP="00CA7149">
      <w:pPr>
        <w:numPr>
          <w:ilvl w:val="0"/>
          <w:numId w:val="8"/>
        </w:numPr>
        <w:autoSpaceDE w:val="0"/>
        <w:autoSpaceDN w:val="0"/>
        <w:adjustRightInd w:val="0"/>
        <w:jc w:val="both"/>
        <w:rPr>
          <w:rFonts w:ascii="Calibri" w:hAnsi="Calibri" w:cs="Arial"/>
        </w:rPr>
      </w:pPr>
      <w:r w:rsidRPr="00701A3F">
        <w:rPr>
          <w:rFonts w:ascii="Calibri" w:hAnsi="Calibri" w:cs="Arial"/>
        </w:rPr>
        <w:t xml:space="preserve">Návrh projektu odpovídá a je v souladu se </w:t>
      </w:r>
      <w:r w:rsidRPr="00701A3F">
        <w:rPr>
          <w:rFonts w:ascii="Calibri" w:hAnsi="Calibri"/>
          <w:color w:val="000000" w:themeColor="text1"/>
        </w:rPr>
        <w:t xml:space="preserve">zaměřením podprogramu 3 (viz </w:t>
      </w:r>
      <w:r w:rsidRPr="00436488">
        <w:rPr>
          <w:rFonts w:ascii="Calibri" w:hAnsi="Calibri"/>
          <w:color w:val="000000" w:themeColor="text1"/>
        </w:rPr>
        <w:t>kapitola</w:t>
      </w:r>
      <w:r w:rsidRPr="00701A3F">
        <w:rPr>
          <w:rFonts w:ascii="Calibri" w:hAnsi="Calibri"/>
          <w:color w:val="000000" w:themeColor="text1"/>
        </w:rPr>
        <w:t xml:space="preserve"> 1.3.4</w:t>
      </w:r>
      <w:r w:rsidRPr="00436488">
        <w:rPr>
          <w:rFonts w:ascii="Calibri" w:hAnsi="Calibri"/>
          <w:color w:val="000000" w:themeColor="text1"/>
        </w:rPr>
        <w:t>)</w:t>
      </w:r>
    </w:p>
    <w:p w14:paraId="76924D62" w14:textId="702E52F2" w:rsidR="00F678FA" w:rsidRPr="00701A3F" w:rsidRDefault="00F678FA">
      <w:pPr>
        <w:numPr>
          <w:ilvl w:val="0"/>
          <w:numId w:val="8"/>
        </w:numPr>
        <w:autoSpaceDE w:val="0"/>
        <w:autoSpaceDN w:val="0"/>
        <w:adjustRightInd w:val="0"/>
        <w:jc w:val="both"/>
        <w:rPr>
          <w:rFonts w:ascii="Calibri" w:hAnsi="Calibri" w:cs="Arial"/>
        </w:rPr>
      </w:pPr>
      <w:r w:rsidRPr="00436488">
        <w:rPr>
          <w:rFonts w:ascii="Calibri" w:hAnsi="Calibri" w:cs="Arial"/>
        </w:rPr>
        <w:t>V návrhu projektu je uveden cíl projektu, který povede k</w:t>
      </w:r>
      <w:r w:rsidR="001B6350" w:rsidRPr="00436488">
        <w:rPr>
          <w:rFonts w:ascii="Calibri" w:hAnsi="Calibri" w:cs="Arial"/>
        </w:rPr>
        <w:t> </w:t>
      </w:r>
      <w:r w:rsidRPr="00436488">
        <w:rPr>
          <w:rFonts w:ascii="Calibri" w:hAnsi="Calibri" w:cs="Arial"/>
        </w:rPr>
        <w:t>naplnění</w:t>
      </w:r>
      <w:r w:rsidR="001B6350" w:rsidRPr="00436488">
        <w:rPr>
          <w:rFonts w:ascii="Calibri" w:hAnsi="Calibri" w:cs="Arial"/>
        </w:rPr>
        <w:t xml:space="preserve"> alespoň jednoho z</w:t>
      </w:r>
      <w:r w:rsidRPr="00436488">
        <w:rPr>
          <w:rFonts w:ascii="Calibri" w:hAnsi="Calibri" w:cs="Arial"/>
        </w:rPr>
        <w:t xml:space="preserve"> </w:t>
      </w:r>
      <w:r w:rsidR="00DD7A7A" w:rsidRPr="00436488">
        <w:rPr>
          <w:rFonts w:ascii="Calibri" w:hAnsi="Calibri" w:cs="Arial"/>
        </w:rPr>
        <w:t xml:space="preserve">dílčích </w:t>
      </w:r>
      <w:r w:rsidRPr="00436488">
        <w:rPr>
          <w:rFonts w:ascii="Calibri" w:hAnsi="Calibri" w:cs="Arial"/>
        </w:rPr>
        <w:t xml:space="preserve">cílů </w:t>
      </w:r>
      <w:r w:rsidR="00F41540" w:rsidRPr="00436488">
        <w:rPr>
          <w:rFonts w:ascii="Calibri" w:hAnsi="Calibri" w:cs="Arial"/>
        </w:rPr>
        <w:t>P</w:t>
      </w:r>
      <w:r w:rsidR="00DD7A7A" w:rsidRPr="00436488">
        <w:rPr>
          <w:rFonts w:ascii="Calibri" w:hAnsi="Calibri" w:cs="Arial"/>
        </w:rPr>
        <w:t>odprogramu 3</w:t>
      </w:r>
      <w:r w:rsidR="006E2E6E" w:rsidRPr="00701A3F">
        <w:rPr>
          <w:rFonts w:ascii="Calibri" w:hAnsi="Calibri" w:cs="Arial"/>
        </w:rPr>
        <w:t xml:space="preserve"> uvedené v kapitole 1.3.2</w:t>
      </w:r>
      <w:r w:rsidR="00436488" w:rsidRPr="00701A3F">
        <w:rPr>
          <w:rFonts w:ascii="Calibri" w:hAnsi="Calibri" w:cs="Arial"/>
        </w:rPr>
        <w:t>.</w:t>
      </w:r>
    </w:p>
    <w:p w14:paraId="65AF941F" w14:textId="534A3511" w:rsidR="00F678FA" w:rsidRPr="00C80577" w:rsidRDefault="00F678FA" w:rsidP="00CA7149">
      <w:pPr>
        <w:numPr>
          <w:ilvl w:val="0"/>
          <w:numId w:val="8"/>
        </w:numPr>
        <w:autoSpaceDE w:val="0"/>
        <w:autoSpaceDN w:val="0"/>
        <w:adjustRightInd w:val="0"/>
        <w:jc w:val="both"/>
        <w:rPr>
          <w:rFonts w:ascii="Calibri" w:hAnsi="Calibri" w:cs="Arial"/>
        </w:rPr>
      </w:pPr>
      <w:r w:rsidRPr="00C80577">
        <w:rPr>
          <w:rFonts w:ascii="Calibri" w:hAnsi="Calibri" w:cs="Arial"/>
        </w:rPr>
        <w:t xml:space="preserve">Návrh projektu </w:t>
      </w:r>
      <w:r w:rsidR="00037B31">
        <w:rPr>
          <w:rFonts w:ascii="Calibri" w:hAnsi="Calibri" w:cs="Arial"/>
        </w:rPr>
        <w:t>je realizován</w:t>
      </w:r>
      <w:r w:rsidRPr="00C80577">
        <w:rPr>
          <w:rFonts w:ascii="Calibri" w:hAnsi="Calibri" w:cs="Arial"/>
        </w:rPr>
        <w:t xml:space="preserve"> </w:t>
      </w:r>
      <w:r w:rsidR="00E26BEB" w:rsidRPr="00C80577">
        <w:rPr>
          <w:rFonts w:ascii="Calibri" w:hAnsi="Calibri" w:cs="Arial"/>
        </w:rPr>
        <w:t xml:space="preserve">alespoň </w:t>
      </w:r>
      <w:r w:rsidR="003642AF">
        <w:rPr>
          <w:rFonts w:ascii="Calibri" w:hAnsi="Calibri" w:cs="Arial"/>
        </w:rPr>
        <w:t>v jedné</w:t>
      </w:r>
      <w:r w:rsidR="00E26BEB" w:rsidRPr="00C80577">
        <w:rPr>
          <w:rFonts w:ascii="Calibri" w:hAnsi="Calibri" w:cs="Arial"/>
        </w:rPr>
        <w:t xml:space="preserve"> </w:t>
      </w:r>
      <w:r w:rsidR="0087277E">
        <w:rPr>
          <w:rFonts w:ascii="Calibri" w:hAnsi="Calibri" w:cs="Arial"/>
        </w:rPr>
        <w:t>ze zájmových</w:t>
      </w:r>
      <w:r w:rsidR="00B01472">
        <w:rPr>
          <w:rFonts w:ascii="Calibri" w:hAnsi="Calibri" w:cs="Arial"/>
        </w:rPr>
        <w:t xml:space="preserve"> tematických</w:t>
      </w:r>
      <w:r w:rsidR="002701C0" w:rsidRPr="00C80577">
        <w:rPr>
          <w:rFonts w:ascii="Calibri" w:hAnsi="Calibri" w:cs="Arial"/>
        </w:rPr>
        <w:t xml:space="preserve"> oblast</w:t>
      </w:r>
      <w:r w:rsidR="0087277E">
        <w:rPr>
          <w:rFonts w:ascii="Calibri" w:hAnsi="Calibri" w:cs="Arial"/>
        </w:rPr>
        <w:t>í</w:t>
      </w:r>
      <w:r w:rsidR="002701C0" w:rsidRPr="00C80577">
        <w:rPr>
          <w:rFonts w:ascii="Calibri" w:hAnsi="Calibri" w:cs="Arial"/>
        </w:rPr>
        <w:t xml:space="preserve"> Podprogramu 3</w:t>
      </w:r>
      <w:r w:rsidR="00ED1896" w:rsidRPr="00C80577">
        <w:rPr>
          <w:rFonts w:ascii="Calibri" w:hAnsi="Calibri" w:cs="Arial"/>
        </w:rPr>
        <w:t xml:space="preserve"> z uvedených v kapitole 1.3.3</w:t>
      </w:r>
      <w:r w:rsidRPr="00C80577">
        <w:rPr>
          <w:rFonts w:ascii="Calibri" w:hAnsi="Calibri" w:cs="Arial"/>
        </w:rPr>
        <w:t xml:space="preserve">. </w:t>
      </w:r>
    </w:p>
    <w:p w14:paraId="1BD25C47" w14:textId="5FC843A7" w:rsidR="002701C0" w:rsidRPr="00007D5D" w:rsidRDefault="00007D5D" w:rsidP="00007D5D">
      <w:pPr>
        <w:numPr>
          <w:ilvl w:val="0"/>
          <w:numId w:val="8"/>
        </w:numPr>
        <w:autoSpaceDE w:val="0"/>
        <w:autoSpaceDN w:val="0"/>
        <w:adjustRightInd w:val="0"/>
        <w:jc w:val="both"/>
        <w:rPr>
          <w:rFonts w:ascii="Calibri" w:hAnsi="Calibri" w:cs="Arial"/>
        </w:rPr>
      </w:pPr>
      <w:r w:rsidRPr="00007D5D">
        <w:rPr>
          <w:rFonts w:ascii="Calibri" w:hAnsi="Calibri" w:cs="Arial"/>
        </w:rPr>
        <w:t>Návrh projektu má uveden minimálně jeden plánovaný hlavní výsledek, který odpovídá</w:t>
      </w:r>
      <w:r>
        <w:rPr>
          <w:rFonts w:ascii="Calibri" w:hAnsi="Calibri" w:cs="Arial"/>
        </w:rPr>
        <w:t xml:space="preserve"> </w:t>
      </w:r>
      <w:r w:rsidRPr="00007D5D">
        <w:rPr>
          <w:rFonts w:ascii="Calibri" w:hAnsi="Calibri" w:cs="Arial"/>
        </w:rPr>
        <w:t xml:space="preserve">akceptovanému hlavnímu výsledku </w:t>
      </w:r>
      <w:r w:rsidR="003F2115">
        <w:rPr>
          <w:rFonts w:ascii="Calibri" w:hAnsi="Calibri" w:cs="Arial"/>
        </w:rPr>
        <w:t>za celé řešení projekt</w:t>
      </w:r>
      <w:r w:rsidR="003F2115" w:rsidRPr="003F2115">
        <w:rPr>
          <w:rFonts w:ascii="Calibri" w:hAnsi="Calibri" w:cs="Arial"/>
        </w:rPr>
        <w:t xml:space="preserve">u </w:t>
      </w:r>
      <w:r w:rsidRPr="003F2115">
        <w:rPr>
          <w:rFonts w:ascii="Calibri" w:hAnsi="Calibri" w:cs="Arial"/>
        </w:rPr>
        <w:t>a</w:t>
      </w:r>
      <w:r w:rsidR="007C78C2" w:rsidRPr="003F2115">
        <w:rPr>
          <w:rFonts w:ascii="Calibri" w:hAnsi="Calibri" w:cs="Arial"/>
          <w:color w:val="000000" w:themeColor="text1"/>
        </w:rPr>
        <w:t xml:space="preserve"> </w:t>
      </w:r>
      <w:r w:rsidR="007C78C2" w:rsidRPr="00E539B5">
        <w:rPr>
          <w:rFonts w:ascii="Calibri" w:hAnsi="Calibri" w:cs="Arial"/>
          <w:color w:val="000000" w:themeColor="text1"/>
        </w:rPr>
        <w:t>jeden vedlejší výsledek za každých započatých 12 měsíců řešení projektu</w:t>
      </w:r>
      <w:r w:rsidR="00895038" w:rsidRPr="003F2115">
        <w:rPr>
          <w:rFonts w:ascii="Calibri" w:hAnsi="Calibri" w:cs="Arial"/>
        </w:rPr>
        <w:t>, a </w:t>
      </w:r>
      <w:r w:rsidR="002701C0" w:rsidRPr="003F2115">
        <w:rPr>
          <w:rFonts w:ascii="Calibri" w:hAnsi="Calibri" w:cs="Arial"/>
        </w:rPr>
        <w:t>to v souladu s aktuální Metodikou hodnocení v</w:t>
      </w:r>
      <w:r w:rsidR="00895038" w:rsidRPr="003F2115">
        <w:rPr>
          <w:rFonts w:ascii="Calibri" w:hAnsi="Calibri" w:cs="Arial"/>
        </w:rPr>
        <w:t>ýsledků výzkumných organizací a </w:t>
      </w:r>
      <w:r w:rsidR="002701C0" w:rsidRPr="003F2115">
        <w:rPr>
          <w:rFonts w:ascii="Calibri" w:hAnsi="Calibri" w:cs="Arial"/>
        </w:rPr>
        <w:t>hodnocení výsledků ukončených programů</w:t>
      </w:r>
      <w:r w:rsidR="006E7571" w:rsidRPr="003F2115">
        <w:rPr>
          <w:rFonts w:ascii="Calibri" w:hAnsi="Calibri" w:cs="Arial"/>
        </w:rPr>
        <w:t xml:space="preserve"> účelové podpory </w:t>
      </w:r>
      <w:r w:rsidR="00895038" w:rsidRPr="003F2115">
        <w:rPr>
          <w:rFonts w:ascii="Calibri" w:hAnsi="Calibri" w:cs="Arial"/>
        </w:rPr>
        <w:t>výzkumu, vývoje</w:t>
      </w:r>
      <w:r w:rsidR="00895038" w:rsidRPr="00007D5D">
        <w:rPr>
          <w:rFonts w:ascii="Calibri" w:hAnsi="Calibri" w:cs="Arial"/>
        </w:rPr>
        <w:t xml:space="preserve"> a </w:t>
      </w:r>
      <w:r w:rsidR="006E7571" w:rsidRPr="00007D5D">
        <w:rPr>
          <w:rFonts w:ascii="Calibri" w:hAnsi="Calibri" w:cs="Arial"/>
        </w:rPr>
        <w:t>inovací</w:t>
      </w:r>
      <w:r w:rsidR="002701C0" w:rsidRPr="00007D5D">
        <w:rPr>
          <w:rFonts w:ascii="Calibri" w:hAnsi="Calibri" w:cs="Arial"/>
        </w:rPr>
        <w:t xml:space="preserve">, schválenou vládou a zveřejněnou na internetových stránkách </w:t>
      </w:r>
      <w:hyperlink r:id="rId22" w:history="1">
        <w:r w:rsidR="00933FEB" w:rsidRPr="00007D5D">
          <w:rPr>
            <w:rStyle w:val="Hypertextovodkaz"/>
            <w:rFonts w:ascii="Calibri" w:hAnsi="Calibri" w:cs="Arial"/>
          </w:rPr>
          <w:t>www.vyzkum.cz</w:t>
        </w:r>
      </w:hyperlink>
      <w:r w:rsidR="002701C0" w:rsidRPr="00007D5D">
        <w:rPr>
          <w:rFonts w:ascii="Calibri" w:hAnsi="Calibri" w:cs="Arial"/>
        </w:rPr>
        <w:t>.</w:t>
      </w:r>
    </w:p>
    <w:p w14:paraId="7A6B9092" w14:textId="48C2FB01" w:rsidR="00933FEB" w:rsidRPr="00436488" w:rsidRDefault="00933FEB">
      <w:pPr>
        <w:numPr>
          <w:ilvl w:val="0"/>
          <w:numId w:val="8"/>
        </w:numPr>
        <w:autoSpaceDE w:val="0"/>
        <w:autoSpaceDN w:val="0"/>
        <w:adjustRightInd w:val="0"/>
        <w:jc w:val="both"/>
        <w:rPr>
          <w:rFonts w:ascii="Calibri" w:hAnsi="Calibri" w:cs="Arial"/>
        </w:rPr>
      </w:pPr>
      <w:r w:rsidRPr="00933FEB">
        <w:rPr>
          <w:rFonts w:ascii="Calibri" w:hAnsi="Calibri" w:cs="Arial"/>
        </w:rPr>
        <w:t>Návrh pr</w:t>
      </w:r>
      <w:r w:rsidR="00EA0D4D">
        <w:rPr>
          <w:rFonts w:ascii="Calibri" w:hAnsi="Calibri" w:cs="Arial"/>
        </w:rPr>
        <w:t>ojektu respektuje maximální výši</w:t>
      </w:r>
      <w:r w:rsidRPr="00933FEB">
        <w:rPr>
          <w:rFonts w:ascii="Calibri" w:hAnsi="Calibri" w:cs="Arial"/>
        </w:rPr>
        <w:t xml:space="preserve"> finanční podpory </w:t>
      </w:r>
      <w:r w:rsidR="000A006E">
        <w:rPr>
          <w:rFonts w:ascii="Calibri" w:hAnsi="Calibri" w:cs="Arial"/>
        </w:rPr>
        <w:t>projektu</w:t>
      </w:r>
      <w:r w:rsidR="00554E0A">
        <w:rPr>
          <w:rFonts w:ascii="Calibri" w:hAnsi="Calibri" w:cs="Arial"/>
        </w:rPr>
        <w:t xml:space="preserve"> </w:t>
      </w:r>
      <w:r w:rsidR="00CB1970">
        <w:rPr>
          <w:rFonts w:ascii="Calibri" w:hAnsi="Calibri" w:cs="Arial"/>
        </w:rPr>
        <w:t>(viz</w:t>
      </w:r>
      <w:r w:rsidR="00E26BEB">
        <w:rPr>
          <w:rFonts w:ascii="Calibri" w:hAnsi="Calibri" w:cs="Arial"/>
        </w:rPr>
        <w:t xml:space="preserve"> kapitola 5)</w:t>
      </w:r>
      <w:r w:rsidR="00554E0A">
        <w:rPr>
          <w:rFonts w:ascii="Calibri" w:hAnsi="Calibri" w:cs="Arial"/>
        </w:rPr>
        <w:t>.</w:t>
      </w:r>
    </w:p>
    <w:p w14:paraId="702AE2A9" w14:textId="6C97CFA1" w:rsidR="002701C0" w:rsidRPr="007E6E88" w:rsidRDefault="002701C0" w:rsidP="00CA7149">
      <w:pPr>
        <w:numPr>
          <w:ilvl w:val="0"/>
          <w:numId w:val="8"/>
        </w:numPr>
        <w:autoSpaceDE w:val="0"/>
        <w:autoSpaceDN w:val="0"/>
        <w:adjustRightInd w:val="0"/>
        <w:ind w:left="700"/>
        <w:jc w:val="both"/>
        <w:rPr>
          <w:rFonts w:ascii="Calibri" w:hAnsi="Calibri" w:cs="Arial"/>
        </w:rPr>
      </w:pPr>
      <w:r w:rsidRPr="007E6E88">
        <w:rPr>
          <w:rFonts w:ascii="Calibri" w:hAnsi="Calibri" w:cs="Arial"/>
        </w:rPr>
        <w:t>Návrh projektu je formulován jednoznačně, neobsahuje alternativy postupu řešení</w:t>
      </w:r>
      <w:r w:rsidR="00C46E64">
        <w:rPr>
          <w:rFonts w:ascii="Calibri" w:hAnsi="Calibri" w:cs="Arial"/>
        </w:rPr>
        <w:t xml:space="preserve">, metod, výsledků, financí nebo </w:t>
      </w:r>
      <w:r w:rsidR="00F11B71">
        <w:rPr>
          <w:rFonts w:ascii="Calibri" w:hAnsi="Calibri" w:cs="Arial"/>
        </w:rPr>
        <w:t xml:space="preserve">harmonogramu, tedy </w:t>
      </w:r>
      <w:r w:rsidR="00F11B71" w:rsidRPr="007E6E88">
        <w:rPr>
          <w:rFonts w:ascii="Calibri" w:hAnsi="Calibri" w:cs="Arial"/>
        </w:rPr>
        <w:t>neobsahuje variantní řešení</w:t>
      </w:r>
      <w:r w:rsidR="00F11B71">
        <w:rPr>
          <w:rFonts w:ascii="Calibri" w:hAnsi="Calibri" w:cs="Arial"/>
        </w:rPr>
        <w:t>.</w:t>
      </w:r>
    </w:p>
    <w:p w14:paraId="3846698D" w14:textId="60E2B46D" w:rsidR="002701C0" w:rsidRPr="007E6E88" w:rsidRDefault="002701C0" w:rsidP="00CA7149">
      <w:pPr>
        <w:numPr>
          <w:ilvl w:val="0"/>
          <w:numId w:val="8"/>
        </w:numPr>
        <w:autoSpaceDE w:val="0"/>
        <w:autoSpaceDN w:val="0"/>
        <w:adjustRightInd w:val="0"/>
        <w:jc w:val="both"/>
        <w:rPr>
          <w:rFonts w:ascii="Calibri" w:hAnsi="Calibri" w:cs="Arial"/>
        </w:rPr>
      </w:pPr>
      <w:r w:rsidRPr="007E6E88">
        <w:rPr>
          <w:rFonts w:ascii="Calibri" w:hAnsi="Calibri" w:cs="Arial"/>
        </w:rPr>
        <w:t>Obsah návrhu projektu není a nebyl předmětem jiného projektu nebo jiné aktivity výzkumu, vývoje a inovací, podpořené z výdajů státního rozpočtu ČR. V opačném případě je v návrhu projektu tato skutečnost dostatečně odůvodněna a poskytnutí podpory není v rozporu s platnými právními předpisy.</w:t>
      </w:r>
    </w:p>
    <w:p w14:paraId="004C1F51" w14:textId="3744C347" w:rsidR="002701C0" w:rsidRPr="00AE3BDF" w:rsidRDefault="002701C0" w:rsidP="00CA7149">
      <w:pPr>
        <w:numPr>
          <w:ilvl w:val="0"/>
          <w:numId w:val="8"/>
        </w:numPr>
        <w:autoSpaceDE w:val="0"/>
        <w:autoSpaceDN w:val="0"/>
        <w:adjustRightInd w:val="0"/>
        <w:jc w:val="both"/>
        <w:rPr>
          <w:rFonts w:ascii="Calibri" w:hAnsi="Calibri" w:cs="Arial"/>
        </w:rPr>
      </w:pPr>
      <w:r w:rsidRPr="00AE3BDF">
        <w:rPr>
          <w:rFonts w:ascii="Calibri" w:hAnsi="Calibri" w:cs="Arial"/>
        </w:rPr>
        <w:t xml:space="preserve">Řešení </w:t>
      </w:r>
      <w:r w:rsidR="000D6089">
        <w:rPr>
          <w:rFonts w:ascii="Calibri" w:hAnsi="Calibri" w:cs="Arial"/>
        </w:rPr>
        <w:t>projektu povede k aktivitám, které mají prvek novosti</w:t>
      </w:r>
      <w:r w:rsidRPr="00AE3BDF">
        <w:rPr>
          <w:rFonts w:ascii="Calibri" w:hAnsi="Calibri" w:cs="Arial"/>
        </w:rPr>
        <w:t>.</w:t>
      </w:r>
    </w:p>
    <w:p w14:paraId="71AFF6B3" w14:textId="6DBDDE5F" w:rsidR="00B71783" w:rsidRPr="007663E3" w:rsidRDefault="002701C0" w:rsidP="00CA7149">
      <w:pPr>
        <w:pStyle w:val="Odstavecseseznamem"/>
        <w:numPr>
          <w:ilvl w:val="0"/>
          <w:numId w:val="8"/>
        </w:numPr>
        <w:jc w:val="both"/>
        <w:rPr>
          <w:rFonts w:ascii="Calibri" w:hAnsi="Calibri" w:cs="Arial"/>
          <w:color w:val="000000" w:themeColor="text1"/>
        </w:rPr>
      </w:pPr>
      <w:r w:rsidRPr="007E6E88">
        <w:rPr>
          <w:rFonts w:ascii="Calibri" w:hAnsi="Calibri" w:cs="Arial"/>
          <w:color w:val="000000" w:themeColor="text1"/>
        </w:rPr>
        <w:t>Řešení a očekávané výsledky respektují etiku výzkumu a vývoje, lidská a občanská práva.</w:t>
      </w:r>
    </w:p>
    <w:p w14:paraId="21299488" w14:textId="77777777" w:rsidR="00E539B5" w:rsidRDefault="00E539B5" w:rsidP="00141B3A">
      <w:pPr>
        <w:autoSpaceDE w:val="0"/>
        <w:autoSpaceDN w:val="0"/>
        <w:adjustRightInd w:val="0"/>
        <w:jc w:val="both"/>
        <w:rPr>
          <w:rFonts w:ascii="Calibri" w:hAnsi="Calibri" w:cs="Arial"/>
          <w:b/>
        </w:rPr>
      </w:pPr>
    </w:p>
    <w:p w14:paraId="2F059740" w14:textId="1D3D15A4" w:rsidR="00E539B5" w:rsidRDefault="00E539B5" w:rsidP="00141B3A">
      <w:pPr>
        <w:autoSpaceDE w:val="0"/>
        <w:autoSpaceDN w:val="0"/>
        <w:adjustRightInd w:val="0"/>
        <w:jc w:val="both"/>
        <w:rPr>
          <w:rFonts w:ascii="Calibri" w:hAnsi="Calibri" w:cs="Arial"/>
          <w:b/>
        </w:rPr>
      </w:pPr>
    </w:p>
    <w:p w14:paraId="4B740367" w14:textId="2534B00F" w:rsidR="002F3E68" w:rsidRDefault="002F3E68" w:rsidP="00141B3A">
      <w:pPr>
        <w:autoSpaceDE w:val="0"/>
        <w:autoSpaceDN w:val="0"/>
        <w:adjustRightInd w:val="0"/>
        <w:jc w:val="both"/>
        <w:rPr>
          <w:rFonts w:ascii="Calibri" w:hAnsi="Calibri" w:cs="Arial"/>
          <w:b/>
        </w:rPr>
      </w:pPr>
    </w:p>
    <w:p w14:paraId="7152E6AB" w14:textId="77777777" w:rsidR="002F3E68" w:rsidRDefault="002F3E68" w:rsidP="00141B3A">
      <w:pPr>
        <w:autoSpaceDE w:val="0"/>
        <w:autoSpaceDN w:val="0"/>
        <w:adjustRightInd w:val="0"/>
        <w:jc w:val="both"/>
        <w:rPr>
          <w:rFonts w:ascii="Calibri" w:hAnsi="Calibri" w:cs="Arial"/>
          <w:b/>
        </w:rPr>
      </w:pPr>
    </w:p>
    <w:p w14:paraId="5CEB4841" w14:textId="2077CD24" w:rsidR="00A96238" w:rsidRDefault="00A96238" w:rsidP="00141B3A">
      <w:pPr>
        <w:autoSpaceDE w:val="0"/>
        <w:autoSpaceDN w:val="0"/>
        <w:adjustRightInd w:val="0"/>
        <w:jc w:val="both"/>
        <w:rPr>
          <w:rFonts w:ascii="Calibri" w:hAnsi="Calibri" w:cs="Arial"/>
          <w:b/>
        </w:rPr>
      </w:pPr>
      <w:r w:rsidRPr="00E539B5">
        <w:rPr>
          <w:rFonts w:ascii="Calibri" w:hAnsi="Calibri" w:cs="Arial"/>
          <w:b/>
        </w:rPr>
        <w:lastRenderedPageBreak/>
        <w:t>Bodovací kritéria</w:t>
      </w:r>
      <w:r w:rsidR="00FC0CA8" w:rsidRPr="00E539B5">
        <w:rPr>
          <w:rFonts w:ascii="Calibri" w:hAnsi="Calibri" w:cs="Arial"/>
          <w:b/>
        </w:rPr>
        <w:t xml:space="preserve"> oponentních posudků</w:t>
      </w:r>
      <w:r w:rsidR="00FC0CA8">
        <w:rPr>
          <w:rFonts w:ascii="Calibri" w:hAnsi="Calibri" w:cs="Arial"/>
          <w:b/>
        </w:rPr>
        <w:t xml:space="preserve"> </w:t>
      </w:r>
    </w:p>
    <w:p w14:paraId="4669EA7A" w14:textId="77777777" w:rsidR="00223A96" w:rsidRDefault="00223A96" w:rsidP="00141B3A">
      <w:pPr>
        <w:autoSpaceDE w:val="0"/>
        <w:autoSpaceDN w:val="0"/>
        <w:adjustRightInd w:val="0"/>
        <w:jc w:val="both"/>
        <w:rPr>
          <w:rFonts w:ascii="Calibri" w:hAnsi="Calibri" w:cs="Arial"/>
          <w:b/>
        </w:rPr>
      </w:pPr>
    </w:p>
    <w:p w14:paraId="40FE120A" w14:textId="420E0A84" w:rsidR="00DA5C24" w:rsidRPr="00DA5C24" w:rsidRDefault="00F538B3" w:rsidP="00DA5C24">
      <w:pPr>
        <w:autoSpaceDE w:val="0"/>
        <w:autoSpaceDN w:val="0"/>
        <w:adjustRightInd w:val="0"/>
        <w:jc w:val="both"/>
        <w:rPr>
          <w:rFonts w:ascii="Calibri" w:hAnsi="Calibri" w:cs="Arial"/>
          <w:color w:val="000000"/>
        </w:rPr>
      </w:pPr>
      <w:r w:rsidRPr="00F538B3">
        <w:rPr>
          <w:rFonts w:ascii="Calibri" w:hAnsi="Calibri" w:cs="Arial"/>
          <w:color w:val="000000"/>
        </w:rPr>
        <w:t>Bodovací kritéria oponentních posudků jsou hlavní a dílčí</w:t>
      </w:r>
      <w:r w:rsidR="00977AA2">
        <w:rPr>
          <w:rFonts w:ascii="Calibri" w:hAnsi="Calibri" w:cs="Arial"/>
          <w:color w:val="000000"/>
        </w:rPr>
        <w:t xml:space="preserve">. Hlavní bodovací kritéria jsou </w:t>
      </w:r>
      <w:r w:rsidR="00050DD2">
        <w:rPr>
          <w:rFonts w:ascii="Calibri" w:hAnsi="Calibri" w:cs="Arial"/>
          <w:color w:val="000000"/>
        </w:rPr>
        <w:t>čtyři</w:t>
      </w:r>
      <w:r w:rsidR="00977AA2">
        <w:rPr>
          <w:rFonts w:ascii="Calibri" w:hAnsi="Calibri" w:cs="Arial"/>
          <w:color w:val="000000"/>
        </w:rPr>
        <w:t> </w:t>
      </w:r>
      <w:r w:rsidRPr="00F538B3">
        <w:rPr>
          <w:rFonts w:ascii="Calibri" w:hAnsi="Calibri" w:cs="Arial"/>
          <w:color w:val="000000"/>
        </w:rPr>
        <w:t>(</w:t>
      </w:r>
      <w:r w:rsidR="00503752">
        <w:rPr>
          <w:rFonts w:ascii="Calibri" w:hAnsi="Calibri" w:cs="Arial"/>
          <w:color w:val="000000"/>
        </w:rPr>
        <w:t>věcné</w:t>
      </w:r>
      <w:r w:rsidR="00977AA2">
        <w:rPr>
          <w:rFonts w:ascii="Calibri" w:hAnsi="Calibri" w:cs="Arial"/>
          <w:color w:val="000000"/>
        </w:rPr>
        <w:t xml:space="preserve"> zaměření projektu, organizace a řízení projektu</w:t>
      </w:r>
      <w:r>
        <w:rPr>
          <w:rFonts w:ascii="Calibri" w:hAnsi="Calibri" w:cs="Arial"/>
          <w:color w:val="000000"/>
        </w:rPr>
        <w:t xml:space="preserve">, </w:t>
      </w:r>
      <w:r w:rsidRPr="00F538B3">
        <w:rPr>
          <w:rFonts w:ascii="Calibri" w:hAnsi="Calibri" w:cs="Arial"/>
          <w:color w:val="000000"/>
        </w:rPr>
        <w:t>financování projektu</w:t>
      </w:r>
      <w:r w:rsidR="00C06329">
        <w:rPr>
          <w:rFonts w:ascii="Calibri" w:hAnsi="Calibri" w:cs="Arial"/>
          <w:color w:val="000000"/>
        </w:rPr>
        <w:t>,</w:t>
      </w:r>
      <w:r w:rsidR="00F61F19">
        <w:rPr>
          <w:rFonts w:ascii="Calibri" w:hAnsi="Calibri" w:cs="Arial"/>
          <w:color w:val="000000"/>
        </w:rPr>
        <w:t> </w:t>
      </w:r>
      <w:r w:rsidR="006537FC">
        <w:rPr>
          <w:rFonts w:ascii="Calibri" w:hAnsi="Calibri" w:cs="Arial"/>
          <w:color w:val="000000"/>
        </w:rPr>
        <w:t>přínosy a </w:t>
      </w:r>
      <w:r>
        <w:rPr>
          <w:rFonts w:ascii="Calibri" w:hAnsi="Calibri" w:cs="Arial"/>
          <w:color w:val="000000"/>
        </w:rPr>
        <w:t xml:space="preserve">implementační potenciál projektu), </w:t>
      </w:r>
      <w:r w:rsidR="00CB1933">
        <w:rPr>
          <w:rFonts w:ascii="Calibri" w:hAnsi="Calibri" w:cs="Arial"/>
          <w:color w:val="000000"/>
        </w:rPr>
        <w:t>každé se skládá ze dvou až pěti</w:t>
      </w:r>
      <w:r w:rsidRPr="00F538B3">
        <w:rPr>
          <w:rFonts w:ascii="Calibri" w:hAnsi="Calibri" w:cs="Arial"/>
          <w:color w:val="000000"/>
        </w:rPr>
        <w:t xml:space="preserve"> dílčích bodovacích kritérií. Kaž</w:t>
      </w:r>
      <w:r>
        <w:rPr>
          <w:rFonts w:ascii="Calibri" w:hAnsi="Calibri" w:cs="Arial"/>
          <w:color w:val="000000"/>
        </w:rPr>
        <w:t xml:space="preserve">dé dílčí kritérium lze hodnotit </w:t>
      </w:r>
      <w:r w:rsidR="004D27FA">
        <w:rPr>
          <w:rFonts w:ascii="Calibri" w:hAnsi="Calibri" w:cs="Arial"/>
          <w:color w:val="000000"/>
        </w:rPr>
        <w:t>v</w:t>
      </w:r>
      <w:r w:rsidR="00977AA2">
        <w:rPr>
          <w:rFonts w:ascii="Calibri" w:hAnsi="Calibri" w:cs="Arial"/>
          <w:color w:val="000000"/>
        </w:rPr>
        <w:t xml:space="preserve"> třístupňové </w:t>
      </w:r>
      <w:r w:rsidR="004D27FA">
        <w:rPr>
          <w:rFonts w:ascii="Calibri" w:hAnsi="Calibri" w:cs="Arial"/>
          <w:color w:val="000000"/>
        </w:rPr>
        <w:t>škále</w:t>
      </w:r>
      <w:r w:rsidR="00D26BB2">
        <w:rPr>
          <w:rFonts w:ascii="Calibri" w:hAnsi="Calibri" w:cs="Arial"/>
          <w:color w:val="000000"/>
        </w:rPr>
        <w:t xml:space="preserve"> od nuly do </w:t>
      </w:r>
      <w:r w:rsidR="00F61F19">
        <w:rPr>
          <w:rFonts w:ascii="Calibri" w:hAnsi="Calibri" w:cs="Arial"/>
          <w:color w:val="000000"/>
        </w:rPr>
        <w:t>maximálních hodnot</w:t>
      </w:r>
      <w:r w:rsidR="00D26BB2">
        <w:rPr>
          <w:rFonts w:ascii="Calibri" w:hAnsi="Calibri" w:cs="Arial"/>
          <w:color w:val="000000"/>
        </w:rPr>
        <w:t xml:space="preserve"> uv</w:t>
      </w:r>
      <w:r w:rsidR="006E7571">
        <w:rPr>
          <w:rFonts w:ascii="Calibri" w:hAnsi="Calibri" w:cs="Arial"/>
          <w:color w:val="000000"/>
        </w:rPr>
        <w:t>edených v tabulce 2</w:t>
      </w:r>
      <w:r w:rsidR="00F61F19">
        <w:rPr>
          <w:rFonts w:ascii="Calibri" w:hAnsi="Calibri" w:cs="Arial"/>
          <w:color w:val="000000"/>
        </w:rPr>
        <w:t>.</w:t>
      </w:r>
      <w:r w:rsidR="00050DD2">
        <w:rPr>
          <w:rFonts w:ascii="Calibri" w:hAnsi="Calibri" w:cs="Arial"/>
          <w:color w:val="000000"/>
        </w:rPr>
        <w:t xml:space="preserve"> N</w:t>
      </w:r>
      <w:r w:rsidR="00D26BB2">
        <w:rPr>
          <w:rFonts w:ascii="Calibri" w:hAnsi="Calibri" w:cs="Arial"/>
          <w:color w:val="000000"/>
        </w:rPr>
        <w:t>ávrh projekt</w:t>
      </w:r>
      <w:r w:rsidR="00050DD2">
        <w:rPr>
          <w:rFonts w:ascii="Calibri" w:hAnsi="Calibri" w:cs="Arial"/>
          <w:color w:val="000000"/>
        </w:rPr>
        <w:t>u</w:t>
      </w:r>
      <w:r w:rsidR="00977AA2">
        <w:rPr>
          <w:rFonts w:ascii="Calibri" w:hAnsi="Calibri" w:cs="Arial"/>
          <w:color w:val="000000"/>
        </w:rPr>
        <w:t xml:space="preserve"> může získat maximálně </w:t>
      </w:r>
      <w:r w:rsidR="00600016">
        <w:rPr>
          <w:rFonts w:ascii="Calibri" w:hAnsi="Calibri" w:cs="Arial"/>
          <w:b/>
          <w:color w:val="000000"/>
        </w:rPr>
        <w:t>480</w:t>
      </w:r>
      <w:r w:rsidR="00600016" w:rsidRPr="00910F5C">
        <w:rPr>
          <w:rFonts w:ascii="Calibri" w:hAnsi="Calibri" w:cs="Arial"/>
          <w:b/>
          <w:color w:val="000000"/>
        </w:rPr>
        <w:t xml:space="preserve"> </w:t>
      </w:r>
      <w:r w:rsidR="00D26BB2" w:rsidRPr="00910F5C">
        <w:rPr>
          <w:rFonts w:ascii="Calibri" w:hAnsi="Calibri" w:cs="Arial"/>
          <w:b/>
          <w:color w:val="000000"/>
        </w:rPr>
        <w:t>bodů</w:t>
      </w:r>
      <w:r w:rsidR="00D26BB2">
        <w:rPr>
          <w:rFonts w:ascii="Calibri" w:hAnsi="Calibri" w:cs="Arial"/>
          <w:color w:val="000000"/>
        </w:rPr>
        <w:t xml:space="preserve"> od jednoho oponenta</w:t>
      </w:r>
      <w:r w:rsidR="00C25642">
        <w:rPr>
          <w:rFonts w:ascii="Calibri" w:hAnsi="Calibri" w:cs="Arial"/>
          <w:color w:val="000000"/>
        </w:rPr>
        <w:t xml:space="preserve">, tedy v rámci oponentního hodnocení maximálně </w:t>
      </w:r>
      <w:r w:rsidR="00600016">
        <w:rPr>
          <w:rFonts w:ascii="Calibri" w:hAnsi="Calibri" w:cs="Arial"/>
          <w:b/>
          <w:color w:val="000000"/>
        </w:rPr>
        <w:t>1 440 bodů</w:t>
      </w:r>
      <w:r w:rsidR="00600016">
        <w:rPr>
          <w:rFonts w:ascii="Calibri" w:hAnsi="Calibri" w:cs="Arial"/>
          <w:color w:val="000000"/>
        </w:rPr>
        <w:t>.</w:t>
      </w:r>
    </w:p>
    <w:p w14:paraId="7C8ACC88" w14:textId="77777777" w:rsidR="00747B04" w:rsidRDefault="00747B04" w:rsidP="00141B3A">
      <w:pPr>
        <w:autoSpaceDE w:val="0"/>
        <w:autoSpaceDN w:val="0"/>
        <w:adjustRightInd w:val="0"/>
        <w:jc w:val="both"/>
        <w:rPr>
          <w:rFonts w:ascii="Calibri" w:hAnsi="Calibri" w:cs="Arial"/>
          <w:color w:val="000000"/>
        </w:rPr>
      </w:pPr>
    </w:p>
    <w:p w14:paraId="3C7AF6A4" w14:textId="3DC2FDAE" w:rsidR="00F61F19" w:rsidRDefault="00F61F19" w:rsidP="00141B3A">
      <w:pPr>
        <w:autoSpaceDE w:val="0"/>
        <w:autoSpaceDN w:val="0"/>
        <w:adjustRightInd w:val="0"/>
        <w:jc w:val="both"/>
        <w:rPr>
          <w:rFonts w:ascii="Calibri" w:hAnsi="Calibri" w:cs="Arial"/>
          <w:color w:val="000000"/>
        </w:rPr>
      </w:pPr>
      <w:r>
        <w:rPr>
          <w:rFonts w:ascii="Calibri" w:hAnsi="Calibri" w:cs="Arial"/>
          <w:color w:val="000000"/>
        </w:rPr>
        <w:t>Tabulka 2: Bodovací kritéria oponentních posudků</w:t>
      </w:r>
    </w:p>
    <w:tbl>
      <w:tblPr>
        <w:tblW w:w="9012" w:type="dxa"/>
        <w:tblInd w:w="55" w:type="dxa"/>
        <w:tblLayout w:type="fixed"/>
        <w:tblCellMar>
          <w:left w:w="70" w:type="dxa"/>
          <w:right w:w="70" w:type="dxa"/>
        </w:tblCellMar>
        <w:tblLook w:val="04A0" w:firstRow="1" w:lastRow="0" w:firstColumn="1" w:lastColumn="0" w:noHBand="0" w:noVBand="1"/>
      </w:tblPr>
      <w:tblGrid>
        <w:gridCol w:w="367"/>
        <w:gridCol w:w="4535"/>
        <w:gridCol w:w="708"/>
        <w:gridCol w:w="850"/>
        <w:gridCol w:w="851"/>
        <w:gridCol w:w="850"/>
        <w:gridCol w:w="851"/>
      </w:tblGrid>
      <w:tr w:rsidR="006E264C" w:rsidRPr="00955C50" w14:paraId="11449206" w14:textId="6900461F" w:rsidTr="009B006F">
        <w:trPr>
          <w:trHeight w:val="340"/>
        </w:trPr>
        <w:tc>
          <w:tcPr>
            <w:tcW w:w="367" w:type="dxa"/>
            <w:vMerge w:val="restart"/>
            <w:tcBorders>
              <w:top w:val="single" w:sz="4" w:space="0" w:color="auto"/>
              <w:left w:val="single" w:sz="4" w:space="0" w:color="auto"/>
              <w:right w:val="single" w:sz="4" w:space="0" w:color="auto"/>
            </w:tcBorders>
            <w:shd w:val="clear" w:color="auto" w:fill="auto"/>
            <w:vAlign w:val="center"/>
            <w:hideMark/>
          </w:tcPr>
          <w:p w14:paraId="0268FD08" w14:textId="77777777" w:rsidR="00600016" w:rsidRPr="00955C50" w:rsidRDefault="00600016" w:rsidP="00843C63">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 </w:t>
            </w:r>
          </w:p>
          <w:p w14:paraId="67A92DAD" w14:textId="10BFBF6D" w:rsidR="00600016" w:rsidRPr="00955C50" w:rsidRDefault="00600016" w:rsidP="00843C63">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 </w:t>
            </w:r>
          </w:p>
        </w:tc>
        <w:tc>
          <w:tcPr>
            <w:tcW w:w="45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4A3A49" w14:textId="73240379" w:rsidR="00600016" w:rsidRPr="00955C50" w:rsidRDefault="00600016" w:rsidP="009B006F">
            <w:pPr>
              <w:jc w:val="center"/>
              <w:rPr>
                <w:rFonts w:asciiTheme="minorHAnsi" w:eastAsia="Times New Roman" w:hAnsiTheme="minorHAnsi" w:cs="Arial"/>
                <w:b/>
                <w:color w:val="000000"/>
                <w:sz w:val="20"/>
                <w:szCs w:val="20"/>
              </w:rPr>
            </w:pPr>
            <w:r w:rsidRPr="00955C50">
              <w:rPr>
                <w:rFonts w:asciiTheme="minorHAnsi" w:eastAsia="Times New Roman" w:hAnsiTheme="minorHAnsi" w:cs="Arial"/>
                <w:b/>
                <w:color w:val="000000"/>
                <w:sz w:val="20"/>
                <w:szCs w:val="20"/>
              </w:rPr>
              <w:t>Hlavní/dílčí kritéria</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AAE6B4" w14:textId="0E9E6972" w:rsidR="00600016" w:rsidRPr="00955C50" w:rsidRDefault="00600016" w:rsidP="009B006F">
            <w:pPr>
              <w:jc w:val="center"/>
              <w:rPr>
                <w:rFonts w:asciiTheme="minorHAnsi" w:eastAsia="Times New Roman" w:hAnsiTheme="minorHAnsi" w:cs="Arial"/>
                <w:b/>
                <w:color w:val="000000" w:themeColor="text1"/>
                <w:sz w:val="20"/>
                <w:szCs w:val="20"/>
              </w:rPr>
            </w:pPr>
            <w:r w:rsidRPr="00955C50">
              <w:rPr>
                <w:rFonts w:asciiTheme="minorHAnsi" w:eastAsia="Times New Roman" w:hAnsiTheme="minorHAnsi" w:cs="Arial"/>
                <w:b/>
                <w:color w:val="000000" w:themeColor="text1"/>
                <w:sz w:val="20"/>
                <w:szCs w:val="20"/>
              </w:rPr>
              <w:t>Max počet bodů</w:t>
            </w:r>
          </w:p>
        </w:tc>
        <w:tc>
          <w:tcPr>
            <w:tcW w:w="3402" w:type="dxa"/>
            <w:gridSpan w:val="4"/>
            <w:tcBorders>
              <w:top w:val="single" w:sz="4" w:space="0" w:color="auto"/>
              <w:left w:val="nil"/>
              <w:bottom w:val="single" w:sz="4" w:space="0" w:color="auto"/>
              <w:right w:val="single" w:sz="4" w:space="0" w:color="auto"/>
            </w:tcBorders>
            <w:shd w:val="clear" w:color="auto" w:fill="auto"/>
            <w:vAlign w:val="center"/>
            <w:hideMark/>
          </w:tcPr>
          <w:p w14:paraId="4A8F0A06" w14:textId="6716DE7D" w:rsidR="00600016" w:rsidRPr="00955C50" w:rsidRDefault="00600016" w:rsidP="00277CD9">
            <w:pPr>
              <w:jc w:val="center"/>
              <w:rPr>
                <w:rFonts w:asciiTheme="minorHAnsi" w:eastAsia="Times New Roman" w:hAnsiTheme="minorHAnsi" w:cs="Arial"/>
                <w:b/>
                <w:color w:val="000000" w:themeColor="text1"/>
                <w:sz w:val="20"/>
                <w:szCs w:val="20"/>
              </w:rPr>
            </w:pPr>
            <w:r w:rsidRPr="00955C50">
              <w:rPr>
                <w:rFonts w:asciiTheme="minorHAnsi" w:eastAsia="Times New Roman" w:hAnsiTheme="minorHAnsi" w:cs="Arial"/>
                <w:b/>
                <w:color w:val="000000" w:themeColor="text1"/>
                <w:sz w:val="20"/>
                <w:szCs w:val="20"/>
              </w:rPr>
              <w:t>Bodová stupnice</w:t>
            </w:r>
          </w:p>
        </w:tc>
      </w:tr>
      <w:tr w:rsidR="006E264C" w:rsidRPr="00955C50" w14:paraId="4A2A166E" w14:textId="6C805E32" w:rsidTr="009B006F">
        <w:trPr>
          <w:trHeight w:val="340"/>
        </w:trPr>
        <w:tc>
          <w:tcPr>
            <w:tcW w:w="367" w:type="dxa"/>
            <w:vMerge/>
            <w:tcBorders>
              <w:left w:val="single" w:sz="4" w:space="0" w:color="auto"/>
              <w:bottom w:val="single" w:sz="4" w:space="0" w:color="auto"/>
              <w:right w:val="single" w:sz="4" w:space="0" w:color="auto"/>
            </w:tcBorders>
            <w:shd w:val="clear" w:color="auto" w:fill="auto"/>
            <w:vAlign w:val="center"/>
            <w:hideMark/>
          </w:tcPr>
          <w:p w14:paraId="0EA2A562" w14:textId="29B43BDB" w:rsidR="00600016" w:rsidRPr="00955C50" w:rsidRDefault="00600016" w:rsidP="00843C63">
            <w:pPr>
              <w:rPr>
                <w:rFonts w:asciiTheme="minorHAnsi" w:eastAsia="Times New Roman" w:hAnsiTheme="minorHAnsi" w:cs="Arial"/>
                <w:color w:val="000000"/>
                <w:sz w:val="20"/>
                <w:szCs w:val="20"/>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14:paraId="10AF52BB" w14:textId="77777777" w:rsidR="00600016" w:rsidRPr="00955C50" w:rsidRDefault="00600016" w:rsidP="00843C63">
            <w:pPr>
              <w:rPr>
                <w:rFonts w:asciiTheme="minorHAnsi" w:eastAsia="Times New Roman" w:hAnsiTheme="minorHAnsi" w:cs="Arial"/>
                <w:color w:val="000000"/>
                <w:sz w:val="20"/>
                <w:szCs w:val="20"/>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31059744" w14:textId="77777777" w:rsidR="00600016" w:rsidRPr="00955C50" w:rsidRDefault="00600016" w:rsidP="00843C63">
            <w:pPr>
              <w:rPr>
                <w:rFonts w:asciiTheme="minorHAnsi" w:eastAsia="Times New Roman" w:hAnsiTheme="minorHAnsi" w:cs="Arial"/>
                <w:color w:val="000000" w:themeColor="text1"/>
                <w:sz w:val="20"/>
                <w:szCs w:val="20"/>
              </w:rPr>
            </w:pPr>
          </w:p>
        </w:tc>
        <w:tc>
          <w:tcPr>
            <w:tcW w:w="850" w:type="dxa"/>
            <w:tcBorders>
              <w:top w:val="nil"/>
              <w:left w:val="nil"/>
              <w:bottom w:val="single" w:sz="4" w:space="0" w:color="auto"/>
              <w:right w:val="single" w:sz="4" w:space="0" w:color="auto"/>
            </w:tcBorders>
            <w:shd w:val="clear" w:color="auto" w:fill="auto"/>
            <w:vAlign w:val="center"/>
            <w:hideMark/>
          </w:tcPr>
          <w:p w14:paraId="3E88E28C" w14:textId="096FD49D" w:rsidR="00600016" w:rsidRPr="009B006F" w:rsidRDefault="00600016" w:rsidP="00A309C4">
            <w:pPr>
              <w:jc w:val="center"/>
              <w:rPr>
                <w:rFonts w:asciiTheme="minorHAnsi" w:eastAsia="Times New Roman" w:hAnsiTheme="minorHAnsi" w:cs="Arial"/>
                <w:i/>
                <w:color w:val="000000" w:themeColor="text1"/>
                <w:sz w:val="16"/>
                <w:szCs w:val="20"/>
              </w:rPr>
            </w:pPr>
            <w:r w:rsidRPr="009B006F">
              <w:rPr>
                <w:rFonts w:asciiTheme="minorHAnsi" w:eastAsia="Times New Roman" w:hAnsiTheme="minorHAnsi" w:cs="Arial"/>
                <w:i/>
                <w:color w:val="000000" w:themeColor="text1"/>
                <w:sz w:val="16"/>
                <w:szCs w:val="20"/>
              </w:rPr>
              <w:t>splněno excelentně</w:t>
            </w:r>
          </w:p>
        </w:tc>
        <w:tc>
          <w:tcPr>
            <w:tcW w:w="851" w:type="dxa"/>
            <w:tcBorders>
              <w:top w:val="nil"/>
              <w:left w:val="nil"/>
              <w:bottom w:val="single" w:sz="4" w:space="0" w:color="auto"/>
              <w:right w:val="single" w:sz="4" w:space="0" w:color="auto"/>
            </w:tcBorders>
            <w:shd w:val="clear" w:color="auto" w:fill="auto"/>
            <w:vAlign w:val="center"/>
            <w:hideMark/>
          </w:tcPr>
          <w:p w14:paraId="2467DC58" w14:textId="2FB64704" w:rsidR="00600016" w:rsidRPr="009B006F" w:rsidRDefault="00600016" w:rsidP="004F50E8">
            <w:pPr>
              <w:jc w:val="center"/>
              <w:rPr>
                <w:rFonts w:asciiTheme="minorHAnsi" w:eastAsia="Times New Roman" w:hAnsiTheme="minorHAnsi" w:cs="Arial"/>
                <w:i/>
                <w:color w:val="000000" w:themeColor="text1"/>
                <w:sz w:val="16"/>
                <w:szCs w:val="20"/>
              </w:rPr>
            </w:pPr>
            <w:r w:rsidRPr="009B006F">
              <w:rPr>
                <w:rFonts w:asciiTheme="minorHAnsi" w:eastAsia="Times New Roman" w:hAnsiTheme="minorHAnsi" w:cs="Arial"/>
                <w:i/>
                <w:color w:val="000000" w:themeColor="text1"/>
                <w:sz w:val="16"/>
                <w:szCs w:val="20"/>
              </w:rPr>
              <w:t xml:space="preserve">splněno </w:t>
            </w:r>
          </w:p>
        </w:tc>
        <w:tc>
          <w:tcPr>
            <w:tcW w:w="850" w:type="dxa"/>
            <w:tcBorders>
              <w:top w:val="nil"/>
              <w:left w:val="nil"/>
              <w:bottom w:val="single" w:sz="4" w:space="0" w:color="auto"/>
              <w:right w:val="single" w:sz="4" w:space="0" w:color="auto"/>
            </w:tcBorders>
            <w:shd w:val="clear" w:color="auto" w:fill="auto"/>
            <w:vAlign w:val="center"/>
            <w:hideMark/>
          </w:tcPr>
          <w:p w14:paraId="086156BF" w14:textId="77777777" w:rsidR="00F663EA" w:rsidRPr="009B006F" w:rsidRDefault="00F663EA" w:rsidP="004F50E8">
            <w:pPr>
              <w:jc w:val="center"/>
              <w:rPr>
                <w:rFonts w:asciiTheme="minorHAnsi" w:eastAsia="Times New Roman" w:hAnsiTheme="minorHAnsi" w:cs="Arial"/>
                <w:i/>
                <w:color w:val="000000"/>
                <w:sz w:val="16"/>
                <w:szCs w:val="20"/>
              </w:rPr>
            </w:pPr>
            <w:r w:rsidRPr="009B006F">
              <w:rPr>
                <w:rFonts w:asciiTheme="minorHAnsi" w:eastAsia="Times New Roman" w:hAnsiTheme="minorHAnsi" w:cs="Arial"/>
                <w:i/>
                <w:color w:val="000000"/>
                <w:sz w:val="16"/>
                <w:szCs w:val="20"/>
              </w:rPr>
              <w:t>splněno</w:t>
            </w:r>
          </w:p>
          <w:p w14:paraId="3F7CDA62" w14:textId="7ECF2EDA" w:rsidR="00600016" w:rsidRPr="009B006F" w:rsidRDefault="00F663EA" w:rsidP="004F50E8">
            <w:pPr>
              <w:jc w:val="center"/>
              <w:rPr>
                <w:rFonts w:asciiTheme="minorHAnsi" w:eastAsia="Times New Roman" w:hAnsiTheme="minorHAnsi" w:cs="Arial"/>
                <w:i/>
                <w:color w:val="000000"/>
                <w:sz w:val="16"/>
                <w:szCs w:val="20"/>
              </w:rPr>
            </w:pPr>
            <w:r w:rsidRPr="009B006F">
              <w:rPr>
                <w:rFonts w:asciiTheme="minorHAnsi" w:eastAsia="Times New Roman" w:hAnsiTheme="minorHAnsi" w:cs="Arial"/>
                <w:i/>
                <w:color w:val="000000"/>
                <w:sz w:val="16"/>
                <w:szCs w:val="20"/>
              </w:rPr>
              <w:t>s výhradami</w:t>
            </w:r>
          </w:p>
        </w:tc>
        <w:tc>
          <w:tcPr>
            <w:tcW w:w="851" w:type="dxa"/>
            <w:tcBorders>
              <w:top w:val="nil"/>
              <w:left w:val="nil"/>
              <w:bottom w:val="single" w:sz="4" w:space="0" w:color="auto"/>
              <w:right w:val="single" w:sz="4" w:space="0" w:color="auto"/>
            </w:tcBorders>
            <w:vAlign w:val="center"/>
          </w:tcPr>
          <w:p w14:paraId="13AA9216" w14:textId="3B9CD597" w:rsidR="00600016" w:rsidRPr="009B006F" w:rsidRDefault="00F663EA" w:rsidP="004F50E8">
            <w:pPr>
              <w:jc w:val="center"/>
              <w:rPr>
                <w:rFonts w:asciiTheme="minorHAnsi" w:eastAsia="Times New Roman" w:hAnsiTheme="minorHAnsi" w:cs="Arial"/>
                <w:i/>
                <w:color w:val="000000"/>
                <w:sz w:val="16"/>
                <w:szCs w:val="20"/>
              </w:rPr>
            </w:pPr>
            <w:r w:rsidRPr="009B006F">
              <w:rPr>
                <w:rFonts w:asciiTheme="minorHAnsi" w:eastAsia="Times New Roman" w:hAnsiTheme="minorHAnsi" w:cs="Arial"/>
                <w:i/>
                <w:color w:val="000000"/>
                <w:sz w:val="16"/>
                <w:szCs w:val="20"/>
              </w:rPr>
              <w:t>nesplněno</w:t>
            </w:r>
          </w:p>
        </w:tc>
      </w:tr>
      <w:tr w:rsidR="006E264C" w:rsidRPr="00955C50" w14:paraId="4EB65AAF" w14:textId="11B31B74" w:rsidTr="009B006F">
        <w:trPr>
          <w:trHeight w:val="340"/>
        </w:trPr>
        <w:tc>
          <w:tcPr>
            <w:tcW w:w="367" w:type="dxa"/>
            <w:tcBorders>
              <w:top w:val="nil"/>
              <w:left w:val="single" w:sz="4" w:space="0" w:color="auto"/>
              <w:bottom w:val="single" w:sz="4" w:space="0" w:color="auto"/>
              <w:right w:val="single" w:sz="4" w:space="0" w:color="auto"/>
            </w:tcBorders>
            <w:shd w:val="clear" w:color="auto" w:fill="C6D9F1" w:themeFill="text2" w:themeFillTint="33"/>
            <w:vAlign w:val="center"/>
            <w:hideMark/>
          </w:tcPr>
          <w:p w14:paraId="276D8A43" w14:textId="25D1393B" w:rsidR="00600016" w:rsidRPr="00955C50" w:rsidRDefault="00600016" w:rsidP="00843C63">
            <w:pPr>
              <w:rPr>
                <w:rFonts w:asciiTheme="minorHAnsi" w:eastAsia="Times New Roman" w:hAnsiTheme="minorHAnsi" w:cs="Arial"/>
                <w:b/>
                <w:color w:val="000000"/>
                <w:sz w:val="20"/>
                <w:szCs w:val="20"/>
              </w:rPr>
            </w:pPr>
            <w:r w:rsidRPr="00955C50">
              <w:rPr>
                <w:rFonts w:asciiTheme="minorHAnsi" w:eastAsia="Times New Roman" w:hAnsiTheme="minorHAnsi" w:cs="Arial"/>
                <w:b/>
                <w:color w:val="000000"/>
                <w:sz w:val="20"/>
                <w:szCs w:val="20"/>
              </w:rPr>
              <w:t>1.</w:t>
            </w:r>
          </w:p>
        </w:tc>
        <w:tc>
          <w:tcPr>
            <w:tcW w:w="4535" w:type="dxa"/>
            <w:tcBorders>
              <w:top w:val="nil"/>
              <w:left w:val="nil"/>
              <w:bottom w:val="single" w:sz="4" w:space="0" w:color="auto"/>
              <w:right w:val="single" w:sz="4" w:space="0" w:color="auto"/>
            </w:tcBorders>
            <w:shd w:val="clear" w:color="auto" w:fill="C6D9F1" w:themeFill="text2" w:themeFillTint="33"/>
            <w:vAlign w:val="center"/>
            <w:hideMark/>
          </w:tcPr>
          <w:p w14:paraId="305DFC37" w14:textId="7CB089B8" w:rsidR="00600016" w:rsidRPr="00955C50" w:rsidRDefault="00600016" w:rsidP="0067218C">
            <w:pPr>
              <w:rPr>
                <w:rFonts w:asciiTheme="minorHAnsi" w:eastAsia="Times New Roman" w:hAnsiTheme="minorHAnsi" w:cs="Arial"/>
                <w:b/>
                <w:color w:val="000000"/>
                <w:sz w:val="20"/>
                <w:szCs w:val="20"/>
              </w:rPr>
            </w:pPr>
            <w:r w:rsidRPr="00955C50">
              <w:rPr>
                <w:rFonts w:asciiTheme="minorHAnsi" w:eastAsia="Arial" w:hAnsiTheme="minorHAnsi" w:cs="Arial"/>
                <w:b/>
                <w:color w:val="000000"/>
                <w:sz w:val="20"/>
                <w:szCs w:val="20"/>
              </w:rPr>
              <w:t>Věcné zaměření projektu</w:t>
            </w:r>
          </w:p>
        </w:tc>
        <w:tc>
          <w:tcPr>
            <w:tcW w:w="708" w:type="dxa"/>
            <w:tcBorders>
              <w:top w:val="nil"/>
              <w:left w:val="nil"/>
              <w:bottom w:val="single" w:sz="4" w:space="0" w:color="auto"/>
              <w:right w:val="single" w:sz="4" w:space="0" w:color="auto"/>
            </w:tcBorders>
            <w:shd w:val="clear" w:color="auto" w:fill="C6D9F1" w:themeFill="text2" w:themeFillTint="33"/>
            <w:vAlign w:val="center"/>
            <w:hideMark/>
          </w:tcPr>
          <w:p w14:paraId="20A19596" w14:textId="6D456F8E" w:rsidR="00600016" w:rsidRPr="00955C50" w:rsidRDefault="006E264C" w:rsidP="009B006F">
            <w:pPr>
              <w:jc w:val="center"/>
              <w:rPr>
                <w:rFonts w:asciiTheme="minorHAnsi" w:eastAsia="Times New Roman" w:hAnsiTheme="minorHAnsi" w:cs="Arial"/>
                <w:b/>
                <w:color w:val="000000"/>
                <w:sz w:val="20"/>
                <w:szCs w:val="20"/>
              </w:rPr>
            </w:pPr>
            <w:r>
              <w:rPr>
                <w:rFonts w:asciiTheme="minorHAnsi" w:eastAsia="Times New Roman" w:hAnsiTheme="minorHAnsi" w:cs="Arial"/>
                <w:b/>
                <w:color w:val="000000"/>
                <w:sz w:val="20"/>
                <w:szCs w:val="20"/>
              </w:rPr>
              <w:t>150</w:t>
            </w:r>
          </w:p>
        </w:tc>
        <w:tc>
          <w:tcPr>
            <w:tcW w:w="850" w:type="dxa"/>
            <w:tcBorders>
              <w:top w:val="nil"/>
              <w:left w:val="nil"/>
              <w:bottom w:val="single" w:sz="4" w:space="0" w:color="auto"/>
              <w:right w:val="single" w:sz="4" w:space="0" w:color="auto"/>
            </w:tcBorders>
            <w:shd w:val="clear" w:color="auto" w:fill="C6D9F1" w:themeFill="text2" w:themeFillTint="33"/>
            <w:vAlign w:val="center"/>
            <w:hideMark/>
          </w:tcPr>
          <w:p w14:paraId="71F45988" w14:textId="0195909D" w:rsidR="00600016" w:rsidRPr="00955C50" w:rsidRDefault="00600016" w:rsidP="009B006F">
            <w:pPr>
              <w:jc w:val="center"/>
              <w:rPr>
                <w:rFonts w:asciiTheme="minorHAnsi" w:eastAsia="Times New Roman" w:hAnsiTheme="minorHAnsi" w:cs="Arial"/>
                <w:color w:val="000000"/>
                <w:sz w:val="20"/>
                <w:szCs w:val="20"/>
              </w:rPr>
            </w:pPr>
          </w:p>
        </w:tc>
        <w:tc>
          <w:tcPr>
            <w:tcW w:w="851" w:type="dxa"/>
            <w:tcBorders>
              <w:top w:val="nil"/>
              <w:left w:val="nil"/>
              <w:bottom w:val="single" w:sz="4" w:space="0" w:color="auto"/>
              <w:right w:val="single" w:sz="4" w:space="0" w:color="auto"/>
            </w:tcBorders>
            <w:shd w:val="clear" w:color="auto" w:fill="C6D9F1" w:themeFill="text2" w:themeFillTint="33"/>
            <w:vAlign w:val="center"/>
            <w:hideMark/>
          </w:tcPr>
          <w:p w14:paraId="461B9F88" w14:textId="61D98916" w:rsidR="00600016" w:rsidRPr="00955C50" w:rsidRDefault="00600016" w:rsidP="009B006F">
            <w:pPr>
              <w:jc w:val="center"/>
              <w:rPr>
                <w:rFonts w:asciiTheme="minorHAnsi" w:eastAsia="Times New Roman" w:hAnsiTheme="minorHAnsi" w:cs="Arial"/>
                <w:color w:val="000000"/>
                <w:sz w:val="20"/>
                <w:szCs w:val="20"/>
              </w:rPr>
            </w:pPr>
          </w:p>
        </w:tc>
        <w:tc>
          <w:tcPr>
            <w:tcW w:w="850" w:type="dxa"/>
            <w:tcBorders>
              <w:top w:val="nil"/>
              <w:left w:val="nil"/>
              <w:bottom w:val="single" w:sz="4" w:space="0" w:color="auto"/>
              <w:right w:val="single" w:sz="4" w:space="0" w:color="auto"/>
            </w:tcBorders>
            <w:shd w:val="clear" w:color="auto" w:fill="C6D9F1" w:themeFill="text2" w:themeFillTint="33"/>
            <w:vAlign w:val="center"/>
            <w:hideMark/>
          </w:tcPr>
          <w:p w14:paraId="2CC3F841" w14:textId="716CF7B8" w:rsidR="00600016" w:rsidRPr="00955C50" w:rsidRDefault="00600016" w:rsidP="009B006F">
            <w:pPr>
              <w:jc w:val="center"/>
              <w:rPr>
                <w:rFonts w:asciiTheme="minorHAnsi" w:eastAsia="Times New Roman" w:hAnsiTheme="minorHAnsi" w:cs="Arial"/>
                <w:color w:val="000000"/>
                <w:sz w:val="20"/>
                <w:szCs w:val="20"/>
              </w:rPr>
            </w:pPr>
          </w:p>
        </w:tc>
        <w:tc>
          <w:tcPr>
            <w:tcW w:w="851" w:type="dxa"/>
            <w:tcBorders>
              <w:top w:val="nil"/>
              <w:left w:val="nil"/>
              <w:bottom w:val="single" w:sz="4" w:space="0" w:color="auto"/>
              <w:right w:val="single" w:sz="4" w:space="0" w:color="auto"/>
            </w:tcBorders>
            <w:shd w:val="clear" w:color="auto" w:fill="C6D9F1" w:themeFill="text2" w:themeFillTint="33"/>
            <w:vAlign w:val="center"/>
          </w:tcPr>
          <w:p w14:paraId="1F30F33B" w14:textId="77777777" w:rsidR="00600016" w:rsidRPr="00955C50" w:rsidRDefault="00600016" w:rsidP="009B006F">
            <w:pPr>
              <w:jc w:val="center"/>
              <w:rPr>
                <w:rFonts w:asciiTheme="minorHAnsi" w:eastAsia="Times New Roman" w:hAnsiTheme="minorHAnsi" w:cs="Arial"/>
                <w:color w:val="000000"/>
                <w:sz w:val="20"/>
                <w:szCs w:val="20"/>
              </w:rPr>
            </w:pPr>
          </w:p>
        </w:tc>
      </w:tr>
      <w:tr w:rsidR="006E264C" w:rsidRPr="00955C50" w14:paraId="23833DDB" w14:textId="33EFD9DA" w:rsidTr="009B006F">
        <w:trPr>
          <w:trHeight w:val="340"/>
        </w:trPr>
        <w:tc>
          <w:tcPr>
            <w:tcW w:w="367" w:type="dxa"/>
            <w:tcBorders>
              <w:top w:val="nil"/>
              <w:left w:val="single" w:sz="4" w:space="0" w:color="auto"/>
              <w:bottom w:val="single" w:sz="4" w:space="0" w:color="auto"/>
              <w:right w:val="single" w:sz="4" w:space="0" w:color="auto"/>
            </w:tcBorders>
            <w:shd w:val="clear" w:color="auto" w:fill="auto"/>
            <w:vAlign w:val="center"/>
          </w:tcPr>
          <w:p w14:paraId="4B8C5BF1" w14:textId="12CF4B20" w:rsidR="00600016" w:rsidRPr="00955C50" w:rsidRDefault="00600016" w:rsidP="00843C63">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1A</w:t>
            </w:r>
          </w:p>
        </w:tc>
        <w:tc>
          <w:tcPr>
            <w:tcW w:w="4535" w:type="dxa"/>
            <w:tcBorders>
              <w:top w:val="nil"/>
              <w:left w:val="nil"/>
              <w:bottom w:val="single" w:sz="4" w:space="0" w:color="auto"/>
              <w:right w:val="single" w:sz="4" w:space="0" w:color="auto"/>
            </w:tcBorders>
            <w:shd w:val="clear" w:color="auto" w:fill="auto"/>
            <w:vAlign w:val="center"/>
          </w:tcPr>
          <w:p w14:paraId="62B00ACF" w14:textId="3DF7A909" w:rsidR="00600016" w:rsidRPr="00955C50" w:rsidRDefault="00600016" w:rsidP="00955C50">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projekt prokazuje zevrubnou znalost současného stavu výzkumu a řešení předmětné problematiky v ČR i v zahraničí</w:t>
            </w:r>
          </w:p>
        </w:tc>
        <w:tc>
          <w:tcPr>
            <w:tcW w:w="708" w:type="dxa"/>
            <w:tcBorders>
              <w:top w:val="nil"/>
              <w:left w:val="nil"/>
              <w:bottom w:val="single" w:sz="4" w:space="0" w:color="auto"/>
              <w:right w:val="single" w:sz="4" w:space="0" w:color="auto"/>
            </w:tcBorders>
            <w:shd w:val="clear" w:color="auto" w:fill="auto"/>
            <w:vAlign w:val="center"/>
          </w:tcPr>
          <w:p w14:paraId="169B945F" w14:textId="1BD59F49"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00600016" w:rsidRPr="00955C50">
              <w:rPr>
                <w:rFonts w:asciiTheme="minorHAnsi" w:eastAsia="Times New Roman" w:hAnsiTheme="minorHAnsi" w:cs="Arial"/>
                <w:color w:val="000000"/>
                <w:sz w:val="20"/>
                <w:szCs w:val="20"/>
              </w:rPr>
              <w:t>0</w:t>
            </w:r>
          </w:p>
        </w:tc>
        <w:tc>
          <w:tcPr>
            <w:tcW w:w="850" w:type="dxa"/>
            <w:tcBorders>
              <w:top w:val="nil"/>
              <w:left w:val="nil"/>
              <w:bottom w:val="single" w:sz="4" w:space="0" w:color="auto"/>
              <w:right w:val="single" w:sz="4" w:space="0" w:color="auto"/>
            </w:tcBorders>
            <w:shd w:val="clear" w:color="auto" w:fill="auto"/>
            <w:vAlign w:val="center"/>
          </w:tcPr>
          <w:p w14:paraId="6997CCF0" w14:textId="6D4C815E"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shd w:val="clear" w:color="auto" w:fill="auto"/>
            <w:vAlign w:val="center"/>
          </w:tcPr>
          <w:p w14:paraId="7F9DF783" w14:textId="6E910FF7" w:rsidR="00600016" w:rsidRPr="00955C50" w:rsidRDefault="00600016" w:rsidP="009B006F">
            <w:pPr>
              <w:jc w:val="cente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20</w:t>
            </w:r>
          </w:p>
        </w:tc>
        <w:tc>
          <w:tcPr>
            <w:tcW w:w="850" w:type="dxa"/>
            <w:tcBorders>
              <w:top w:val="nil"/>
              <w:left w:val="nil"/>
              <w:bottom w:val="single" w:sz="4" w:space="0" w:color="auto"/>
              <w:right w:val="single" w:sz="4" w:space="0" w:color="auto"/>
            </w:tcBorders>
            <w:shd w:val="clear" w:color="auto" w:fill="auto"/>
            <w:vAlign w:val="center"/>
          </w:tcPr>
          <w:p w14:paraId="6A2D651B" w14:textId="4C028D5D"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1</w:t>
            </w:r>
            <w:r w:rsidR="00600016"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vAlign w:val="center"/>
          </w:tcPr>
          <w:p w14:paraId="13855B9C" w14:textId="3E3D957F"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0</w:t>
            </w:r>
          </w:p>
        </w:tc>
      </w:tr>
      <w:tr w:rsidR="006E264C" w:rsidRPr="00955C50" w14:paraId="630368F6" w14:textId="7E183A39" w:rsidTr="009B006F">
        <w:trPr>
          <w:trHeight w:val="340"/>
        </w:trPr>
        <w:tc>
          <w:tcPr>
            <w:tcW w:w="367" w:type="dxa"/>
            <w:tcBorders>
              <w:top w:val="nil"/>
              <w:left w:val="single" w:sz="4" w:space="0" w:color="auto"/>
              <w:bottom w:val="single" w:sz="4" w:space="0" w:color="auto"/>
              <w:right w:val="single" w:sz="4" w:space="0" w:color="auto"/>
            </w:tcBorders>
            <w:shd w:val="clear" w:color="auto" w:fill="auto"/>
            <w:vAlign w:val="center"/>
          </w:tcPr>
          <w:p w14:paraId="6A33A29A" w14:textId="1E7F4C97" w:rsidR="00600016" w:rsidRPr="00955C50" w:rsidRDefault="00600016" w:rsidP="00CB1933">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1B</w:t>
            </w:r>
          </w:p>
        </w:tc>
        <w:tc>
          <w:tcPr>
            <w:tcW w:w="4535" w:type="dxa"/>
            <w:tcBorders>
              <w:top w:val="nil"/>
              <w:left w:val="nil"/>
              <w:bottom w:val="single" w:sz="4" w:space="0" w:color="auto"/>
              <w:right w:val="single" w:sz="4" w:space="0" w:color="auto"/>
            </w:tcBorders>
            <w:shd w:val="clear" w:color="auto" w:fill="auto"/>
            <w:vAlign w:val="center"/>
          </w:tcPr>
          <w:p w14:paraId="59F1CDDA" w14:textId="65F4C89A" w:rsidR="00600016" w:rsidRPr="00955C50" w:rsidRDefault="00600016" w:rsidP="00955C50">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navrhovaný postup řešení dává předpoklad dosažení cílů projektu – kvalita navrhovaného řešení projektu</w:t>
            </w:r>
          </w:p>
        </w:tc>
        <w:tc>
          <w:tcPr>
            <w:tcW w:w="708" w:type="dxa"/>
            <w:tcBorders>
              <w:top w:val="nil"/>
              <w:left w:val="nil"/>
              <w:bottom w:val="single" w:sz="4" w:space="0" w:color="auto"/>
              <w:right w:val="single" w:sz="4" w:space="0" w:color="auto"/>
            </w:tcBorders>
            <w:shd w:val="clear" w:color="auto" w:fill="auto"/>
            <w:vAlign w:val="center"/>
          </w:tcPr>
          <w:p w14:paraId="2C731CAE" w14:textId="2B0BE8CA"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Pr="00955C50">
              <w:rPr>
                <w:rFonts w:asciiTheme="minorHAnsi" w:eastAsia="Times New Roman" w:hAnsiTheme="minorHAnsi" w:cs="Arial"/>
                <w:color w:val="000000"/>
                <w:sz w:val="20"/>
                <w:szCs w:val="20"/>
              </w:rPr>
              <w:t>0</w:t>
            </w:r>
          </w:p>
        </w:tc>
        <w:tc>
          <w:tcPr>
            <w:tcW w:w="850" w:type="dxa"/>
            <w:tcBorders>
              <w:top w:val="nil"/>
              <w:left w:val="nil"/>
              <w:bottom w:val="single" w:sz="4" w:space="0" w:color="auto"/>
              <w:right w:val="single" w:sz="4" w:space="0" w:color="auto"/>
            </w:tcBorders>
            <w:shd w:val="clear" w:color="auto" w:fill="auto"/>
            <w:vAlign w:val="center"/>
          </w:tcPr>
          <w:p w14:paraId="57201C0C" w14:textId="02EE47C2"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shd w:val="clear" w:color="auto" w:fill="auto"/>
            <w:vAlign w:val="center"/>
          </w:tcPr>
          <w:p w14:paraId="05E0D43A" w14:textId="77777777" w:rsidR="00600016" w:rsidRPr="00955C50" w:rsidRDefault="00600016" w:rsidP="009B006F">
            <w:pPr>
              <w:jc w:val="cente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20</w:t>
            </w:r>
          </w:p>
        </w:tc>
        <w:tc>
          <w:tcPr>
            <w:tcW w:w="850" w:type="dxa"/>
            <w:tcBorders>
              <w:top w:val="nil"/>
              <w:left w:val="nil"/>
              <w:bottom w:val="single" w:sz="4" w:space="0" w:color="auto"/>
              <w:right w:val="single" w:sz="4" w:space="0" w:color="auto"/>
            </w:tcBorders>
            <w:shd w:val="clear" w:color="auto" w:fill="auto"/>
            <w:vAlign w:val="center"/>
          </w:tcPr>
          <w:p w14:paraId="1D3A5CB6" w14:textId="0A437DB3"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1</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vAlign w:val="center"/>
          </w:tcPr>
          <w:p w14:paraId="027E92A6" w14:textId="147051CB"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0</w:t>
            </w:r>
          </w:p>
        </w:tc>
      </w:tr>
      <w:tr w:rsidR="006E264C" w:rsidRPr="00955C50" w14:paraId="44CA9DEE" w14:textId="4CCC9A2F" w:rsidTr="009B006F">
        <w:trPr>
          <w:trHeight w:val="340"/>
        </w:trPr>
        <w:tc>
          <w:tcPr>
            <w:tcW w:w="367" w:type="dxa"/>
            <w:tcBorders>
              <w:top w:val="nil"/>
              <w:left w:val="single" w:sz="4" w:space="0" w:color="auto"/>
              <w:bottom w:val="single" w:sz="4" w:space="0" w:color="auto"/>
              <w:right w:val="single" w:sz="4" w:space="0" w:color="auto"/>
            </w:tcBorders>
            <w:shd w:val="clear" w:color="auto" w:fill="auto"/>
            <w:vAlign w:val="center"/>
          </w:tcPr>
          <w:p w14:paraId="596357E7" w14:textId="0A01CD6D" w:rsidR="00600016" w:rsidRPr="00955C50" w:rsidRDefault="00600016" w:rsidP="00843C63">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1C</w:t>
            </w:r>
          </w:p>
        </w:tc>
        <w:tc>
          <w:tcPr>
            <w:tcW w:w="4535" w:type="dxa"/>
            <w:tcBorders>
              <w:top w:val="nil"/>
              <w:left w:val="nil"/>
              <w:bottom w:val="single" w:sz="4" w:space="0" w:color="auto"/>
              <w:right w:val="single" w:sz="4" w:space="0" w:color="auto"/>
            </w:tcBorders>
            <w:shd w:val="clear" w:color="auto" w:fill="auto"/>
            <w:vAlign w:val="center"/>
          </w:tcPr>
          <w:p w14:paraId="533030BA" w14:textId="229D3992" w:rsidR="00600016" w:rsidRPr="00955C50" w:rsidRDefault="00600016" w:rsidP="00955C50">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reálnost dosažení cílů s ohledem na současný stav poznání a plánovanou délku řešení</w:t>
            </w:r>
          </w:p>
        </w:tc>
        <w:tc>
          <w:tcPr>
            <w:tcW w:w="708" w:type="dxa"/>
            <w:tcBorders>
              <w:top w:val="nil"/>
              <w:left w:val="nil"/>
              <w:bottom w:val="single" w:sz="4" w:space="0" w:color="auto"/>
              <w:right w:val="single" w:sz="4" w:space="0" w:color="auto"/>
            </w:tcBorders>
            <w:shd w:val="clear" w:color="auto" w:fill="auto"/>
            <w:vAlign w:val="center"/>
          </w:tcPr>
          <w:p w14:paraId="7ACA3A6A" w14:textId="5A39F38D" w:rsidR="00600016" w:rsidRPr="009B006F" w:rsidRDefault="006E264C" w:rsidP="009B006F">
            <w:pPr>
              <w:jc w:val="center"/>
              <w:rPr>
                <w:rFonts w:asciiTheme="minorHAnsi" w:eastAsia="Times New Roman" w:hAnsiTheme="minorHAnsi" w:cs="Arial"/>
                <w:b/>
                <w:color w:val="000000"/>
                <w:sz w:val="20"/>
                <w:szCs w:val="20"/>
              </w:rPr>
            </w:pPr>
            <w:r>
              <w:rPr>
                <w:rFonts w:asciiTheme="minorHAnsi" w:eastAsia="Times New Roman" w:hAnsiTheme="minorHAnsi" w:cs="Arial"/>
                <w:color w:val="000000"/>
                <w:sz w:val="20"/>
                <w:szCs w:val="20"/>
              </w:rPr>
              <w:t>3</w:t>
            </w:r>
            <w:r w:rsidRPr="00955C50">
              <w:rPr>
                <w:rFonts w:asciiTheme="minorHAnsi" w:eastAsia="Times New Roman" w:hAnsiTheme="minorHAnsi" w:cs="Arial"/>
                <w:color w:val="000000"/>
                <w:sz w:val="20"/>
                <w:szCs w:val="20"/>
              </w:rPr>
              <w:t>0</w:t>
            </w:r>
          </w:p>
        </w:tc>
        <w:tc>
          <w:tcPr>
            <w:tcW w:w="850" w:type="dxa"/>
            <w:tcBorders>
              <w:top w:val="nil"/>
              <w:left w:val="nil"/>
              <w:bottom w:val="single" w:sz="4" w:space="0" w:color="auto"/>
              <w:right w:val="single" w:sz="4" w:space="0" w:color="auto"/>
            </w:tcBorders>
            <w:shd w:val="clear" w:color="auto" w:fill="auto"/>
            <w:vAlign w:val="center"/>
          </w:tcPr>
          <w:p w14:paraId="3B2FF576" w14:textId="7C41498B"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shd w:val="clear" w:color="auto" w:fill="auto"/>
            <w:vAlign w:val="center"/>
          </w:tcPr>
          <w:p w14:paraId="39E87A92" w14:textId="512A17FF" w:rsidR="00600016" w:rsidRPr="00955C50" w:rsidRDefault="00600016" w:rsidP="009B006F">
            <w:pPr>
              <w:jc w:val="cente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20</w:t>
            </w:r>
          </w:p>
        </w:tc>
        <w:tc>
          <w:tcPr>
            <w:tcW w:w="850" w:type="dxa"/>
            <w:tcBorders>
              <w:top w:val="nil"/>
              <w:left w:val="nil"/>
              <w:bottom w:val="single" w:sz="4" w:space="0" w:color="auto"/>
              <w:right w:val="single" w:sz="4" w:space="0" w:color="auto"/>
            </w:tcBorders>
            <w:shd w:val="clear" w:color="auto" w:fill="auto"/>
            <w:vAlign w:val="center"/>
          </w:tcPr>
          <w:p w14:paraId="26B3108D" w14:textId="6FAF488A"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1</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vAlign w:val="center"/>
          </w:tcPr>
          <w:p w14:paraId="6043D989" w14:textId="6E321813"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0</w:t>
            </w:r>
          </w:p>
        </w:tc>
      </w:tr>
      <w:tr w:rsidR="006E264C" w:rsidRPr="00955C50" w14:paraId="1E097E6A" w14:textId="25FD5328" w:rsidTr="009B006F">
        <w:trPr>
          <w:trHeight w:val="340"/>
        </w:trPr>
        <w:tc>
          <w:tcPr>
            <w:tcW w:w="367" w:type="dxa"/>
            <w:tcBorders>
              <w:top w:val="nil"/>
              <w:left w:val="single" w:sz="4" w:space="0" w:color="auto"/>
              <w:bottom w:val="single" w:sz="4" w:space="0" w:color="auto"/>
              <w:right w:val="single" w:sz="4" w:space="0" w:color="auto"/>
            </w:tcBorders>
            <w:shd w:val="clear" w:color="auto" w:fill="auto"/>
            <w:vAlign w:val="center"/>
          </w:tcPr>
          <w:p w14:paraId="4585EE44" w14:textId="48605FD1" w:rsidR="00600016" w:rsidRPr="00955C50" w:rsidRDefault="00600016" w:rsidP="00843C63">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1D</w:t>
            </w:r>
          </w:p>
        </w:tc>
        <w:tc>
          <w:tcPr>
            <w:tcW w:w="4535" w:type="dxa"/>
            <w:tcBorders>
              <w:top w:val="nil"/>
              <w:left w:val="nil"/>
              <w:bottom w:val="single" w:sz="4" w:space="0" w:color="auto"/>
              <w:right w:val="single" w:sz="4" w:space="0" w:color="auto"/>
            </w:tcBorders>
            <w:shd w:val="clear" w:color="auto" w:fill="auto"/>
            <w:vAlign w:val="center"/>
          </w:tcPr>
          <w:p w14:paraId="3E12765A" w14:textId="244E1882" w:rsidR="00600016" w:rsidRPr="00955C50" w:rsidRDefault="00600016" w:rsidP="00955C50">
            <w:pPr>
              <w:autoSpaceDE w:val="0"/>
              <w:autoSpaceDN w:val="0"/>
              <w:adjustRightInd w:val="0"/>
              <w:rPr>
                <w:rFonts w:ascii="Calibri" w:hAnsi="Calibri" w:cs="Arial"/>
                <w:color w:val="000000"/>
                <w:sz w:val="20"/>
                <w:szCs w:val="20"/>
              </w:rPr>
            </w:pPr>
            <w:r w:rsidRPr="00955C50">
              <w:rPr>
                <w:rFonts w:ascii="Calibri" w:hAnsi="Calibri" w:cs="Arial"/>
                <w:color w:val="000000" w:themeColor="text1"/>
                <w:sz w:val="20"/>
                <w:szCs w:val="20"/>
              </w:rPr>
              <w:t>vhodnost výběru zahraniční partnerské instituce</w:t>
            </w:r>
            <w:r w:rsidRPr="00955C50">
              <w:rPr>
                <w:rStyle w:val="Znakapoznpodarou"/>
                <w:rFonts w:ascii="Calibri" w:hAnsi="Calibri" w:cs="Arial"/>
                <w:color w:val="000000" w:themeColor="text1"/>
                <w:sz w:val="20"/>
                <w:szCs w:val="20"/>
              </w:rPr>
              <w:footnoteReference w:id="18"/>
            </w:r>
            <w:r w:rsidRPr="00955C50">
              <w:rPr>
                <w:rFonts w:ascii="Calibri" w:hAnsi="Calibri" w:cs="Arial"/>
                <w:color w:val="000000" w:themeColor="text1"/>
                <w:sz w:val="20"/>
                <w:szCs w:val="20"/>
              </w:rPr>
              <w:t xml:space="preserve"> nebo kvalita informačního zdroje</w:t>
            </w:r>
            <w:r w:rsidRPr="00955C50">
              <w:rPr>
                <w:rStyle w:val="Znakapoznpodarou"/>
                <w:rFonts w:ascii="Calibri" w:hAnsi="Calibri" w:cs="Arial"/>
                <w:color w:val="000000" w:themeColor="text1"/>
                <w:sz w:val="20"/>
                <w:szCs w:val="20"/>
              </w:rPr>
              <w:footnoteReference w:id="19"/>
            </w:r>
          </w:p>
        </w:tc>
        <w:tc>
          <w:tcPr>
            <w:tcW w:w="708" w:type="dxa"/>
            <w:tcBorders>
              <w:top w:val="nil"/>
              <w:left w:val="nil"/>
              <w:bottom w:val="single" w:sz="4" w:space="0" w:color="auto"/>
              <w:right w:val="single" w:sz="4" w:space="0" w:color="auto"/>
            </w:tcBorders>
            <w:shd w:val="clear" w:color="auto" w:fill="auto"/>
            <w:vAlign w:val="center"/>
          </w:tcPr>
          <w:p w14:paraId="655337C1" w14:textId="327EB777"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Pr="00955C50">
              <w:rPr>
                <w:rFonts w:asciiTheme="minorHAnsi" w:eastAsia="Times New Roman" w:hAnsiTheme="minorHAnsi" w:cs="Arial"/>
                <w:color w:val="000000"/>
                <w:sz w:val="20"/>
                <w:szCs w:val="20"/>
              </w:rPr>
              <w:t>0</w:t>
            </w:r>
          </w:p>
        </w:tc>
        <w:tc>
          <w:tcPr>
            <w:tcW w:w="850" w:type="dxa"/>
            <w:tcBorders>
              <w:top w:val="nil"/>
              <w:left w:val="nil"/>
              <w:bottom w:val="single" w:sz="4" w:space="0" w:color="auto"/>
              <w:right w:val="single" w:sz="4" w:space="0" w:color="auto"/>
            </w:tcBorders>
            <w:shd w:val="clear" w:color="auto" w:fill="auto"/>
            <w:vAlign w:val="center"/>
          </w:tcPr>
          <w:p w14:paraId="448ED7E1" w14:textId="42512845"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shd w:val="clear" w:color="auto" w:fill="auto"/>
            <w:vAlign w:val="center"/>
          </w:tcPr>
          <w:p w14:paraId="36FCBABD" w14:textId="21D3AA4B" w:rsidR="00600016" w:rsidRPr="00955C50" w:rsidRDefault="00600016" w:rsidP="009B006F">
            <w:pPr>
              <w:jc w:val="cente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20</w:t>
            </w:r>
          </w:p>
        </w:tc>
        <w:tc>
          <w:tcPr>
            <w:tcW w:w="850" w:type="dxa"/>
            <w:tcBorders>
              <w:top w:val="nil"/>
              <w:left w:val="nil"/>
              <w:bottom w:val="single" w:sz="4" w:space="0" w:color="auto"/>
              <w:right w:val="single" w:sz="4" w:space="0" w:color="auto"/>
            </w:tcBorders>
            <w:shd w:val="clear" w:color="auto" w:fill="auto"/>
            <w:vAlign w:val="center"/>
          </w:tcPr>
          <w:p w14:paraId="1894C2FF" w14:textId="3E82C951"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1</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vAlign w:val="center"/>
          </w:tcPr>
          <w:p w14:paraId="026BFF13" w14:textId="7A547643"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0</w:t>
            </w:r>
          </w:p>
        </w:tc>
      </w:tr>
      <w:tr w:rsidR="006E264C" w:rsidRPr="00955C50" w14:paraId="77425DDC" w14:textId="042531B4" w:rsidTr="009B006F">
        <w:trPr>
          <w:trHeight w:val="340"/>
        </w:trPr>
        <w:tc>
          <w:tcPr>
            <w:tcW w:w="367" w:type="dxa"/>
            <w:tcBorders>
              <w:top w:val="nil"/>
              <w:left w:val="single" w:sz="4" w:space="0" w:color="auto"/>
              <w:bottom w:val="single" w:sz="4" w:space="0" w:color="auto"/>
              <w:right w:val="single" w:sz="4" w:space="0" w:color="auto"/>
            </w:tcBorders>
            <w:shd w:val="clear" w:color="auto" w:fill="auto"/>
            <w:vAlign w:val="center"/>
          </w:tcPr>
          <w:p w14:paraId="20921754" w14:textId="4817CADD" w:rsidR="00600016" w:rsidRPr="00955C50" w:rsidRDefault="00600016" w:rsidP="00843C63">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1E</w:t>
            </w:r>
          </w:p>
        </w:tc>
        <w:tc>
          <w:tcPr>
            <w:tcW w:w="4535" w:type="dxa"/>
            <w:tcBorders>
              <w:top w:val="nil"/>
              <w:left w:val="nil"/>
              <w:bottom w:val="single" w:sz="4" w:space="0" w:color="auto"/>
              <w:right w:val="single" w:sz="4" w:space="0" w:color="auto"/>
            </w:tcBorders>
            <w:shd w:val="clear" w:color="auto" w:fill="auto"/>
            <w:vAlign w:val="center"/>
          </w:tcPr>
          <w:p w14:paraId="1F95C6DC" w14:textId="2167C25D" w:rsidR="00600016" w:rsidRPr="00955C50" w:rsidRDefault="00600016" w:rsidP="00955C50">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kvalita očekávaných výsledků</w:t>
            </w:r>
          </w:p>
        </w:tc>
        <w:tc>
          <w:tcPr>
            <w:tcW w:w="708" w:type="dxa"/>
            <w:tcBorders>
              <w:top w:val="nil"/>
              <w:left w:val="nil"/>
              <w:bottom w:val="single" w:sz="4" w:space="0" w:color="auto"/>
              <w:right w:val="single" w:sz="4" w:space="0" w:color="auto"/>
            </w:tcBorders>
            <w:shd w:val="clear" w:color="auto" w:fill="auto"/>
            <w:vAlign w:val="center"/>
          </w:tcPr>
          <w:p w14:paraId="4FFABB7D" w14:textId="3A71F1A2"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Pr="00955C50">
              <w:rPr>
                <w:rFonts w:asciiTheme="minorHAnsi" w:eastAsia="Times New Roman" w:hAnsiTheme="minorHAnsi" w:cs="Arial"/>
                <w:color w:val="000000"/>
                <w:sz w:val="20"/>
                <w:szCs w:val="20"/>
              </w:rPr>
              <w:t>0</w:t>
            </w:r>
          </w:p>
        </w:tc>
        <w:tc>
          <w:tcPr>
            <w:tcW w:w="850" w:type="dxa"/>
            <w:tcBorders>
              <w:top w:val="nil"/>
              <w:left w:val="nil"/>
              <w:bottom w:val="single" w:sz="4" w:space="0" w:color="auto"/>
              <w:right w:val="single" w:sz="4" w:space="0" w:color="auto"/>
            </w:tcBorders>
            <w:shd w:val="clear" w:color="auto" w:fill="auto"/>
            <w:vAlign w:val="center"/>
          </w:tcPr>
          <w:p w14:paraId="60F794E2" w14:textId="404F9916"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shd w:val="clear" w:color="auto" w:fill="auto"/>
            <w:vAlign w:val="center"/>
          </w:tcPr>
          <w:p w14:paraId="15178037" w14:textId="3B06C5E0" w:rsidR="00600016" w:rsidRPr="00955C50" w:rsidRDefault="00600016" w:rsidP="009B006F">
            <w:pPr>
              <w:jc w:val="cente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20</w:t>
            </w:r>
          </w:p>
        </w:tc>
        <w:tc>
          <w:tcPr>
            <w:tcW w:w="850" w:type="dxa"/>
            <w:tcBorders>
              <w:top w:val="nil"/>
              <w:left w:val="nil"/>
              <w:bottom w:val="single" w:sz="4" w:space="0" w:color="auto"/>
              <w:right w:val="single" w:sz="4" w:space="0" w:color="auto"/>
            </w:tcBorders>
            <w:shd w:val="clear" w:color="auto" w:fill="auto"/>
            <w:vAlign w:val="center"/>
          </w:tcPr>
          <w:p w14:paraId="419E76DA" w14:textId="48B0B489"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1</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vAlign w:val="center"/>
          </w:tcPr>
          <w:p w14:paraId="21F089E8" w14:textId="1BEB44EF"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0</w:t>
            </w:r>
          </w:p>
        </w:tc>
      </w:tr>
      <w:tr w:rsidR="006E264C" w:rsidRPr="00955C50" w14:paraId="5494C6F4" w14:textId="23E746A4" w:rsidTr="009B006F">
        <w:trPr>
          <w:trHeight w:val="340"/>
        </w:trPr>
        <w:tc>
          <w:tcPr>
            <w:tcW w:w="367" w:type="dxa"/>
            <w:tcBorders>
              <w:top w:val="nil"/>
              <w:left w:val="single" w:sz="4" w:space="0" w:color="auto"/>
              <w:bottom w:val="single" w:sz="4" w:space="0" w:color="auto"/>
              <w:right w:val="single" w:sz="4" w:space="0" w:color="auto"/>
            </w:tcBorders>
            <w:shd w:val="clear" w:color="auto" w:fill="C6D9F1" w:themeFill="text2" w:themeFillTint="33"/>
            <w:vAlign w:val="center"/>
            <w:hideMark/>
          </w:tcPr>
          <w:p w14:paraId="2C199279" w14:textId="7816880A" w:rsidR="00600016" w:rsidRPr="00955C50" w:rsidRDefault="00600016" w:rsidP="00843C63">
            <w:pPr>
              <w:rPr>
                <w:rFonts w:asciiTheme="minorHAnsi" w:eastAsia="Times New Roman" w:hAnsiTheme="minorHAnsi" w:cs="Arial"/>
                <w:b/>
                <w:color w:val="000000"/>
                <w:sz w:val="20"/>
                <w:szCs w:val="20"/>
              </w:rPr>
            </w:pPr>
            <w:r w:rsidRPr="00955C50">
              <w:rPr>
                <w:rFonts w:asciiTheme="minorHAnsi" w:eastAsia="Times New Roman" w:hAnsiTheme="minorHAnsi" w:cs="Arial"/>
                <w:b/>
                <w:color w:val="000000"/>
                <w:sz w:val="20"/>
                <w:szCs w:val="20"/>
              </w:rPr>
              <w:t>2.</w:t>
            </w:r>
          </w:p>
        </w:tc>
        <w:tc>
          <w:tcPr>
            <w:tcW w:w="4535" w:type="dxa"/>
            <w:tcBorders>
              <w:top w:val="nil"/>
              <w:left w:val="nil"/>
              <w:bottom w:val="single" w:sz="4" w:space="0" w:color="auto"/>
              <w:right w:val="single" w:sz="4" w:space="0" w:color="auto"/>
            </w:tcBorders>
            <w:shd w:val="clear" w:color="auto" w:fill="C6D9F1" w:themeFill="text2" w:themeFillTint="33"/>
            <w:vAlign w:val="center"/>
            <w:hideMark/>
          </w:tcPr>
          <w:p w14:paraId="6C14EBB8" w14:textId="19EF6177" w:rsidR="00600016" w:rsidRPr="00955C50" w:rsidRDefault="00600016" w:rsidP="0067218C">
            <w:pPr>
              <w:rPr>
                <w:rFonts w:asciiTheme="minorHAnsi" w:eastAsia="Times New Roman" w:hAnsiTheme="minorHAnsi" w:cs="Arial"/>
                <w:b/>
                <w:color w:val="000000"/>
                <w:sz w:val="20"/>
                <w:szCs w:val="20"/>
              </w:rPr>
            </w:pPr>
            <w:r w:rsidRPr="00955C50">
              <w:rPr>
                <w:rFonts w:asciiTheme="minorHAnsi" w:eastAsia="Arial" w:hAnsiTheme="minorHAnsi" w:cs="Arial"/>
                <w:b/>
                <w:color w:val="000000"/>
                <w:sz w:val="20"/>
                <w:szCs w:val="20"/>
              </w:rPr>
              <w:t>Organizace a řízení projektu</w:t>
            </w:r>
          </w:p>
        </w:tc>
        <w:tc>
          <w:tcPr>
            <w:tcW w:w="708" w:type="dxa"/>
            <w:tcBorders>
              <w:top w:val="nil"/>
              <w:left w:val="nil"/>
              <w:bottom w:val="single" w:sz="4" w:space="0" w:color="auto"/>
              <w:right w:val="single" w:sz="4" w:space="0" w:color="auto"/>
            </w:tcBorders>
            <w:shd w:val="clear" w:color="auto" w:fill="B8CCE4" w:themeFill="accent1" w:themeFillTint="66"/>
            <w:vAlign w:val="center"/>
            <w:hideMark/>
          </w:tcPr>
          <w:p w14:paraId="79A3E1C9" w14:textId="3E0AD9EA" w:rsidR="00600016" w:rsidRPr="00955C50" w:rsidRDefault="00600016" w:rsidP="009B006F">
            <w:pPr>
              <w:jc w:val="center"/>
              <w:rPr>
                <w:rFonts w:asciiTheme="minorHAnsi" w:eastAsia="Times New Roman" w:hAnsiTheme="minorHAnsi" w:cs="Arial"/>
                <w:b/>
                <w:color w:val="000000"/>
                <w:sz w:val="20"/>
                <w:szCs w:val="20"/>
              </w:rPr>
            </w:pPr>
            <w:r w:rsidRPr="00955C50">
              <w:rPr>
                <w:rFonts w:asciiTheme="minorHAnsi" w:eastAsia="Times New Roman" w:hAnsiTheme="minorHAnsi" w:cs="Arial"/>
                <w:b/>
                <w:color w:val="000000"/>
                <w:sz w:val="20"/>
                <w:szCs w:val="20"/>
              </w:rPr>
              <w:t>1</w:t>
            </w:r>
            <w:r w:rsidR="006E264C">
              <w:rPr>
                <w:rFonts w:asciiTheme="minorHAnsi" w:eastAsia="Times New Roman" w:hAnsiTheme="minorHAnsi" w:cs="Arial"/>
                <w:b/>
                <w:color w:val="000000"/>
                <w:sz w:val="20"/>
                <w:szCs w:val="20"/>
              </w:rPr>
              <w:t>2</w:t>
            </w:r>
            <w:r w:rsidRPr="00955C50">
              <w:rPr>
                <w:rFonts w:asciiTheme="minorHAnsi" w:eastAsia="Times New Roman" w:hAnsiTheme="minorHAnsi" w:cs="Arial"/>
                <w:b/>
                <w:color w:val="000000"/>
                <w:sz w:val="20"/>
                <w:szCs w:val="20"/>
              </w:rPr>
              <w:t>0</w:t>
            </w:r>
          </w:p>
        </w:tc>
        <w:tc>
          <w:tcPr>
            <w:tcW w:w="850" w:type="dxa"/>
            <w:tcBorders>
              <w:top w:val="nil"/>
              <w:left w:val="nil"/>
              <w:bottom w:val="single" w:sz="4" w:space="0" w:color="auto"/>
              <w:right w:val="single" w:sz="4" w:space="0" w:color="auto"/>
            </w:tcBorders>
            <w:shd w:val="clear" w:color="auto" w:fill="C6D9F1" w:themeFill="text2" w:themeFillTint="33"/>
            <w:vAlign w:val="center"/>
            <w:hideMark/>
          </w:tcPr>
          <w:p w14:paraId="1F19C43F" w14:textId="7C683444" w:rsidR="00600016" w:rsidRPr="00955C50" w:rsidRDefault="00600016" w:rsidP="009B006F">
            <w:pPr>
              <w:jc w:val="center"/>
              <w:rPr>
                <w:rFonts w:asciiTheme="minorHAnsi" w:eastAsia="Times New Roman" w:hAnsiTheme="minorHAnsi" w:cs="Arial"/>
                <w:color w:val="000000"/>
                <w:sz w:val="20"/>
                <w:szCs w:val="20"/>
              </w:rPr>
            </w:pPr>
          </w:p>
        </w:tc>
        <w:tc>
          <w:tcPr>
            <w:tcW w:w="851" w:type="dxa"/>
            <w:tcBorders>
              <w:top w:val="nil"/>
              <w:left w:val="nil"/>
              <w:bottom w:val="single" w:sz="4" w:space="0" w:color="auto"/>
              <w:right w:val="single" w:sz="4" w:space="0" w:color="auto"/>
            </w:tcBorders>
            <w:shd w:val="clear" w:color="auto" w:fill="C6D9F1" w:themeFill="text2" w:themeFillTint="33"/>
            <w:vAlign w:val="center"/>
            <w:hideMark/>
          </w:tcPr>
          <w:p w14:paraId="3A8A71D7" w14:textId="44AA2098" w:rsidR="00600016" w:rsidRPr="00955C50" w:rsidRDefault="00600016" w:rsidP="009B006F">
            <w:pPr>
              <w:jc w:val="center"/>
              <w:rPr>
                <w:rFonts w:asciiTheme="minorHAnsi" w:eastAsia="Times New Roman" w:hAnsiTheme="minorHAnsi" w:cs="Arial"/>
                <w:color w:val="000000"/>
                <w:sz w:val="20"/>
                <w:szCs w:val="20"/>
              </w:rPr>
            </w:pPr>
          </w:p>
        </w:tc>
        <w:tc>
          <w:tcPr>
            <w:tcW w:w="850" w:type="dxa"/>
            <w:tcBorders>
              <w:top w:val="nil"/>
              <w:left w:val="nil"/>
              <w:bottom w:val="single" w:sz="4" w:space="0" w:color="auto"/>
              <w:right w:val="single" w:sz="4" w:space="0" w:color="auto"/>
            </w:tcBorders>
            <w:shd w:val="clear" w:color="auto" w:fill="C6D9F1" w:themeFill="text2" w:themeFillTint="33"/>
            <w:vAlign w:val="center"/>
            <w:hideMark/>
          </w:tcPr>
          <w:p w14:paraId="6C3E0D7C" w14:textId="4DB145DA" w:rsidR="00600016" w:rsidRPr="00955C50" w:rsidRDefault="00600016" w:rsidP="009B006F">
            <w:pPr>
              <w:jc w:val="center"/>
              <w:rPr>
                <w:rFonts w:asciiTheme="minorHAnsi" w:eastAsia="Times New Roman" w:hAnsiTheme="minorHAnsi" w:cs="Arial"/>
                <w:color w:val="000000"/>
                <w:sz w:val="20"/>
                <w:szCs w:val="20"/>
              </w:rPr>
            </w:pPr>
          </w:p>
        </w:tc>
        <w:tc>
          <w:tcPr>
            <w:tcW w:w="851" w:type="dxa"/>
            <w:tcBorders>
              <w:top w:val="nil"/>
              <w:left w:val="nil"/>
              <w:bottom w:val="single" w:sz="4" w:space="0" w:color="auto"/>
              <w:right w:val="single" w:sz="4" w:space="0" w:color="auto"/>
            </w:tcBorders>
            <w:shd w:val="clear" w:color="auto" w:fill="C6D9F1" w:themeFill="text2" w:themeFillTint="33"/>
            <w:vAlign w:val="center"/>
          </w:tcPr>
          <w:p w14:paraId="7A8DC31A" w14:textId="77777777" w:rsidR="00600016" w:rsidRPr="00955C50" w:rsidRDefault="00600016" w:rsidP="009B006F">
            <w:pPr>
              <w:jc w:val="center"/>
              <w:rPr>
                <w:rFonts w:asciiTheme="minorHAnsi" w:eastAsia="Times New Roman" w:hAnsiTheme="minorHAnsi" w:cs="Arial"/>
                <w:color w:val="000000"/>
                <w:sz w:val="20"/>
                <w:szCs w:val="20"/>
              </w:rPr>
            </w:pPr>
          </w:p>
        </w:tc>
      </w:tr>
      <w:tr w:rsidR="006E264C" w:rsidRPr="00955C50" w14:paraId="17F9928D" w14:textId="2B82A383" w:rsidTr="009B006F">
        <w:trPr>
          <w:trHeight w:val="340"/>
        </w:trPr>
        <w:tc>
          <w:tcPr>
            <w:tcW w:w="367" w:type="dxa"/>
            <w:tcBorders>
              <w:top w:val="nil"/>
              <w:left w:val="single" w:sz="4" w:space="0" w:color="auto"/>
              <w:bottom w:val="single" w:sz="4" w:space="0" w:color="auto"/>
              <w:right w:val="single" w:sz="4" w:space="0" w:color="auto"/>
            </w:tcBorders>
            <w:shd w:val="clear" w:color="auto" w:fill="auto"/>
            <w:vAlign w:val="center"/>
          </w:tcPr>
          <w:p w14:paraId="6AA1552E" w14:textId="0C64D12D" w:rsidR="00600016" w:rsidRPr="00955C50" w:rsidRDefault="00600016" w:rsidP="00843C63">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2A</w:t>
            </w:r>
          </w:p>
        </w:tc>
        <w:tc>
          <w:tcPr>
            <w:tcW w:w="4535" w:type="dxa"/>
            <w:tcBorders>
              <w:top w:val="nil"/>
              <w:left w:val="nil"/>
              <w:bottom w:val="single" w:sz="4" w:space="0" w:color="auto"/>
              <w:right w:val="single" w:sz="4" w:space="0" w:color="auto"/>
            </w:tcBorders>
            <w:shd w:val="clear" w:color="auto" w:fill="auto"/>
            <w:vAlign w:val="center"/>
          </w:tcPr>
          <w:p w14:paraId="4A4DBE0C" w14:textId="24DF2A0C" w:rsidR="00600016" w:rsidRPr="00955C50" w:rsidRDefault="00600016" w:rsidP="0067218C">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 xml:space="preserve">doložená schopnost uchazeče úspěšně řídit projekt (předchozí zkušenosti s řízením projektů, specializované schopnosti, transfer znalostí, obecná schopnost/prokázaná zkušenost s koordinací činnosti zejména v případě existence dalších </w:t>
            </w:r>
            <w:r>
              <w:rPr>
                <w:rFonts w:asciiTheme="minorHAnsi" w:eastAsia="Times New Roman" w:hAnsiTheme="minorHAnsi" w:cs="Arial"/>
                <w:color w:val="000000"/>
                <w:sz w:val="20"/>
                <w:szCs w:val="20"/>
              </w:rPr>
              <w:t>uchazečů</w:t>
            </w:r>
            <w:r w:rsidRPr="00955C50">
              <w:rPr>
                <w:rFonts w:asciiTheme="minorHAnsi" w:eastAsia="Times New Roman" w:hAnsiTheme="minorHAnsi" w:cs="Arial"/>
                <w:color w:val="000000"/>
                <w:sz w:val="20"/>
                <w:szCs w:val="20"/>
              </w:rPr>
              <w:t>)</w:t>
            </w:r>
          </w:p>
        </w:tc>
        <w:tc>
          <w:tcPr>
            <w:tcW w:w="708" w:type="dxa"/>
            <w:tcBorders>
              <w:top w:val="nil"/>
              <w:left w:val="nil"/>
              <w:bottom w:val="single" w:sz="4" w:space="0" w:color="auto"/>
              <w:right w:val="single" w:sz="4" w:space="0" w:color="auto"/>
            </w:tcBorders>
            <w:shd w:val="clear" w:color="auto" w:fill="auto"/>
            <w:vAlign w:val="center"/>
          </w:tcPr>
          <w:p w14:paraId="2380A143" w14:textId="4156C04C"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Pr="00955C50">
              <w:rPr>
                <w:rFonts w:asciiTheme="minorHAnsi" w:eastAsia="Times New Roman" w:hAnsiTheme="minorHAnsi" w:cs="Arial"/>
                <w:color w:val="000000"/>
                <w:sz w:val="20"/>
                <w:szCs w:val="20"/>
              </w:rPr>
              <w:t>0</w:t>
            </w:r>
          </w:p>
        </w:tc>
        <w:tc>
          <w:tcPr>
            <w:tcW w:w="850" w:type="dxa"/>
            <w:tcBorders>
              <w:top w:val="nil"/>
              <w:left w:val="nil"/>
              <w:bottom w:val="single" w:sz="4" w:space="0" w:color="auto"/>
              <w:right w:val="single" w:sz="4" w:space="0" w:color="auto"/>
            </w:tcBorders>
            <w:shd w:val="clear" w:color="auto" w:fill="auto"/>
            <w:vAlign w:val="center"/>
          </w:tcPr>
          <w:p w14:paraId="18B74515" w14:textId="381BF8BB"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shd w:val="clear" w:color="auto" w:fill="auto"/>
            <w:vAlign w:val="center"/>
          </w:tcPr>
          <w:p w14:paraId="49E203E1" w14:textId="5B526652" w:rsidR="00600016" w:rsidRPr="00955C50" w:rsidRDefault="00600016" w:rsidP="009B006F">
            <w:pPr>
              <w:jc w:val="cente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20</w:t>
            </w:r>
          </w:p>
        </w:tc>
        <w:tc>
          <w:tcPr>
            <w:tcW w:w="850" w:type="dxa"/>
            <w:tcBorders>
              <w:top w:val="nil"/>
              <w:left w:val="nil"/>
              <w:bottom w:val="single" w:sz="4" w:space="0" w:color="auto"/>
              <w:right w:val="single" w:sz="4" w:space="0" w:color="auto"/>
            </w:tcBorders>
            <w:shd w:val="clear" w:color="auto" w:fill="auto"/>
            <w:vAlign w:val="center"/>
          </w:tcPr>
          <w:p w14:paraId="7EBBB2FD" w14:textId="2421DE99"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1</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vAlign w:val="center"/>
          </w:tcPr>
          <w:p w14:paraId="4DC79967" w14:textId="044ADB53"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0</w:t>
            </w:r>
          </w:p>
        </w:tc>
      </w:tr>
      <w:tr w:rsidR="006E264C" w:rsidRPr="00955C50" w14:paraId="7F2EDFE5" w14:textId="7D54E2D3" w:rsidTr="009B006F">
        <w:trPr>
          <w:trHeight w:val="340"/>
        </w:trPr>
        <w:tc>
          <w:tcPr>
            <w:tcW w:w="367" w:type="dxa"/>
            <w:tcBorders>
              <w:top w:val="nil"/>
              <w:left w:val="single" w:sz="4" w:space="0" w:color="auto"/>
              <w:bottom w:val="single" w:sz="4" w:space="0" w:color="auto"/>
              <w:right w:val="single" w:sz="4" w:space="0" w:color="auto"/>
            </w:tcBorders>
            <w:shd w:val="clear" w:color="auto" w:fill="auto"/>
            <w:vAlign w:val="center"/>
          </w:tcPr>
          <w:p w14:paraId="5C77ECC9" w14:textId="23679DAB" w:rsidR="00600016" w:rsidRPr="00955C50" w:rsidRDefault="00600016" w:rsidP="00843C63">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2B</w:t>
            </w:r>
          </w:p>
        </w:tc>
        <w:tc>
          <w:tcPr>
            <w:tcW w:w="4535" w:type="dxa"/>
            <w:tcBorders>
              <w:top w:val="nil"/>
              <w:left w:val="nil"/>
              <w:bottom w:val="single" w:sz="4" w:space="0" w:color="auto"/>
              <w:right w:val="single" w:sz="4" w:space="0" w:color="auto"/>
            </w:tcBorders>
            <w:shd w:val="clear" w:color="auto" w:fill="auto"/>
            <w:vAlign w:val="center"/>
          </w:tcPr>
          <w:p w14:paraId="7FC3B262" w14:textId="18D5095D" w:rsidR="00600016" w:rsidRPr="00955C50" w:rsidRDefault="00600016" w:rsidP="0067218C">
            <w:pPr>
              <w:rPr>
                <w:rFonts w:asciiTheme="minorHAnsi" w:eastAsia="Times New Roman" w:hAnsiTheme="minorHAnsi" w:cs="Arial"/>
                <w:color w:val="000000"/>
                <w:sz w:val="20"/>
                <w:szCs w:val="20"/>
              </w:rPr>
            </w:pPr>
            <w:r w:rsidRPr="00955C50">
              <w:rPr>
                <w:rFonts w:ascii="Calibri" w:hAnsi="Calibri" w:cs="Arial"/>
                <w:color w:val="000000"/>
                <w:sz w:val="20"/>
                <w:szCs w:val="20"/>
              </w:rPr>
              <w:t>kvalita řešitelského týmu – jeho kapacity, předchozí zkušenosti, schopnosti odpovídající úkolům, vyváženost a rozsah</w:t>
            </w:r>
          </w:p>
        </w:tc>
        <w:tc>
          <w:tcPr>
            <w:tcW w:w="708" w:type="dxa"/>
            <w:tcBorders>
              <w:top w:val="nil"/>
              <w:left w:val="nil"/>
              <w:bottom w:val="single" w:sz="4" w:space="0" w:color="auto"/>
              <w:right w:val="single" w:sz="4" w:space="0" w:color="auto"/>
            </w:tcBorders>
            <w:shd w:val="clear" w:color="auto" w:fill="auto"/>
            <w:vAlign w:val="center"/>
          </w:tcPr>
          <w:p w14:paraId="119F51DD" w14:textId="4265640E"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Pr="00955C50">
              <w:rPr>
                <w:rFonts w:asciiTheme="minorHAnsi" w:eastAsia="Times New Roman" w:hAnsiTheme="minorHAnsi" w:cs="Arial"/>
                <w:color w:val="000000"/>
                <w:sz w:val="20"/>
                <w:szCs w:val="20"/>
              </w:rPr>
              <w:t>0</w:t>
            </w:r>
          </w:p>
        </w:tc>
        <w:tc>
          <w:tcPr>
            <w:tcW w:w="850" w:type="dxa"/>
            <w:tcBorders>
              <w:top w:val="nil"/>
              <w:left w:val="nil"/>
              <w:bottom w:val="single" w:sz="4" w:space="0" w:color="auto"/>
              <w:right w:val="single" w:sz="4" w:space="0" w:color="auto"/>
            </w:tcBorders>
            <w:shd w:val="clear" w:color="auto" w:fill="auto"/>
            <w:vAlign w:val="center"/>
          </w:tcPr>
          <w:p w14:paraId="2814534B" w14:textId="46BC4A12"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shd w:val="clear" w:color="auto" w:fill="auto"/>
            <w:vAlign w:val="center"/>
          </w:tcPr>
          <w:p w14:paraId="2ECC2D14" w14:textId="6DEA0F68" w:rsidR="00600016" w:rsidRPr="00955C50" w:rsidRDefault="00600016" w:rsidP="009B006F">
            <w:pPr>
              <w:jc w:val="cente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20</w:t>
            </w:r>
          </w:p>
        </w:tc>
        <w:tc>
          <w:tcPr>
            <w:tcW w:w="850" w:type="dxa"/>
            <w:tcBorders>
              <w:top w:val="nil"/>
              <w:left w:val="nil"/>
              <w:bottom w:val="single" w:sz="4" w:space="0" w:color="auto"/>
              <w:right w:val="single" w:sz="4" w:space="0" w:color="auto"/>
            </w:tcBorders>
            <w:shd w:val="clear" w:color="auto" w:fill="auto"/>
            <w:vAlign w:val="center"/>
          </w:tcPr>
          <w:p w14:paraId="69EA2105" w14:textId="40727E57"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1</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vAlign w:val="center"/>
          </w:tcPr>
          <w:p w14:paraId="3C8EB3C3" w14:textId="4FEB1745"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0</w:t>
            </w:r>
          </w:p>
        </w:tc>
      </w:tr>
      <w:tr w:rsidR="006E264C" w:rsidRPr="00955C50" w14:paraId="5F188533" w14:textId="49930419" w:rsidTr="009B006F">
        <w:trPr>
          <w:trHeight w:val="340"/>
        </w:trPr>
        <w:tc>
          <w:tcPr>
            <w:tcW w:w="367" w:type="dxa"/>
            <w:tcBorders>
              <w:top w:val="nil"/>
              <w:left w:val="single" w:sz="4" w:space="0" w:color="auto"/>
              <w:bottom w:val="single" w:sz="4" w:space="0" w:color="auto"/>
              <w:right w:val="single" w:sz="4" w:space="0" w:color="auto"/>
            </w:tcBorders>
            <w:shd w:val="clear" w:color="auto" w:fill="auto"/>
            <w:vAlign w:val="center"/>
          </w:tcPr>
          <w:p w14:paraId="7948867A" w14:textId="72ED7979" w:rsidR="00600016" w:rsidRPr="00955C50" w:rsidRDefault="00600016" w:rsidP="00843C63">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2C</w:t>
            </w:r>
          </w:p>
        </w:tc>
        <w:tc>
          <w:tcPr>
            <w:tcW w:w="4535" w:type="dxa"/>
            <w:tcBorders>
              <w:top w:val="nil"/>
              <w:left w:val="nil"/>
              <w:bottom w:val="single" w:sz="4" w:space="0" w:color="auto"/>
              <w:right w:val="single" w:sz="4" w:space="0" w:color="auto"/>
            </w:tcBorders>
            <w:shd w:val="clear" w:color="auto" w:fill="auto"/>
            <w:vAlign w:val="center"/>
          </w:tcPr>
          <w:p w14:paraId="6E5BE13E" w14:textId="66048254" w:rsidR="00600016" w:rsidRPr="00955C50" w:rsidRDefault="00600016" w:rsidP="0067218C">
            <w:pPr>
              <w:rPr>
                <w:rFonts w:asciiTheme="minorHAnsi" w:eastAsia="Times New Roman" w:hAnsiTheme="minorHAnsi" w:cs="Arial"/>
                <w:color w:val="000000"/>
                <w:sz w:val="20"/>
                <w:szCs w:val="20"/>
              </w:rPr>
            </w:pPr>
            <w:r w:rsidRPr="00955C50">
              <w:rPr>
                <w:rFonts w:ascii="Calibri" w:hAnsi="Calibri" w:cs="Arial"/>
                <w:color w:val="000000"/>
                <w:sz w:val="20"/>
                <w:szCs w:val="20"/>
              </w:rPr>
              <w:t>časový harmonogram, tj. způsob provedení projektu, který je charakterizován kvalitou navrhovaného podrobného plánu řešení – reálnost důležitých časových ukazatelů řešení projektu, organizace jednotlivých činností, časové rezervy, kritická místa řešení</w:t>
            </w:r>
          </w:p>
        </w:tc>
        <w:tc>
          <w:tcPr>
            <w:tcW w:w="708" w:type="dxa"/>
            <w:tcBorders>
              <w:top w:val="nil"/>
              <w:left w:val="nil"/>
              <w:bottom w:val="single" w:sz="4" w:space="0" w:color="auto"/>
              <w:right w:val="single" w:sz="4" w:space="0" w:color="auto"/>
            </w:tcBorders>
            <w:shd w:val="clear" w:color="auto" w:fill="auto"/>
            <w:vAlign w:val="center"/>
          </w:tcPr>
          <w:p w14:paraId="55DCE927" w14:textId="0365955E"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Pr="00955C50">
              <w:rPr>
                <w:rFonts w:asciiTheme="minorHAnsi" w:eastAsia="Times New Roman" w:hAnsiTheme="minorHAnsi" w:cs="Arial"/>
                <w:color w:val="000000"/>
                <w:sz w:val="20"/>
                <w:szCs w:val="20"/>
              </w:rPr>
              <w:t>0</w:t>
            </w:r>
          </w:p>
        </w:tc>
        <w:tc>
          <w:tcPr>
            <w:tcW w:w="850" w:type="dxa"/>
            <w:tcBorders>
              <w:top w:val="nil"/>
              <w:left w:val="nil"/>
              <w:bottom w:val="single" w:sz="4" w:space="0" w:color="auto"/>
              <w:right w:val="single" w:sz="4" w:space="0" w:color="auto"/>
            </w:tcBorders>
            <w:shd w:val="clear" w:color="auto" w:fill="auto"/>
            <w:vAlign w:val="center"/>
          </w:tcPr>
          <w:p w14:paraId="16E97116" w14:textId="6B1FEEBE"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shd w:val="clear" w:color="auto" w:fill="auto"/>
            <w:vAlign w:val="center"/>
          </w:tcPr>
          <w:p w14:paraId="14A40C65" w14:textId="2E137484" w:rsidR="00600016" w:rsidRPr="00955C50" w:rsidRDefault="00600016" w:rsidP="009B006F">
            <w:pPr>
              <w:jc w:val="cente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20</w:t>
            </w:r>
          </w:p>
        </w:tc>
        <w:tc>
          <w:tcPr>
            <w:tcW w:w="850" w:type="dxa"/>
            <w:tcBorders>
              <w:top w:val="nil"/>
              <w:left w:val="nil"/>
              <w:bottom w:val="single" w:sz="4" w:space="0" w:color="auto"/>
              <w:right w:val="single" w:sz="4" w:space="0" w:color="auto"/>
            </w:tcBorders>
            <w:shd w:val="clear" w:color="auto" w:fill="auto"/>
            <w:vAlign w:val="center"/>
          </w:tcPr>
          <w:p w14:paraId="747C4964" w14:textId="4316E6AF"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1</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vAlign w:val="center"/>
          </w:tcPr>
          <w:p w14:paraId="28111F21" w14:textId="24FF7188"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0</w:t>
            </w:r>
          </w:p>
        </w:tc>
      </w:tr>
      <w:tr w:rsidR="006E264C" w:rsidRPr="00955C50" w14:paraId="588AA05B" w14:textId="33E40BFB" w:rsidTr="009B006F">
        <w:trPr>
          <w:trHeight w:val="340"/>
        </w:trPr>
        <w:tc>
          <w:tcPr>
            <w:tcW w:w="367" w:type="dxa"/>
            <w:tcBorders>
              <w:top w:val="nil"/>
              <w:left w:val="single" w:sz="4" w:space="0" w:color="auto"/>
              <w:bottom w:val="single" w:sz="4" w:space="0" w:color="auto"/>
              <w:right w:val="single" w:sz="4" w:space="0" w:color="auto"/>
            </w:tcBorders>
            <w:shd w:val="clear" w:color="auto" w:fill="auto"/>
            <w:vAlign w:val="center"/>
          </w:tcPr>
          <w:p w14:paraId="3EFC970A" w14:textId="15162D19" w:rsidR="00600016" w:rsidRPr="00955C50" w:rsidRDefault="00600016" w:rsidP="00843C63">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2D</w:t>
            </w:r>
          </w:p>
        </w:tc>
        <w:tc>
          <w:tcPr>
            <w:tcW w:w="4535" w:type="dxa"/>
            <w:tcBorders>
              <w:top w:val="nil"/>
              <w:left w:val="nil"/>
              <w:bottom w:val="single" w:sz="4" w:space="0" w:color="auto"/>
              <w:right w:val="single" w:sz="4" w:space="0" w:color="auto"/>
            </w:tcBorders>
            <w:shd w:val="clear" w:color="auto" w:fill="auto"/>
            <w:vAlign w:val="center"/>
          </w:tcPr>
          <w:p w14:paraId="7B3B42C8" w14:textId="71ABFAEA" w:rsidR="00600016" w:rsidRPr="00955C50" w:rsidRDefault="00600016" w:rsidP="0067218C">
            <w:pPr>
              <w:rPr>
                <w:rFonts w:asciiTheme="minorHAnsi" w:eastAsia="Times New Roman" w:hAnsiTheme="minorHAnsi" w:cs="Arial"/>
                <w:color w:val="000000"/>
                <w:sz w:val="20"/>
                <w:szCs w:val="20"/>
              </w:rPr>
            </w:pPr>
            <w:r w:rsidRPr="00955C50">
              <w:rPr>
                <w:rFonts w:ascii="Calibri" w:hAnsi="Calibri" w:cs="Arial"/>
                <w:color w:val="000000"/>
                <w:sz w:val="20"/>
                <w:szCs w:val="20"/>
              </w:rPr>
              <w:t xml:space="preserve">identifikace a hodnocení rizik ohrožujících dosažení cílů projektu a předpoklad jejich zvládnutí ve fázi realizace – kvalita provedené analýzy rizik a realističnost závěrů, analýza je vyčerpávající, </w:t>
            </w:r>
            <w:proofErr w:type="spellStart"/>
            <w:r w:rsidRPr="00955C50">
              <w:rPr>
                <w:rFonts w:ascii="Calibri" w:hAnsi="Calibri" w:cs="Arial"/>
                <w:color w:val="000000"/>
                <w:sz w:val="20"/>
                <w:szCs w:val="20"/>
              </w:rPr>
              <w:t>mitigační</w:t>
            </w:r>
            <w:proofErr w:type="spellEnd"/>
            <w:r w:rsidRPr="00955C50">
              <w:rPr>
                <w:rFonts w:ascii="Calibri" w:hAnsi="Calibri" w:cs="Arial"/>
                <w:color w:val="000000"/>
                <w:sz w:val="20"/>
                <w:szCs w:val="20"/>
              </w:rPr>
              <w:t xml:space="preserve"> opatření jsou reálná a odpovídající závěrům</w:t>
            </w:r>
          </w:p>
        </w:tc>
        <w:tc>
          <w:tcPr>
            <w:tcW w:w="708" w:type="dxa"/>
            <w:tcBorders>
              <w:top w:val="nil"/>
              <w:left w:val="nil"/>
              <w:bottom w:val="single" w:sz="4" w:space="0" w:color="auto"/>
              <w:right w:val="single" w:sz="4" w:space="0" w:color="auto"/>
            </w:tcBorders>
            <w:shd w:val="clear" w:color="auto" w:fill="auto"/>
            <w:vAlign w:val="center"/>
          </w:tcPr>
          <w:p w14:paraId="2B7DDEEE" w14:textId="609CA48F"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Pr="00955C50">
              <w:rPr>
                <w:rFonts w:asciiTheme="minorHAnsi" w:eastAsia="Times New Roman" w:hAnsiTheme="minorHAnsi" w:cs="Arial"/>
                <w:color w:val="000000"/>
                <w:sz w:val="20"/>
                <w:szCs w:val="20"/>
              </w:rPr>
              <w:t>0</w:t>
            </w:r>
          </w:p>
        </w:tc>
        <w:tc>
          <w:tcPr>
            <w:tcW w:w="850" w:type="dxa"/>
            <w:tcBorders>
              <w:top w:val="nil"/>
              <w:left w:val="nil"/>
              <w:bottom w:val="single" w:sz="4" w:space="0" w:color="auto"/>
              <w:right w:val="single" w:sz="4" w:space="0" w:color="auto"/>
            </w:tcBorders>
            <w:shd w:val="clear" w:color="auto" w:fill="auto"/>
            <w:vAlign w:val="center"/>
          </w:tcPr>
          <w:p w14:paraId="16DE1612" w14:textId="7461EBBF"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shd w:val="clear" w:color="auto" w:fill="auto"/>
            <w:vAlign w:val="center"/>
          </w:tcPr>
          <w:p w14:paraId="61018090" w14:textId="3890ED44" w:rsidR="00600016" w:rsidRPr="00955C50" w:rsidRDefault="00600016" w:rsidP="009B006F">
            <w:pPr>
              <w:jc w:val="cente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20</w:t>
            </w:r>
          </w:p>
        </w:tc>
        <w:tc>
          <w:tcPr>
            <w:tcW w:w="850" w:type="dxa"/>
            <w:tcBorders>
              <w:top w:val="nil"/>
              <w:left w:val="nil"/>
              <w:bottom w:val="single" w:sz="4" w:space="0" w:color="auto"/>
              <w:right w:val="single" w:sz="4" w:space="0" w:color="auto"/>
            </w:tcBorders>
            <w:shd w:val="clear" w:color="auto" w:fill="auto"/>
            <w:vAlign w:val="center"/>
          </w:tcPr>
          <w:p w14:paraId="11ADEDDB" w14:textId="6B9DEA82"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1</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vAlign w:val="center"/>
          </w:tcPr>
          <w:p w14:paraId="4EAC719A" w14:textId="564B7DDB"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0</w:t>
            </w:r>
          </w:p>
        </w:tc>
      </w:tr>
      <w:tr w:rsidR="006E264C" w:rsidRPr="00955C50" w14:paraId="1A9537B8" w14:textId="488EFD7B" w:rsidTr="009B006F">
        <w:trPr>
          <w:trHeight w:val="340"/>
        </w:trPr>
        <w:tc>
          <w:tcPr>
            <w:tcW w:w="367" w:type="dxa"/>
            <w:tcBorders>
              <w:top w:val="nil"/>
              <w:left w:val="single" w:sz="4" w:space="0" w:color="auto"/>
              <w:bottom w:val="single" w:sz="4" w:space="0" w:color="auto"/>
              <w:right w:val="single" w:sz="4" w:space="0" w:color="auto"/>
            </w:tcBorders>
            <w:shd w:val="clear" w:color="auto" w:fill="C6D9F1" w:themeFill="text2" w:themeFillTint="33"/>
            <w:vAlign w:val="center"/>
            <w:hideMark/>
          </w:tcPr>
          <w:p w14:paraId="5C2A0BF9" w14:textId="03B650D9" w:rsidR="00600016" w:rsidRPr="00955C50" w:rsidRDefault="00600016" w:rsidP="00843C63">
            <w:pPr>
              <w:rPr>
                <w:rFonts w:asciiTheme="minorHAnsi" w:eastAsia="Times New Roman" w:hAnsiTheme="minorHAnsi" w:cs="Arial"/>
                <w:b/>
                <w:color w:val="000000"/>
                <w:sz w:val="20"/>
                <w:szCs w:val="20"/>
              </w:rPr>
            </w:pPr>
            <w:r w:rsidRPr="00955C50">
              <w:rPr>
                <w:rFonts w:asciiTheme="minorHAnsi" w:eastAsia="Times New Roman" w:hAnsiTheme="minorHAnsi" w:cs="Arial"/>
                <w:b/>
                <w:color w:val="000000"/>
                <w:sz w:val="20"/>
                <w:szCs w:val="20"/>
              </w:rPr>
              <w:t>3.</w:t>
            </w:r>
          </w:p>
        </w:tc>
        <w:tc>
          <w:tcPr>
            <w:tcW w:w="4535" w:type="dxa"/>
            <w:tcBorders>
              <w:top w:val="nil"/>
              <w:left w:val="nil"/>
              <w:bottom w:val="single" w:sz="4" w:space="0" w:color="auto"/>
              <w:right w:val="single" w:sz="4" w:space="0" w:color="auto"/>
            </w:tcBorders>
            <w:shd w:val="clear" w:color="auto" w:fill="C6D9F1" w:themeFill="text2" w:themeFillTint="33"/>
            <w:vAlign w:val="center"/>
            <w:hideMark/>
          </w:tcPr>
          <w:p w14:paraId="541A2553" w14:textId="03397646" w:rsidR="00600016" w:rsidRPr="00955C50" w:rsidRDefault="00600016" w:rsidP="0067218C">
            <w:pPr>
              <w:rPr>
                <w:rFonts w:asciiTheme="minorHAnsi" w:eastAsia="Times New Roman" w:hAnsiTheme="minorHAnsi" w:cs="Arial"/>
                <w:b/>
                <w:color w:val="000000"/>
                <w:sz w:val="20"/>
                <w:szCs w:val="20"/>
              </w:rPr>
            </w:pPr>
            <w:r w:rsidRPr="00955C50">
              <w:rPr>
                <w:rFonts w:asciiTheme="minorHAnsi" w:eastAsia="Arial" w:hAnsiTheme="minorHAnsi" w:cs="Arial"/>
                <w:b/>
                <w:color w:val="000000"/>
                <w:sz w:val="20"/>
                <w:szCs w:val="20"/>
              </w:rPr>
              <w:t>Financování projektu</w:t>
            </w:r>
          </w:p>
        </w:tc>
        <w:tc>
          <w:tcPr>
            <w:tcW w:w="708" w:type="dxa"/>
            <w:tcBorders>
              <w:top w:val="nil"/>
              <w:left w:val="nil"/>
              <w:bottom w:val="single" w:sz="4" w:space="0" w:color="auto"/>
              <w:right w:val="single" w:sz="4" w:space="0" w:color="auto"/>
            </w:tcBorders>
            <w:shd w:val="clear" w:color="auto" w:fill="B8CCE4" w:themeFill="accent1" w:themeFillTint="66"/>
            <w:vAlign w:val="center"/>
          </w:tcPr>
          <w:p w14:paraId="0A16C124" w14:textId="243A5B43" w:rsidR="00600016" w:rsidRPr="00955C50" w:rsidRDefault="00600016" w:rsidP="009B006F">
            <w:pPr>
              <w:jc w:val="center"/>
              <w:rPr>
                <w:rFonts w:asciiTheme="minorHAnsi" w:eastAsia="Times New Roman" w:hAnsiTheme="minorHAnsi" w:cs="Arial"/>
                <w:b/>
                <w:color w:val="000000"/>
                <w:sz w:val="20"/>
                <w:szCs w:val="20"/>
              </w:rPr>
            </w:pPr>
            <w:r w:rsidRPr="00955C50">
              <w:rPr>
                <w:rFonts w:asciiTheme="minorHAnsi" w:eastAsia="Times New Roman" w:hAnsiTheme="minorHAnsi" w:cs="Arial"/>
                <w:b/>
                <w:color w:val="000000"/>
                <w:sz w:val="20"/>
                <w:szCs w:val="20"/>
              </w:rPr>
              <w:t>1</w:t>
            </w:r>
            <w:r w:rsidR="006E264C">
              <w:rPr>
                <w:rFonts w:asciiTheme="minorHAnsi" w:eastAsia="Times New Roman" w:hAnsiTheme="minorHAnsi" w:cs="Arial"/>
                <w:b/>
                <w:color w:val="000000"/>
                <w:sz w:val="20"/>
                <w:szCs w:val="20"/>
              </w:rPr>
              <w:t>2</w:t>
            </w:r>
            <w:r w:rsidRPr="00955C50">
              <w:rPr>
                <w:rFonts w:asciiTheme="minorHAnsi" w:eastAsia="Times New Roman" w:hAnsiTheme="minorHAnsi" w:cs="Arial"/>
                <w:b/>
                <w:color w:val="000000"/>
                <w:sz w:val="20"/>
                <w:szCs w:val="20"/>
              </w:rPr>
              <w:t>0</w:t>
            </w:r>
          </w:p>
        </w:tc>
        <w:tc>
          <w:tcPr>
            <w:tcW w:w="850" w:type="dxa"/>
            <w:tcBorders>
              <w:top w:val="nil"/>
              <w:left w:val="nil"/>
              <w:bottom w:val="single" w:sz="4" w:space="0" w:color="auto"/>
              <w:right w:val="single" w:sz="4" w:space="0" w:color="auto"/>
            </w:tcBorders>
            <w:shd w:val="clear" w:color="auto" w:fill="C6D9F1" w:themeFill="text2" w:themeFillTint="33"/>
            <w:vAlign w:val="center"/>
          </w:tcPr>
          <w:p w14:paraId="25FC2958" w14:textId="33F5980C" w:rsidR="00600016" w:rsidRPr="00955C50" w:rsidRDefault="00600016" w:rsidP="009B006F">
            <w:pPr>
              <w:jc w:val="center"/>
              <w:rPr>
                <w:rFonts w:asciiTheme="minorHAnsi" w:eastAsia="Times New Roman" w:hAnsiTheme="minorHAnsi" w:cs="Arial"/>
                <w:color w:val="000000"/>
                <w:sz w:val="20"/>
                <w:szCs w:val="20"/>
              </w:rPr>
            </w:pPr>
          </w:p>
        </w:tc>
        <w:tc>
          <w:tcPr>
            <w:tcW w:w="851" w:type="dxa"/>
            <w:tcBorders>
              <w:top w:val="nil"/>
              <w:left w:val="nil"/>
              <w:bottom w:val="single" w:sz="4" w:space="0" w:color="auto"/>
              <w:right w:val="single" w:sz="4" w:space="0" w:color="auto"/>
            </w:tcBorders>
            <w:shd w:val="clear" w:color="auto" w:fill="C6D9F1" w:themeFill="text2" w:themeFillTint="33"/>
            <w:vAlign w:val="center"/>
          </w:tcPr>
          <w:p w14:paraId="55CACF56" w14:textId="6FD6D115" w:rsidR="00600016" w:rsidRPr="00955C50" w:rsidRDefault="00600016" w:rsidP="009B006F">
            <w:pPr>
              <w:jc w:val="center"/>
              <w:rPr>
                <w:rFonts w:asciiTheme="minorHAnsi" w:eastAsia="Times New Roman" w:hAnsiTheme="minorHAnsi" w:cs="Arial"/>
                <w:color w:val="000000"/>
                <w:sz w:val="20"/>
                <w:szCs w:val="20"/>
              </w:rPr>
            </w:pPr>
          </w:p>
        </w:tc>
        <w:tc>
          <w:tcPr>
            <w:tcW w:w="850" w:type="dxa"/>
            <w:tcBorders>
              <w:top w:val="nil"/>
              <w:left w:val="nil"/>
              <w:bottom w:val="single" w:sz="4" w:space="0" w:color="auto"/>
              <w:right w:val="single" w:sz="4" w:space="0" w:color="auto"/>
            </w:tcBorders>
            <w:shd w:val="clear" w:color="auto" w:fill="C6D9F1" w:themeFill="text2" w:themeFillTint="33"/>
            <w:vAlign w:val="center"/>
          </w:tcPr>
          <w:p w14:paraId="60810330" w14:textId="1F2012D5" w:rsidR="00600016" w:rsidRPr="00955C50" w:rsidRDefault="00600016" w:rsidP="009B006F">
            <w:pPr>
              <w:jc w:val="center"/>
              <w:rPr>
                <w:rFonts w:asciiTheme="minorHAnsi" w:eastAsia="Times New Roman" w:hAnsiTheme="minorHAnsi" w:cs="Arial"/>
                <w:color w:val="000000"/>
                <w:sz w:val="20"/>
                <w:szCs w:val="20"/>
              </w:rPr>
            </w:pPr>
          </w:p>
        </w:tc>
        <w:tc>
          <w:tcPr>
            <w:tcW w:w="851" w:type="dxa"/>
            <w:tcBorders>
              <w:top w:val="nil"/>
              <w:left w:val="nil"/>
              <w:bottom w:val="single" w:sz="4" w:space="0" w:color="auto"/>
              <w:right w:val="single" w:sz="4" w:space="0" w:color="auto"/>
            </w:tcBorders>
            <w:shd w:val="clear" w:color="auto" w:fill="C6D9F1" w:themeFill="text2" w:themeFillTint="33"/>
            <w:vAlign w:val="center"/>
          </w:tcPr>
          <w:p w14:paraId="309F3E09" w14:textId="77777777" w:rsidR="00600016" w:rsidRPr="00955C50" w:rsidRDefault="00600016" w:rsidP="009B006F">
            <w:pPr>
              <w:jc w:val="center"/>
              <w:rPr>
                <w:rFonts w:asciiTheme="minorHAnsi" w:eastAsia="Times New Roman" w:hAnsiTheme="minorHAnsi" w:cs="Arial"/>
                <w:color w:val="000000"/>
                <w:sz w:val="20"/>
                <w:szCs w:val="20"/>
              </w:rPr>
            </w:pPr>
          </w:p>
        </w:tc>
      </w:tr>
      <w:tr w:rsidR="006E264C" w:rsidRPr="00955C50" w14:paraId="07161B1E" w14:textId="681BBDC1" w:rsidTr="009B006F">
        <w:trPr>
          <w:trHeight w:val="340"/>
        </w:trPr>
        <w:tc>
          <w:tcPr>
            <w:tcW w:w="367" w:type="dxa"/>
            <w:tcBorders>
              <w:top w:val="nil"/>
              <w:left w:val="single" w:sz="4" w:space="0" w:color="auto"/>
              <w:bottom w:val="single" w:sz="4" w:space="0" w:color="auto"/>
              <w:right w:val="single" w:sz="4" w:space="0" w:color="auto"/>
            </w:tcBorders>
            <w:shd w:val="clear" w:color="auto" w:fill="auto"/>
            <w:vAlign w:val="center"/>
          </w:tcPr>
          <w:p w14:paraId="698749EF" w14:textId="61BAAB03" w:rsidR="00600016" w:rsidRPr="00955C50" w:rsidRDefault="00600016" w:rsidP="00843C63">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3A</w:t>
            </w:r>
          </w:p>
        </w:tc>
        <w:tc>
          <w:tcPr>
            <w:tcW w:w="4535" w:type="dxa"/>
            <w:tcBorders>
              <w:top w:val="nil"/>
              <w:left w:val="nil"/>
              <w:bottom w:val="single" w:sz="4" w:space="0" w:color="auto"/>
              <w:right w:val="single" w:sz="4" w:space="0" w:color="auto"/>
            </w:tcBorders>
            <w:shd w:val="clear" w:color="auto" w:fill="auto"/>
            <w:vAlign w:val="center"/>
          </w:tcPr>
          <w:p w14:paraId="062C4998" w14:textId="373E1A19" w:rsidR="00600016" w:rsidRPr="00955C50" w:rsidRDefault="00600016" w:rsidP="0067218C">
            <w:pPr>
              <w:rPr>
                <w:rFonts w:asciiTheme="minorHAnsi" w:eastAsia="Times New Roman" w:hAnsiTheme="minorHAnsi" w:cs="Arial"/>
                <w:color w:val="000000"/>
                <w:sz w:val="20"/>
                <w:szCs w:val="20"/>
              </w:rPr>
            </w:pPr>
            <w:r w:rsidRPr="00955C50">
              <w:rPr>
                <w:rFonts w:ascii="Calibri" w:hAnsi="Calibri" w:cs="Arial"/>
                <w:color w:val="000000"/>
                <w:sz w:val="20"/>
                <w:szCs w:val="20"/>
              </w:rPr>
              <w:t>přiměřenost rozpočtu projektu vzhledem k plánovaným výsledkům; efektivnost využití podpory na projekt</w:t>
            </w:r>
          </w:p>
        </w:tc>
        <w:tc>
          <w:tcPr>
            <w:tcW w:w="708" w:type="dxa"/>
            <w:tcBorders>
              <w:top w:val="nil"/>
              <w:left w:val="nil"/>
              <w:bottom w:val="single" w:sz="4" w:space="0" w:color="auto"/>
              <w:right w:val="single" w:sz="4" w:space="0" w:color="auto"/>
            </w:tcBorders>
            <w:shd w:val="clear" w:color="auto" w:fill="auto"/>
            <w:vAlign w:val="center"/>
          </w:tcPr>
          <w:p w14:paraId="6C0FF1AE" w14:textId="6DCBF1AE"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6</w:t>
            </w:r>
            <w:r w:rsidR="00600016" w:rsidRPr="00955C50">
              <w:rPr>
                <w:rFonts w:asciiTheme="minorHAnsi" w:eastAsia="Times New Roman" w:hAnsiTheme="minorHAnsi" w:cs="Arial"/>
                <w:color w:val="000000"/>
                <w:sz w:val="20"/>
                <w:szCs w:val="20"/>
              </w:rPr>
              <w:t>0</w:t>
            </w:r>
          </w:p>
        </w:tc>
        <w:tc>
          <w:tcPr>
            <w:tcW w:w="850" w:type="dxa"/>
            <w:tcBorders>
              <w:top w:val="nil"/>
              <w:left w:val="nil"/>
              <w:bottom w:val="single" w:sz="4" w:space="0" w:color="auto"/>
              <w:right w:val="single" w:sz="4" w:space="0" w:color="auto"/>
            </w:tcBorders>
            <w:shd w:val="clear" w:color="auto" w:fill="auto"/>
            <w:vAlign w:val="center"/>
          </w:tcPr>
          <w:p w14:paraId="3AB79985" w14:textId="44037FF8"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6</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shd w:val="clear" w:color="auto" w:fill="auto"/>
            <w:vAlign w:val="center"/>
          </w:tcPr>
          <w:p w14:paraId="30896027" w14:textId="7ED382D6" w:rsidR="00600016" w:rsidRPr="00955C50" w:rsidRDefault="00600016" w:rsidP="009B006F">
            <w:pPr>
              <w:jc w:val="cente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40</w:t>
            </w:r>
          </w:p>
        </w:tc>
        <w:tc>
          <w:tcPr>
            <w:tcW w:w="850" w:type="dxa"/>
            <w:tcBorders>
              <w:top w:val="nil"/>
              <w:left w:val="nil"/>
              <w:bottom w:val="single" w:sz="4" w:space="0" w:color="auto"/>
              <w:right w:val="single" w:sz="4" w:space="0" w:color="auto"/>
            </w:tcBorders>
            <w:shd w:val="clear" w:color="auto" w:fill="auto"/>
            <w:vAlign w:val="center"/>
          </w:tcPr>
          <w:p w14:paraId="213A9408" w14:textId="2FF1886E"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2</w:t>
            </w:r>
            <w:r w:rsidR="00600016"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vAlign w:val="center"/>
          </w:tcPr>
          <w:p w14:paraId="0B4B70D4" w14:textId="5F8770E1"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0</w:t>
            </w:r>
          </w:p>
        </w:tc>
      </w:tr>
      <w:tr w:rsidR="006E264C" w:rsidRPr="00955C50" w14:paraId="184F4BFC" w14:textId="68343514" w:rsidTr="009B006F">
        <w:trPr>
          <w:trHeight w:val="340"/>
        </w:trPr>
        <w:tc>
          <w:tcPr>
            <w:tcW w:w="367" w:type="dxa"/>
            <w:tcBorders>
              <w:top w:val="nil"/>
              <w:left w:val="single" w:sz="4" w:space="0" w:color="auto"/>
              <w:bottom w:val="single" w:sz="4" w:space="0" w:color="auto"/>
              <w:right w:val="single" w:sz="4" w:space="0" w:color="auto"/>
            </w:tcBorders>
            <w:shd w:val="clear" w:color="auto" w:fill="auto"/>
            <w:vAlign w:val="center"/>
          </w:tcPr>
          <w:p w14:paraId="761B074A" w14:textId="09C8D360" w:rsidR="00600016" w:rsidRPr="00955C50" w:rsidRDefault="00600016" w:rsidP="00843C63">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lastRenderedPageBreak/>
              <w:t>3B</w:t>
            </w:r>
          </w:p>
        </w:tc>
        <w:tc>
          <w:tcPr>
            <w:tcW w:w="4535" w:type="dxa"/>
            <w:tcBorders>
              <w:top w:val="nil"/>
              <w:left w:val="nil"/>
              <w:bottom w:val="single" w:sz="4" w:space="0" w:color="auto"/>
              <w:right w:val="single" w:sz="4" w:space="0" w:color="auto"/>
            </w:tcBorders>
            <w:shd w:val="clear" w:color="auto" w:fill="auto"/>
            <w:vAlign w:val="center"/>
          </w:tcPr>
          <w:p w14:paraId="05F3A755" w14:textId="05F4C476" w:rsidR="00600016" w:rsidRPr="00955C50" w:rsidRDefault="00600016" w:rsidP="0067218C">
            <w:pPr>
              <w:rPr>
                <w:rFonts w:asciiTheme="minorHAnsi" w:eastAsia="Times New Roman" w:hAnsiTheme="minorHAnsi" w:cs="Arial"/>
                <w:color w:val="000000"/>
                <w:sz w:val="20"/>
                <w:szCs w:val="20"/>
              </w:rPr>
            </w:pPr>
            <w:r w:rsidRPr="00955C50">
              <w:rPr>
                <w:rFonts w:ascii="Calibri" w:hAnsi="Calibri" w:cs="Arial"/>
                <w:color w:val="000000"/>
                <w:sz w:val="20"/>
                <w:szCs w:val="20"/>
              </w:rPr>
              <w:t>přiměřenost osobních nákladů vzhledem k povaze projektu a prováděným činnostem; stanovená struktura odměňování respektuje role jednotlivých pracovníků v řešení projektu a její rozsah odpovídá parametrům v místě a čase obvyklým</w:t>
            </w:r>
          </w:p>
        </w:tc>
        <w:tc>
          <w:tcPr>
            <w:tcW w:w="708" w:type="dxa"/>
            <w:tcBorders>
              <w:top w:val="nil"/>
              <w:left w:val="nil"/>
              <w:bottom w:val="single" w:sz="4" w:space="0" w:color="auto"/>
              <w:right w:val="single" w:sz="4" w:space="0" w:color="auto"/>
            </w:tcBorders>
            <w:shd w:val="clear" w:color="auto" w:fill="auto"/>
            <w:vAlign w:val="center"/>
          </w:tcPr>
          <w:p w14:paraId="6F672EAF" w14:textId="55512C54"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6</w:t>
            </w:r>
            <w:r w:rsidR="00600016" w:rsidRPr="00955C50">
              <w:rPr>
                <w:rFonts w:asciiTheme="minorHAnsi" w:eastAsia="Times New Roman" w:hAnsiTheme="minorHAnsi" w:cs="Arial"/>
                <w:color w:val="000000"/>
                <w:sz w:val="20"/>
                <w:szCs w:val="20"/>
              </w:rPr>
              <w:t>0</w:t>
            </w:r>
          </w:p>
        </w:tc>
        <w:tc>
          <w:tcPr>
            <w:tcW w:w="850" w:type="dxa"/>
            <w:tcBorders>
              <w:top w:val="nil"/>
              <w:left w:val="nil"/>
              <w:bottom w:val="single" w:sz="4" w:space="0" w:color="auto"/>
              <w:right w:val="single" w:sz="4" w:space="0" w:color="auto"/>
            </w:tcBorders>
            <w:shd w:val="clear" w:color="auto" w:fill="auto"/>
            <w:vAlign w:val="center"/>
          </w:tcPr>
          <w:p w14:paraId="6476E25D" w14:textId="261E6730"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6</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shd w:val="clear" w:color="auto" w:fill="auto"/>
            <w:vAlign w:val="center"/>
          </w:tcPr>
          <w:p w14:paraId="3FD6EE1D" w14:textId="3D83D347" w:rsidR="00600016" w:rsidRPr="00955C50" w:rsidRDefault="00600016" w:rsidP="009B006F">
            <w:pPr>
              <w:jc w:val="cente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40</w:t>
            </w:r>
          </w:p>
        </w:tc>
        <w:tc>
          <w:tcPr>
            <w:tcW w:w="850" w:type="dxa"/>
            <w:tcBorders>
              <w:top w:val="nil"/>
              <w:left w:val="nil"/>
              <w:bottom w:val="single" w:sz="4" w:space="0" w:color="auto"/>
              <w:right w:val="single" w:sz="4" w:space="0" w:color="auto"/>
            </w:tcBorders>
            <w:shd w:val="clear" w:color="auto" w:fill="auto"/>
            <w:vAlign w:val="center"/>
          </w:tcPr>
          <w:p w14:paraId="3379B0B1" w14:textId="776959A7"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2</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vAlign w:val="center"/>
          </w:tcPr>
          <w:p w14:paraId="35E525B8" w14:textId="382D4DC5"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0</w:t>
            </w:r>
          </w:p>
        </w:tc>
      </w:tr>
      <w:tr w:rsidR="006E264C" w:rsidRPr="00955C50" w14:paraId="09F160AF" w14:textId="32E4DB70" w:rsidTr="009B006F">
        <w:trPr>
          <w:trHeight w:val="340"/>
        </w:trPr>
        <w:tc>
          <w:tcPr>
            <w:tcW w:w="367" w:type="dxa"/>
            <w:tcBorders>
              <w:top w:val="nil"/>
              <w:left w:val="single" w:sz="4" w:space="0" w:color="auto"/>
              <w:bottom w:val="single" w:sz="4" w:space="0" w:color="auto"/>
              <w:right w:val="single" w:sz="4" w:space="0" w:color="auto"/>
            </w:tcBorders>
            <w:shd w:val="clear" w:color="auto" w:fill="C6D9F1" w:themeFill="text2" w:themeFillTint="33"/>
            <w:vAlign w:val="center"/>
            <w:hideMark/>
          </w:tcPr>
          <w:p w14:paraId="34CD15AD" w14:textId="5BC9136A" w:rsidR="00600016" w:rsidRPr="00955C50" w:rsidRDefault="00600016" w:rsidP="00843C63">
            <w:pPr>
              <w:rPr>
                <w:rFonts w:asciiTheme="minorHAnsi" w:eastAsia="Times New Roman" w:hAnsiTheme="minorHAnsi" w:cs="Arial"/>
                <w:b/>
                <w:color w:val="000000"/>
                <w:sz w:val="20"/>
                <w:szCs w:val="20"/>
              </w:rPr>
            </w:pPr>
            <w:r w:rsidRPr="00955C50">
              <w:rPr>
                <w:rFonts w:asciiTheme="minorHAnsi" w:eastAsia="Times New Roman" w:hAnsiTheme="minorHAnsi" w:cs="Arial"/>
                <w:b/>
                <w:color w:val="000000"/>
                <w:sz w:val="20"/>
                <w:szCs w:val="20"/>
              </w:rPr>
              <w:t>4.</w:t>
            </w:r>
          </w:p>
        </w:tc>
        <w:tc>
          <w:tcPr>
            <w:tcW w:w="4535" w:type="dxa"/>
            <w:tcBorders>
              <w:top w:val="nil"/>
              <w:left w:val="nil"/>
              <w:bottom w:val="single" w:sz="4" w:space="0" w:color="auto"/>
              <w:right w:val="single" w:sz="4" w:space="0" w:color="auto"/>
            </w:tcBorders>
            <w:shd w:val="clear" w:color="auto" w:fill="C6D9F1" w:themeFill="text2" w:themeFillTint="33"/>
            <w:vAlign w:val="center"/>
            <w:hideMark/>
          </w:tcPr>
          <w:p w14:paraId="3AC5516F" w14:textId="401C1BE8" w:rsidR="00600016" w:rsidRPr="00955C50" w:rsidRDefault="00600016" w:rsidP="0067218C">
            <w:pPr>
              <w:rPr>
                <w:rFonts w:asciiTheme="minorHAnsi" w:eastAsia="Times New Roman" w:hAnsiTheme="minorHAnsi" w:cs="Arial"/>
                <w:b/>
                <w:color w:val="000000"/>
                <w:sz w:val="20"/>
                <w:szCs w:val="20"/>
              </w:rPr>
            </w:pPr>
            <w:r w:rsidRPr="00955C50">
              <w:rPr>
                <w:rFonts w:asciiTheme="minorHAnsi" w:eastAsia="Arial" w:hAnsiTheme="minorHAnsi" w:cs="Arial"/>
                <w:b/>
                <w:color w:val="000000"/>
                <w:sz w:val="20"/>
                <w:szCs w:val="20"/>
              </w:rPr>
              <w:t>Přínosy projektu a implementační potenciál</w:t>
            </w:r>
          </w:p>
        </w:tc>
        <w:tc>
          <w:tcPr>
            <w:tcW w:w="708" w:type="dxa"/>
            <w:tcBorders>
              <w:top w:val="nil"/>
              <w:left w:val="nil"/>
              <w:bottom w:val="single" w:sz="4" w:space="0" w:color="auto"/>
              <w:right w:val="single" w:sz="4" w:space="0" w:color="auto"/>
            </w:tcBorders>
            <w:shd w:val="clear" w:color="auto" w:fill="B8CCE4" w:themeFill="accent1" w:themeFillTint="66"/>
            <w:vAlign w:val="center"/>
          </w:tcPr>
          <w:p w14:paraId="3ED1E305" w14:textId="1FA144DF" w:rsidR="00600016" w:rsidRPr="00955C50" w:rsidRDefault="006E264C" w:rsidP="009B006F">
            <w:pPr>
              <w:jc w:val="center"/>
              <w:rPr>
                <w:rFonts w:asciiTheme="minorHAnsi" w:eastAsia="Times New Roman" w:hAnsiTheme="minorHAnsi" w:cs="Arial"/>
                <w:b/>
                <w:color w:val="000000"/>
                <w:sz w:val="20"/>
                <w:szCs w:val="20"/>
              </w:rPr>
            </w:pPr>
            <w:r>
              <w:rPr>
                <w:rFonts w:asciiTheme="minorHAnsi" w:eastAsia="Times New Roman" w:hAnsiTheme="minorHAnsi" w:cs="Arial"/>
                <w:b/>
                <w:color w:val="000000"/>
                <w:sz w:val="20"/>
                <w:szCs w:val="20"/>
              </w:rPr>
              <w:t>90</w:t>
            </w:r>
          </w:p>
        </w:tc>
        <w:tc>
          <w:tcPr>
            <w:tcW w:w="850" w:type="dxa"/>
            <w:tcBorders>
              <w:top w:val="nil"/>
              <w:left w:val="nil"/>
              <w:bottom w:val="single" w:sz="4" w:space="0" w:color="auto"/>
              <w:right w:val="single" w:sz="4" w:space="0" w:color="auto"/>
            </w:tcBorders>
            <w:shd w:val="clear" w:color="auto" w:fill="C6D9F1" w:themeFill="text2" w:themeFillTint="33"/>
            <w:vAlign w:val="center"/>
          </w:tcPr>
          <w:p w14:paraId="14FF0C8A" w14:textId="39B7EF50" w:rsidR="00600016" w:rsidRPr="00955C50" w:rsidRDefault="00600016" w:rsidP="009B006F">
            <w:pPr>
              <w:jc w:val="center"/>
              <w:rPr>
                <w:rFonts w:asciiTheme="minorHAnsi" w:eastAsia="Times New Roman" w:hAnsiTheme="minorHAnsi" w:cs="Arial"/>
                <w:color w:val="000000"/>
                <w:sz w:val="20"/>
                <w:szCs w:val="20"/>
              </w:rPr>
            </w:pPr>
          </w:p>
        </w:tc>
        <w:tc>
          <w:tcPr>
            <w:tcW w:w="851" w:type="dxa"/>
            <w:tcBorders>
              <w:top w:val="nil"/>
              <w:left w:val="nil"/>
              <w:bottom w:val="single" w:sz="4" w:space="0" w:color="auto"/>
              <w:right w:val="single" w:sz="4" w:space="0" w:color="auto"/>
            </w:tcBorders>
            <w:shd w:val="clear" w:color="auto" w:fill="C6D9F1" w:themeFill="text2" w:themeFillTint="33"/>
            <w:vAlign w:val="center"/>
          </w:tcPr>
          <w:p w14:paraId="1790B5D2" w14:textId="4611F384" w:rsidR="00600016" w:rsidRPr="00955C50" w:rsidRDefault="00600016" w:rsidP="009B006F">
            <w:pPr>
              <w:jc w:val="center"/>
              <w:rPr>
                <w:rFonts w:asciiTheme="minorHAnsi" w:eastAsia="Times New Roman" w:hAnsiTheme="minorHAnsi" w:cs="Arial"/>
                <w:color w:val="000000"/>
                <w:sz w:val="20"/>
                <w:szCs w:val="20"/>
              </w:rPr>
            </w:pPr>
          </w:p>
        </w:tc>
        <w:tc>
          <w:tcPr>
            <w:tcW w:w="850" w:type="dxa"/>
            <w:tcBorders>
              <w:top w:val="nil"/>
              <w:left w:val="nil"/>
              <w:bottom w:val="single" w:sz="4" w:space="0" w:color="auto"/>
              <w:right w:val="single" w:sz="4" w:space="0" w:color="auto"/>
            </w:tcBorders>
            <w:shd w:val="clear" w:color="auto" w:fill="C6D9F1" w:themeFill="text2" w:themeFillTint="33"/>
            <w:vAlign w:val="center"/>
          </w:tcPr>
          <w:p w14:paraId="259BE8CC" w14:textId="27356289" w:rsidR="00600016" w:rsidRPr="00955C50" w:rsidRDefault="00600016" w:rsidP="009B006F">
            <w:pPr>
              <w:jc w:val="center"/>
              <w:rPr>
                <w:rFonts w:asciiTheme="minorHAnsi" w:eastAsia="Times New Roman" w:hAnsiTheme="minorHAnsi" w:cs="Arial"/>
                <w:color w:val="000000"/>
                <w:sz w:val="20"/>
                <w:szCs w:val="20"/>
              </w:rPr>
            </w:pPr>
          </w:p>
        </w:tc>
        <w:tc>
          <w:tcPr>
            <w:tcW w:w="851" w:type="dxa"/>
            <w:tcBorders>
              <w:top w:val="nil"/>
              <w:left w:val="nil"/>
              <w:bottom w:val="single" w:sz="4" w:space="0" w:color="auto"/>
              <w:right w:val="single" w:sz="4" w:space="0" w:color="auto"/>
            </w:tcBorders>
            <w:shd w:val="clear" w:color="auto" w:fill="C6D9F1" w:themeFill="text2" w:themeFillTint="33"/>
            <w:vAlign w:val="center"/>
          </w:tcPr>
          <w:p w14:paraId="10C31821" w14:textId="77777777" w:rsidR="00600016" w:rsidRPr="00955C50" w:rsidRDefault="00600016" w:rsidP="009B006F">
            <w:pPr>
              <w:jc w:val="center"/>
              <w:rPr>
                <w:rFonts w:asciiTheme="minorHAnsi" w:eastAsia="Times New Roman" w:hAnsiTheme="minorHAnsi" w:cs="Arial"/>
                <w:color w:val="000000"/>
                <w:sz w:val="20"/>
                <w:szCs w:val="20"/>
              </w:rPr>
            </w:pPr>
          </w:p>
        </w:tc>
      </w:tr>
      <w:tr w:rsidR="006E264C" w:rsidRPr="00955C50" w14:paraId="6672980B" w14:textId="2781658F" w:rsidTr="009B006F">
        <w:trPr>
          <w:trHeight w:val="340"/>
        </w:trPr>
        <w:tc>
          <w:tcPr>
            <w:tcW w:w="367" w:type="dxa"/>
            <w:tcBorders>
              <w:top w:val="nil"/>
              <w:left w:val="single" w:sz="4" w:space="0" w:color="auto"/>
              <w:bottom w:val="single" w:sz="4" w:space="0" w:color="auto"/>
              <w:right w:val="single" w:sz="4" w:space="0" w:color="auto"/>
            </w:tcBorders>
            <w:shd w:val="clear" w:color="auto" w:fill="auto"/>
            <w:vAlign w:val="center"/>
          </w:tcPr>
          <w:p w14:paraId="0C16E029" w14:textId="6BCEA7AC" w:rsidR="00600016" w:rsidRPr="00955C50" w:rsidRDefault="00600016" w:rsidP="00843C63">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4A</w:t>
            </w:r>
          </w:p>
        </w:tc>
        <w:tc>
          <w:tcPr>
            <w:tcW w:w="4535" w:type="dxa"/>
            <w:tcBorders>
              <w:top w:val="nil"/>
              <w:left w:val="nil"/>
              <w:bottom w:val="single" w:sz="4" w:space="0" w:color="auto"/>
              <w:right w:val="single" w:sz="4" w:space="0" w:color="auto"/>
            </w:tcBorders>
            <w:shd w:val="clear" w:color="auto" w:fill="auto"/>
            <w:vAlign w:val="center"/>
          </w:tcPr>
          <w:p w14:paraId="64A23C6A" w14:textId="3DCE0EBC" w:rsidR="00600016" w:rsidRPr="00955C50" w:rsidRDefault="00600016" w:rsidP="0067218C">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potenciál vytvoření a udržitelnosti zahraničního partnerství nebo přínosy pro komunitní služby (v závislosti na typu aktivit),</w:t>
            </w:r>
          </w:p>
        </w:tc>
        <w:tc>
          <w:tcPr>
            <w:tcW w:w="708" w:type="dxa"/>
            <w:tcBorders>
              <w:top w:val="nil"/>
              <w:left w:val="nil"/>
              <w:bottom w:val="single" w:sz="4" w:space="0" w:color="auto"/>
              <w:right w:val="single" w:sz="4" w:space="0" w:color="auto"/>
            </w:tcBorders>
            <w:shd w:val="clear" w:color="auto" w:fill="auto"/>
            <w:vAlign w:val="center"/>
          </w:tcPr>
          <w:p w14:paraId="3EF49F33" w14:textId="08DBD364"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00600016" w:rsidRPr="00955C50">
              <w:rPr>
                <w:rFonts w:asciiTheme="minorHAnsi" w:eastAsia="Times New Roman" w:hAnsiTheme="minorHAnsi" w:cs="Arial"/>
                <w:color w:val="000000"/>
                <w:sz w:val="20"/>
                <w:szCs w:val="20"/>
              </w:rPr>
              <w:t>0</w:t>
            </w:r>
          </w:p>
        </w:tc>
        <w:tc>
          <w:tcPr>
            <w:tcW w:w="850" w:type="dxa"/>
            <w:tcBorders>
              <w:top w:val="nil"/>
              <w:left w:val="nil"/>
              <w:bottom w:val="single" w:sz="4" w:space="0" w:color="auto"/>
              <w:right w:val="single" w:sz="4" w:space="0" w:color="auto"/>
            </w:tcBorders>
            <w:shd w:val="clear" w:color="auto" w:fill="auto"/>
            <w:vAlign w:val="center"/>
          </w:tcPr>
          <w:p w14:paraId="498C488F" w14:textId="74495587"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shd w:val="clear" w:color="auto" w:fill="auto"/>
            <w:vAlign w:val="center"/>
          </w:tcPr>
          <w:p w14:paraId="25C87868" w14:textId="7E228439" w:rsidR="00600016" w:rsidRPr="00955C50" w:rsidRDefault="00600016" w:rsidP="009B006F">
            <w:pPr>
              <w:jc w:val="cente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20</w:t>
            </w:r>
          </w:p>
        </w:tc>
        <w:tc>
          <w:tcPr>
            <w:tcW w:w="850" w:type="dxa"/>
            <w:tcBorders>
              <w:top w:val="nil"/>
              <w:left w:val="nil"/>
              <w:bottom w:val="single" w:sz="4" w:space="0" w:color="auto"/>
              <w:right w:val="single" w:sz="4" w:space="0" w:color="auto"/>
            </w:tcBorders>
            <w:shd w:val="clear" w:color="auto" w:fill="auto"/>
            <w:vAlign w:val="center"/>
          </w:tcPr>
          <w:p w14:paraId="16BFFB2F" w14:textId="4AE8FE98"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1</w:t>
            </w:r>
            <w:r w:rsidR="00600016"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vAlign w:val="center"/>
          </w:tcPr>
          <w:p w14:paraId="2A21E1F0" w14:textId="09B59FEC"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0</w:t>
            </w:r>
          </w:p>
        </w:tc>
      </w:tr>
      <w:tr w:rsidR="006E264C" w:rsidRPr="00955C50" w14:paraId="137B2BB7" w14:textId="70E5767F" w:rsidTr="009B006F">
        <w:trPr>
          <w:trHeight w:val="340"/>
        </w:trPr>
        <w:tc>
          <w:tcPr>
            <w:tcW w:w="367" w:type="dxa"/>
            <w:tcBorders>
              <w:top w:val="nil"/>
              <w:left w:val="single" w:sz="4" w:space="0" w:color="auto"/>
              <w:bottom w:val="single" w:sz="4" w:space="0" w:color="auto"/>
              <w:right w:val="single" w:sz="4" w:space="0" w:color="auto"/>
            </w:tcBorders>
            <w:shd w:val="clear" w:color="auto" w:fill="auto"/>
            <w:vAlign w:val="center"/>
          </w:tcPr>
          <w:p w14:paraId="553FD941" w14:textId="04E05025" w:rsidR="00600016" w:rsidRPr="00955C50" w:rsidRDefault="00600016" w:rsidP="00843C63">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4B</w:t>
            </w:r>
          </w:p>
        </w:tc>
        <w:tc>
          <w:tcPr>
            <w:tcW w:w="4535" w:type="dxa"/>
            <w:tcBorders>
              <w:top w:val="nil"/>
              <w:left w:val="nil"/>
              <w:bottom w:val="single" w:sz="4" w:space="0" w:color="auto"/>
              <w:right w:val="single" w:sz="4" w:space="0" w:color="auto"/>
            </w:tcBorders>
            <w:shd w:val="clear" w:color="auto" w:fill="auto"/>
            <w:vAlign w:val="center"/>
          </w:tcPr>
          <w:p w14:paraId="0D7E64BD" w14:textId="4D8FFC38" w:rsidR="00600016" w:rsidRPr="00955C50" w:rsidRDefault="00600016" w:rsidP="0067218C">
            <w:pPr>
              <w:rPr>
                <w:rFonts w:asciiTheme="minorHAnsi" w:eastAsia="Times New Roman" w:hAnsiTheme="minorHAnsi" w:cs="Arial"/>
                <w:color w:val="000000"/>
                <w:sz w:val="20"/>
                <w:szCs w:val="20"/>
              </w:rPr>
            </w:pPr>
            <w:r w:rsidRPr="00955C50">
              <w:rPr>
                <w:rFonts w:ascii="Calibri" w:hAnsi="Calibri" w:cs="Arial"/>
                <w:color w:val="000000"/>
                <w:sz w:val="20"/>
                <w:szCs w:val="20"/>
              </w:rPr>
              <w:t>přínosy pro výzkumnou organizaci</w:t>
            </w:r>
            <w:r>
              <w:rPr>
                <w:rFonts w:ascii="Calibri" w:hAnsi="Calibri" w:cs="Arial"/>
                <w:color w:val="000000"/>
                <w:sz w:val="20"/>
                <w:szCs w:val="20"/>
              </w:rPr>
              <w:t>,</w:t>
            </w:r>
          </w:p>
        </w:tc>
        <w:tc>
          <w:tcPr>
            <w:tcW w:w="708" w:type="dxa"/>
            <w:tcBorders>
              <w:top w:val="nil"/>
              <w:left w:val="nil"/>
              <w:bottom w:val="single" w:sz="4" w:space="0" w:color="auto"/>
              <w:right w:val="single" w:sz="4" w:space="0" w:color="auto"/>
            </w:tcBorders>
            <w:shd w:val="clear" w:color="auto" w:fill="auto"/>
            <w:vAlign w:val="center"/>
          </w:tcPr>
          <w:p w14:paraId="44EB5D22" w14:textId="3C6310B5"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Pr="00955C50">
              <w:rPr>
                <w:rFonts w:asciiTheme="minorHAnsi" w:eastAsia="Times New Roman" w:hAnsiTheme="minorHAnsi" w:cs="Arial"/>
                <w:color w:val="000000"/>
                <w:sz w:val="20"/>
                <w:szCs w:val="20"/>
              </w:rPr>
              <w:t>0</w:t>
            </w:r>
          </w:p>
        </w:tc>
        <w:tc>
          <w:tcPr>
            <w:tcW w:w="850" w:type="dxa"/>
            <w:tcBorders>
              <w:top w:val="nil"/>
              <w:left w:val="nil"/>
              <w:bottom w:val="single" w:sz="4" w:space="0" w:color="auto"/>
              <w:right w:val="single" w:sz="4" w:space="0" w:color="auto"/>
            </w:tcBorders>
            <w:shd w:val="clear" w:color="auto" w:fill="auto"/>
            <w:vAlign w:val="center"/>
          </w:tcPr>
          <w:p w14:paraId="1460BD37" w14:textId="3F84C28D"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shd w:val="clear" w:color="auto" w:fill="auto"/>
            <w:vAlign w:val="center"/>
          </w:tcPr>
          <w:p w14:paraId="5E47B4FB" w14:textId="6BA6D727" w:rsidR="00600016" w:rsidRPr="00955C50" w:rsidRDefault="00600016" w:rsidP="009B006F">
            <w:pPr>
              <w:jc w:val="cente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20</w:t>
            </w:r>
          </w:p>
        </w:tc>
        <w:tc>
          <w:tcPr>
            <w:tcW w:w="850" w:type="dxa"/>
            <w:tcBorders>
              <w:top w:val="nil"/>
              <w:left w:val="nil"/>
              <w:bottom w:val="single" w:sz="4" w:space="0" w:color="auto"/>
              <w:right w:val="single" w:sz="4" w:space="0" w:color="auto"/>
            </w:tcBorders>
            <w:shd w:val="clear" w:color="auto" w:fill="auto"/>
            <w:vAlign w:val="center"/>
          </w:tcPr>
          <w:p w14:paraId="7FF6DE64" w14:textId="63286A0C"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1</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vAlign w:val="center"/>
          </w:tcPr>
          <w:p w14:paraId="2DFFDCD3" w14:textId="2B93A389"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0</w:t>
            </w:r>
          </w:p>
        </w:tc>
      </w:tr>
      <w:tr w:rsidR="006E264C" w:rsidRPr="00955C50" w14:paraId="3639F0A9" w14:textId="4BC759B4" w:rsidTr="009B006F">
        <w:trPr>
          <w:trHeight w:val="340"/>
        </w:trPr>
        <w:tc>
          <w:tcPr>
            <w:tcW w:w="367" w:type="dxa"/>
            <w:tcBorders>
              <w:top w:val="nil"/>
              <w:left w:val="single" w:sz="4" w:space="0" w:color="auto"/>
              <w:bottom w:val="single" w:sz="4" w:space="0" w:color="auto"/>
              <w:right w:val="single" w:sz="4" w:space="0" w:color="auto"/>
            </w:tcBorders>
            <w:shd w:val="clear" w:color="auto" w:fill="auto"/>
            <w:vAlign w:val="center"/>
          </w:tcPr>
          <w:p w14:paraId="3DDD5F86" w14:textId="5C0BC7CA" w:rsidR="00600016" w:rsidRPr="00955C50" w:rsidRDefault="00600016" w:rsidP="00843C63">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4C</w:t>
            </w:r>
          </w:p>
        </w:tc>
        <w:tc>
          <w:tcPr>
            <w:tcW w:w="4535" w:type="dxa"/>
            <w:tcBorders>
              <w:top w:val="nil"/>
              <w:left w:val="nil"/>
              <w:bottom w:val="single" w:sz="4" w:space="0" w:color="auto"/>
              <w:right w:val="single" w:sz="4" w:space="0" w:color="auto"/>
            </w:tcBorders>
            <w:shd w:val="clear" w:color="auto" w:fill="auto"/>
            <w:vAlign w:val="center"/>
          </w:tcPr>
          <w:p w14:paraId="70A65F89" w14:textId="26BEAC72" w:rsidR="00600016" w:rsidRPr="00955C50" w:rsidRDefault="00600016" w:rsidP="0067218C">
            <w:pP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postup šíření výsledků a jejich implementační potenciál.</w:t>
            </w:r>
          </w:p>
        </w:tc>
        <w:tc>
          <w:tcPr>
            <w:tcW w:w="708" w:type="dxa"/>
            <w:tcBorders>
              <w:top w:val="nil"/>
              <w:left w:val="nil"/>
              <w:bottom w:val="single" w:sz="4" w:space="0" w:color="auto"/>
              <w:right w:val="single" w:sz="4" w:space="0" w:color="auto"/>
            </w:tcBorders>
            <w:shd w:val="clear" w:color="auto" w:fill="auto"/>
            <w:vAlign w:val="center"/>
          </w:tcPr>
          <w:p w14:paraId="39ABEC07" w14:textId="20792B7F"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Pr="00955C50">
              <w:rPr>
                <w:rFonts w:asciiTheme="minorHAnsi" w:eastAsia="Times New Roman" w:hAnsiTheme="minorHAnsi" w:cs="Arial"/>
                <w:color w:val="000000"/>
                <w:sz w:val="20"/>
                <w:szCs w:val="20"/>
              </w:rPr>
              <w:t>0</w:t>
            </w:r>
          </w:p>
        </w:tc>
        <w:tc>
          <w:tcPr>
            <w:tcW w:w="850" w:type="dxa"/>
            <w:tcBorders>
              <w:top w:val="nil"/>
              <w:left w:val="nil"/>
              <w:bottom w:val="single" w:sz="4" w:space="0" w:color="auto"/>
              <w:right w:val="single" w:sz="4" w:space="0" w:color="auto"/>
            </w:tcBorders>
            <w:shd w:val="clear" w:color="auto" w:fill="auto"/>
            <w:vAlign w:val="center"/>
          </w:tcPr>
          <w:p w14:paraId="138A99B1" w14:textId="63867882"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3</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shd w:val="clear" w:color="auto" w:fill="auto"/>
            <w:vAlign w:val="center"/>
          </w:tcPr>
          <w:p w14:paraId="4736EA46" w14:textId="3FFE2AA9" w:rsidR="00600016" w:rsidRPr="00955C50" w:rsidRDefault="00600016" w:rsidP="009B006F">
            <w:pPr>
              <w:jc w:val="center"/>
              <w:rPr>
                <w:rFonts w:asciiTheme="minorHAnsi" w:eastAsia="Times New Roman" w:hAnsiTheme="minorHAnsi" w:cs="Arial"/>
                <w:color w:val="000000"/>
                <w:sz w:val="20"/>
                <w:szCs w:val="20"/>
              </w:rPr>
            </w:pPr>
            <w:r w:rsidRPr="00955C50">
              <w:rPr>
                <w:rFonts w:asciiTheme="minorHAnsi" w:eastAsia="Times New Roman" w:hAnsiTheme="minorHAnsi" w:cs="Arial"/>
                <w:color w:val="000000"/>
                <w:sz w:val="20"/>
                <w:szCs w:val="20"/>
              </w:rPr>
              <w:t>20</w:t>
            </w:r>
          </w:p>
        </w:tc>
        <w:tc>
          <w:tcPr>
            <w:tcW w:w="850" w:type="dxa"/>
            <w:tcBorders>
              <w:top w:val="nil"/>
              <w:left w:val="nil"/>
              <w:bottom w:val="single" w:sz="4" w:space="0" w:color="auto"/>
              <w:right w:val="single" w:sz="4" w:space="0" w:color="auto"/>
            </w:tcBorders>
            <w:shd w:val="clear" w:color="auto" w:fill="auto"/>
            <w:vAlign w:val="center"/>
          </w:tcPr>
          <w:p w14:paraId="20C66A81" w14:textId="38C9F71B"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1</w:t>
            </w:r>
            <w:r w:rsidRPr="00955C50">
              <w:rPr>
                <w:rFonts w:asciiTheme="minorHAnsi" w:eastAsia="Times New Roman" w:hAnsiTheme="minorHAnsi" w:cs="Arial"/>
                <w:color w:val="000000"/>
                <w:sz w:val="20"/>
                <w:szCs w:val="20"/>
              </w:rPr>
              <w:t>0</w:t>
            </w:r>
          </w:p>
        </w:tc>
        <w:tc>
          <w:tcPr>
            <w:tcW w:w="851" w:type="dxa"/>
            <w:tcBorders>
              <w:top w:val="nil"/>
              <w:left w:val="nil"/>
              <w:bottom w:val="single" w:sz="4" w:space="0" w:color="auto"/>
              <w:right w:val="single" w:sz="4" w:space="0" w:color="auto"/>
            </w:tcBorders>
            <w:vAlign w:val="center"/>
          </w:tcPr>
          <w:p w14:paraId="39C91A12" w14:textId="337AEA76" w:rsidR="00600016" w:rsidRPr="00955C50" w:rsidRDefault="006E264C" w:rsidP="009B006F">
            <w:pPr>
              <w:jc w:val="center"/>
              <w:rPr>
                <w:rFonts w:asciiTheme="minorHAnsi" w:eastAsia="Times New Roman" w:hAnsiTheme="minorHAnsi" w:cs="Arial"/>
                <w:color w:val="000000"/>
                <w:sz w:val="20"/>
                <w:szCs w:val="20"/>
              </w:rPr>
            </w:pPr>
            <w:r>
              <w:rPr>
                <w:rFonts w:asciiTheme="minorHAnsi" w:eastAsia="Times New Roman" w:hAnsiTheme="minorHAnsi" w:cs="Arial"/>
                <w:color w:val="000000"/>
                <w:sz w:val="20"/>
                <w:szCs w:val="20"/>
              </w:rPr>
              <w:t>0</w:t>
            </w:r>
          </w:p>
        </w:tc>
      </w:tr>
    </w:tbl>
    <w:p w14:paraId="50338BB3" w14:textId="77777777" w:rsidR="00681881" w:rsidRPr="007E6E88" w:rsidRDefault="00681881" w:rsidP="00141B3A">
      <w:pPr>
        <w:autoSpaceDE w:val="0"/>
        <w:autoSpaceDN w:val="0"/>
        <w:adjustRightInd w:val="0"/>
        <w:jc w:val="both"/>
        <w:rPr>
          <w:rFonts w:ascii="Calibri" w:hAnsi="Calibri" w:cs="Arial"/>
          <w:b/>
          <w:color w:val="000000"/>
        </w:rPr>
      </w:pPr>
    </w:p>
    <w:p w14:paraId="0EA7F212" w14:textId="517F1CD3" w:rsidR="008301B3" w:rsidRPr="00CB1970" w:rsidRDefault="00DA5C24" w:rsidP="00CB1970">
      <w:pPr>
        <w:pStyle w:val="Nadpis3"/>
        <w:rPr>
          <w:rFonts w:asciiTheme="minorHAnsi" w:hAnsiTheme="minorHAnsi"/>
          <w:b/>
          <w:color w:val="auto"/>
        </w:rPr>
      </w:pPr>
      <w:bookmarkStart w:id="112" w:name="_Toc33008077"/>
      <w:bookmarkStart w:id="113" w:name="_Toc33009384"/>
      <w:bookmarkStart w:id="114" w:name="_Toc33010597"/>
      <w:bookmarkStart w:id="115" w:name="_Toc112328962"/>
      <w:r>
        <w:rPr>
          <w:rFonts w:asciiTheme="minorHAnsi" w:hAnsiTheme="minorHAnsi"/>
          <w:b/>
          <w:color w:val="auto"/>
        </w:rPr>
        <w:t>6.2.2</w:t>
      </w:r>
      <w:r w:rsidR="008301B3" w:rsidRPr="00CB1970">
        <w:rPr>
          <w:rFonts w:asciiTheme="minorHAnsi" w:hAnsiTheme="minorHAnsi"/>
          <w:b/>
          <w:color w:val="auto"/>
        </w:rPr>
        <w:tab/>
        <w:t>Rada Program</w:t>
      </w:r>
      <w:r w:rsidR="00747B04">
        <w:rPr>
          <w:rFonts w:asciiTheme="minorHAnsi" w:hAnsiTheme="minorHAnsi"/>
          <w:b/>
          <w:color w:val="auto"/>
        </w:rPr>
        <w:t>u</w:t>
      </w:r>
      <w:r w:rsidR="008301B3" w:rsidRPr="00CB1970">
        <w:rPr>
          <w:rFonts w:asciiTheme="minorHAnsi" w:hAnsiTheme="minorHAnsi"/>
          <w:b/>
          <w:color w:val="auto"/>
        </w:rPr>
        <w:t xml:space="preserve"> a její kritéria</w:t>
      </w:r>
      <w:bookmarkEnd w:id="112"/>
      <w:bookmarkEnd w:id="113"/>
      <w:bookmarkEnd w:id="114"/>
      <w:bookmarkEnd w:id="115"/>
    </w:p>
    <w:p w14:paraId="5BFE4633" w14:textId="77777777" w:rsidR="00F004E9" w:rsidRPr="007E6E88" w:rsidRDefault="00F004E9" w:rsidP="00141B3A">
      <w:pPr>
        <w:autoSpaceDE w:val="0"/>
        <w:autoSpaceDN w:val="0"/>
        <w:adjustRightInd w:val="0"/>
        <w:jc w:val="both"/>
        <w:rPr>
          <w:rFonts w:ascii="Calibri" w:hAnsi="Calibri" w:cs="Arial"/>
          <w:b/>
          <w:color w:val="000000"/>
        </w:rPr>
      </w:pPr>
    </w:p>
    <w:p w14:paraId="4BACB34D" w14:textId="3DECC3BC" w:rsidR="00933FEB" w:rsidRDefault="00933FEB" w:rsidP="00141B3A">
      <w:pPr>
        <w:autoSpaceDE w:val="0"/>
        <w:autoSpaceDN w:val="0"/>
        <w:adjustRightInd w:val="0"/>
        <w:jc w:val="both"/>
        <w:rPr>
          <w:rFonts w:ascii="Calibri" w:hAnsi="Calibri" w:cs="Arial"/>
        </w:rPr>
      </w:pPr>
      <w:r w:rsidRPr="00933FEB">
        <w:rPr>
          <w:rFonts w:ascii="Calibri" w:hAnsi="Calibri" w:cs="Arial"/>
        </w:rPr>
        <w:t>Návrhy projektů, které budou poskytovatelem přijaty do veře</w:t>
      </w:r>
      <w:r w:rsidR="004149C1">
        <w:rPr>
          <w:rFonts w:ascii="Calibri" w:hAnsi="Calibri" w:cs="Arial"/>
        </w:rPr>
        <w:t>jné soutěže, budou objektivně a </w:t>
      </w:r>
      <w:r w:rsidRPr="00933FEB">
        <w:rPr>
          <w:rFonts w:ascii="Calibri" w:hAnsi="Calibri" w:cs="Arial"/>
        </w:rPr>
        <w:t xml:space="preserve">nezaujatě hodnoceny odborným poradním orgánem, </w:t>
      </w:r>
      <w:r w:rsidR="00050DD2">
        <w:rPr>
          <w:rFonts w:ascii="Calibri" w:hAnsi="Calibri" w:cs="Arial"/>
        </w:rPr>
        <w:t xml:space="preserve">kterým je </w:t>
      </w:r>
      <w:r w:rsidRPr="00933FEB">
        <w:rPr>
          <w:rFonts w:ascii="Calibri" w:hAnsi="Calibri" w:cs="Arial"/>
        </w:rPr>
        <w:t xml:space="preserve">Rada </w:t>
      </w:r>
      <w:r w:rsidR="00747B04">
        <w:rPr>
          <w:rFonts w:ascii="Calibri" w:hAnsi="Calibri" w:cs="Arial"/>
        </w:rPr>
        <w:t>p</w:t>
      </w:r>
      <w:r w:rsidRPr="00933FEB">
        <w:rPr>
          <w:rFonts w:ascii="Calibri" w:hAnsi="Calibri" w:cs="Arial"/>
        </w:rPr>
        <w:t>rogram</w:t>
      </w:r>
      <w:r w:rsidR="00747B04">
        <w:rPr>
          <w:rFonts w:ascii="Calibri" w:hAnsi="Calibri" w:cs="Arial"/>
        </w:rPr>
        <w:t>u</w:t>
      </w:r>
      <w:r w:rsidRPr="00933FEB">
        <w:rPr>
          <w:rFonts w:ascii="Calibri" w:hAnsi="Calibri" w:cs="Arial"/>
        </w:rPr>
        <w:t xml:space="preserve"> Strategická podpora rozvoje bezpečnostního výzkumu </w:t>
      </w:r>
      <w:r w:rsidR="000C2277">
        <w:rPr>
          <w:rFonts w:ascii="Calibri" w:hAnsi="Calibri" w:cs="Arial"/>
        </w:rPr>
        <w:t>ČR 2019–</w:t>
      </w:r>
      <w:r>
        <w:rPr>
          <w:rFonts w:ascii="Calibri" w:hAnsi="Calibri" w:cs="Arial"/>
        </w:rPr>
        <w:t xml:space="preserve">2025 (IMPAKT 1) </w:t>
      </w:r>
      <w:r w:rsidRPr="00933FEB">
        <w:rPr>
          <w:rFonts w:ascii="Calibri" w:hAnsi="Calibri" w:cs="Arial"/>
        </w:rPr>
        <w:t>– dále jen „Rada“. Předmět činnosti, složení a z</w:t>
      </w:r>
      <w:r w:rsidR="00515D33">
        <w:rPr>
          <w:rFonts w:ascii="Calibri" w:hAnsi="Calibri" w:cs="Arial"/>
        </w:rPr>
        <w:t>působ jednání Rady je upraven v </w:t>
      </w:r>
      <w:r w:rsidRPr="00933FEB">
        <w:rPr>
          <w:rFonts w:ascii="Calibri" w:hAnsi="Calibri" w:cs="Arial"/>
        </w:rPr>
        <w:t>poskytovatelem schváleném Statutu a Jednacím řádu Rady.</w:t>
      </w:r>
    </w:p>
    <w:p w14:paraId="5531444F" w14:textId="77777777" w:rsidR="00B609BC" w:rsidRDefault="00B609BC" w:rsidP="00BE563B">
      <w:pPr>
        <w:jc w:val="both"/>
        <w:rPr>
          <w:rFonts w:ascii="Calibri" w:hAnsi="Calibri" w:cs="Arial"/>
        </w:rPr>
      </w:pPr>
    </w:p>
    <w:p w14:paraId="3B6770A8" w14:textId="276091D7" w:rsidR="00933FEB" w:rsidRPr="00933FEB" w:rsidRDefault="00BE563B" w:rsidP="00B609BC">
      <w:pPr>
        <w:jc w:val="both"/>
        <w:rPr>
          <w:rFonts w:ascii="Calibri" w:hAnsi="Calibri" w:cs="Arial"/>
        </w:rPr>
      </w:pPr>
      <w:r w:rsidRPr="007E6E88">
        <w:rPr>
          <w:rFonts w:ascii="Calibri" w:hAnsi="Calibri" w:cs="Arial"/>
        </w:rPr>
        <w:t>Zpravodaj, který je členem Rady vypracuje souhrnnou hodnotící zprávu. V této zprávě je zpravodajem shrnuto hodnocení oponentů a navrž</w:t>
      </w:r>
      <w:r w:rsidR="00050DD2">
        <w:rPr>
          <w:rFonts w:ascii="Calibri" w:hAnsi="Calibri" w:cs="Arial"/>
        </w:rPr>
        <w:t>eno stanovisko pro jednání Rady.</w:t>
      </w:r>
      <w:r w:rsidR="00B609BC">
        <w:rPr>
          <w:rFonts w:ascii="Calibri" w:hAnsi="Calibri" w:cs="Arial"/>
        </w:rPr>
        <w:t xml:space="preserve"> </w:t>
      </w:r>
      <w:r w:rsidR="00933FEB" w:rsidRPr="00933FEB">
        <w:rPr>
          <w:rFonts w:ascii="Calibri" w:hAnsi="Calibri" w:cs="Arial"/>
        </w:rPr>
        <w:t xml:space="preserve">Každý návrh projektu je hodnocen s přihlédnutím </w:t>
      </w:r>
      <w:r w:rsidR="00D26BB2">
        <w:rPr>
          <w:rFonts w:ascii="Calibri" w:hAnsi="Calibri" w:cs="Arial"/>
        </w:rPr>
        <w:t>k posudkům nezávislých oponentů a k </w:t>
      </w:r>
      <w:r w:rsidR="00933FEB" w:rsidRPr="00933FEB">
        <w:rPr>
          <w:rFonts w:ascii="Calibri" w:hAnsi="Calibri" w:cs="Arial"/>
        </w:rPr>
        <w:t xml:space="preserve">souhrnné hodnotící zprávě vypracované zpravodajem. </w:t>
      </w:r>
    </w:p>
    <w:p w14:paraId="2EB24071" w14:textId="77777777" w:rsidR="00933FEB" w:rsidRDefault="00933FEB" w:rsidP="00141B3A">
      <w:pPr>
        <w:autoSpaceDE w:val="0"/>
        <w:autoSpaceDN w:val="0"/>
        <w:adjustRightInd w:val="0"/>
        <w:jc w:val="both"/>
        <w:rPr>
          <w:rFonts w:ascii="Calibri" w:hAnsi="Calibri" w:cs="Arial"/>
        </w:rPr>
      </w:pPr>
    </w:p>
    <w:p w14:paraId="075F0C91" w14:textId="3B6AF745" w:rsidR="00933FEB" w:rsidRDefault="00933FEB" w:rsidP="00141B3A">
      <w:pPr>
        <w:autoSpaceDE w:val="0"/>
        <w:autoSpaceDN w:val="0"/>
        <w:adjustRightInd w:val="0"/>
        <w:jc w:val="both"/>
        <w:rPr>
          <w:rFonts w:ascii="Calibri" w:hAnsi="Calibri" w:cs="Arial"/>
        </w:rPr>
      </w:pPr>
      <w:r w:rsidRPr="00933FEB">
        <w:rPr>
          <w:rFonts w:ascii="Calibri" w:hAnsi="Calibri" w:cs="Arial"/>
        </w:rPr>
        <w:t>Rada je oprávněna ve svém stanovisku konstatovat, že oponent/i nevyhodnotil</w:t>
      </w:r>
      <w:r w:rsidR="002A6B41">
        <w:rPr>
          <w:rFonts w:ascii="Calibri" w:hAnsi="Calibri" w:cs="Arial"/>
        </w:rPr>
        <w:t>/i</w:t>
      </w:r>
      <w:r w:rsidRPr="00933FEB">
        <w:rPr>
          <w:rFonts w:ascii="Calibri" w:hAnsi="Calibri" w:cs="Arial"/>
        </w:rPr>
        <w:t xml:space="preserve"> určité vylučovací kritérium správně a může toto</w:t>
      </w:r>
      <w:r w:rsidR="00013A80">
        <w:rPr>
          <w:rFonts w:ascii="Calibri" w:hAnsi="Calibri" w:cs="Arial"/>
        </w:rPr>
        <w:t xml:space="preserve"> hodnocení oponenta</w:t>
      </w:r>
      <w:r w:rsidRPr="00933FEB">
        <w:rPr>
          <w:rFonts w:ascii="Calibri" w:hAnsi="Calibri" w:cs="Arial"/>
        </w:rPr>
        <w:t xml:space="preserve"> změnit. Pokud návrh projektu nesplní některé z vylučovacích kritérií, nemůže takový návr</w:t>
      </w:r>
      <w:r w:rsidR="00D26BB2">
        <w:rPr>
          <w:rFonts w:ascii="Calibri" w:hAnsi="Calibri" w:cs="Arial"/>
        </w:rPr>
        <w:t>h projektu Rada doporučit k </w:t>
      </w:r>
      <w:r w:rsidRPr="00933FEB">
        <w:rPr>
          <w:rFonts w:ascii="Calibri" w:hAnsi="Calibri" w:cs="Arial"/>
        </w:rPr>
        <w:t>podpoře.</w:t>
      </w:r>
    </w:p>
    <w:p w14:paraId="2E873DA9" w14:textId="1E49201B" w:rsidR="00933FEB" w:rsidRPr="00562EB0" w:rsidRDefault="00933FEB" w:rsidP="00CA0433">
      <w:pPr>
        <w:autoSpaceDE w:val="0"/>
        <w:autoSpaceDN w:val="0"/>
        <w:adjustRightInd w:val="0"/>
        <w:jc w:val="both"/>
        <w:rPr>
          <w:rFonts w:ascii="Calibri" w:hAnsi="Calibri" w:cs="Arial"/>
        </w:rPr>
      </w:pPr>
      <w:r w:rsidRPr="00562EB0">
        <w:rPr>
          <w:rFonts w:ascii="Calibri" w:hAnsi="Calibri" w:cs="Arial"/>
        </w:rPr>
        <w:t xml:space="preserve">Rada je oprávněna měnit body přidělené návrhu projektu. Chce-li Rada upravit počet bodů přidělených návrhu projektu, je oprávněna tak učinit až do výše ± </w:t>
      </w:r>
      <w:r w:rsidR="006E264C">
        <w:rPr>
          <w:rFonts w:ascii="Calibri" w:hAnsi="Calibri" w:cs="Arial"/>
        </w:rPr>
        <w:t>1</w:t>
      </w:r>
      <w:r w:rsidRPr="00562EB0">
        <w:rPr>
          <w:rFonts w:ascii="Calibri" w:hAnsi="Calibri" w:cs="Arial"/>
        </w:rPr>
        <w:t>0 % z maximálního možného bod</w:t>
      </w:r>
      <w:r w:rsidR="00562EB0" w:rsidRPr="00562EB0">
        <w:rPr>
          <w:rFonts w:ascii="Calibri" w:hAnsi="Calibri" w:cs="Arial"/>
        </w:rPr>
        <w:t>ového hodnocení návrhu projektu,</w:t>
      </w:r>
      <w:r w:rsidRPr="00562EB0">
        <w:rPr>
          <w:rFonts w:ascii="Calibri" w:hAnsi="Calibri" w:cs="Arial"/>
        </w:rPr>
        <w:t xml:space="preserve"> </w:t>
      </w:r>
      <w:r w:rsidR="00562EB0" w:rsidRPr="00562EB0">
        <w:rPr>
          <w:rFonts w:ascii="Calibri" w:hAnsi="Calibri" w:cs="Arial"/>
        </w:rPr>
        <w:t xml:space="preserve">v jednotlivých hlavních </w:t>
      </w:r>
      <w:r w:rsidR="00D26BB2" w:rsidRPr="00562EB0">
        <w:rPr>
          <w:rFonts w:ascii="Calibri" w:hAnsi="Calibri" w:cs="Arial"/>
        </w:rPr>
        <w:t>kritériích</w:t>
      </w:r>
      <w:r w:rsidR="00091DE8">
        <w:rPr>
          <w:rFonts w:ascii="Calibri" w:hAnsi="Calibri" w:cs="Arial"/>
        </w:rPr>
        <w:t xml:space="preserve"> (tj. </w:t>
      </w:r>
      <w:r w:rsidR="006E264C" w:rsidRPr="009B006F">
        <w:rPr>
          <w:rFonts w:ascii="Calibri" w:hAnsi="Calibri" w:cs="Arial"/>
        </w:rPr>
        <w:t>Věcné zaměření projektu, Organizace a řízení projektu, Financování projektu, Přínosy projektu a implementační potenciál</w:t>
      </w:r>
      <w:r w:rsidR="00562EB0" w:rsidRPr="00562EB0">
        <w:rPr>
          <w:rFonts w:ascii="Calibri" w:hAnsi="Calibri" w:cs="Arial"/>
        </w:rPr>
        <w:t>)</w:t>
      </w:r>
      <w:r w:rsidRPr="00562EB0">
        <w:rPr>
          <w:rFonts w:ascii="Calibri" w:hAnsi="Calibri" w:cs="Arial"/>
        </w:rPr>
        <w:t xml:space="preserve"> změna</w:t>
      </w:r>
      <w:r w:rsidR="004E4DF9">
        <w:rPr>
          <w:rFonts w:ascii="Calibri" w:hAnsi="Calibri" w:cs="Arial"/>
        </w:rPr>
        <w:t xml:space="preserve"> rovněž </w:t>
      </w:r>
      <w:r w:rsidR="004E4DF9" w:rsidRPr="00562EB0">
        <w:rPr>
          <w:rFonts w:ascii="Calibri" w:hAnsi="Calibri" w:cs="Arial"/>
        </w:rPr>
        <w:t>nesmí</w:t>
      </w:r>
      <w:r w:rsidRPr="00562EB0">
        <w:rPr>
          <w:rFonts w:ascii="Calibri" w:hAnsi="Calibri" w:cs="Arial"/>
        </w:rPr>
        <w:t xml:space="preserve"> přesáhnout ± </w:t>
      </w:r>
      <w:r w:rsidR="006E264C">
        <w:rPr>
          <w:rFonts w:ascii="Calibri" w:hAnsi="Calibri" w:cs="Arial"/>
        </w:rPr>
        <w:t>1</w:t>
      </w:r>
      <w:r w:rsidRPr="00562EB0">
        <w:rPr>
          <w:rFonts w:ascii="Calibri" w:hAnsi="Calibri" w:cs="Arial"/>
        </w:rPr>
        <w:t>0 % maximáln</w:t>
      </w:r>
      <w:r w:rsidR="00562EB0" w:rsidRPr="00562EB0">
        <w:rPr>
          <w:rFonts w:ascii="Calibri" w:hAnsi="Calibri" w:cs="Arial"/>
        </w:rPr>
        <w:t xml:space="preserve">ího možného bodového ohodnocení. </w:t>
      </w:r>
      <w:r w:rsidR="00CA0433" w:rsidRPr="00CA0433">
        <w:rPr>
          <w:rFonts w:ascii="Calibri" w:hAnsi="Calibri" w:cs="Arial"/>
        </w:rPr>
        <w:t xml:space="preserve">Návrh na úpravu bodového hodnocení je oprávněn vznést kterýkoli člen Rady s písemným zdůvodněním. </w:t>
      </w:r>
      <w:r w:rsidRPr="00562EB0">
        <w:rPr>
          <w:rFonts w:ascii="Calibri" w:hAnsi="Calibri" w:cs="Arial"/>
        </w:rPr>
        <w:t xml:space="preserve">Rada může přidělit nebo ubrat vždy pouze celé body ze součtu bodů přidělených v rámci oponentního hodnocení a každou změnu bodového hodnocení musí písemně odůvodnit v protokolu hodnocení návrhu projektu. </w:t>
      </w:r>
    </w:p>
    <w:p w14:paraId="39430F38" w14:textId="77777777" w:rsidR="00DD77A5" w:rsidRDefault="00DD77A5" w:rsidP="00141B3A">
      <w:pPr>
        <w:autoSpaceDE w:val="0"/>
        <w:autoSpaceDN w:val="0"/>
        <w:adjustRightInd w:val="0"/>
        <w:jc w:val="both"/>
        <w:rPr>
          <w:rFonts w:ascii="Calibri" w:hAnsi="Calibri" w:cs="Arial"/>
        </w:rPr>
      </w:pPr>
    </w:p>
    <w:p w14:paraId="5F0216D1" w14:textId="0380905C" w:rsidR="00CA0433" w:rsidRDefault="00CA0433" w:rsidP="00141B3A">
      <w:pPr>
        <w:autoSpaceDE w:val="0"/>
        <w:autoSpaceDN w:val="0"/>
        <w:adjustRightInd w:val="0"/>
        <w:jc w:val="both"/>
        <w:rPr>
          <w:rFonts w:ascii="Calibri" w:hAnsi="Calibri" w:cs="Arial"/>
          <w:color w:val="000000"/>
        </w:rPr>
      </w:pPr>
      <w:r w:rsidRPr="00CA0433">
        <w:rPr>
          <w:rFonts w:ascii="Calibri" w:hAnsi="Calibri" w:cs="Arial"/>
          <w:color w:val="000000"/>
        </w:rPr>
        <w:t>Prahová hodnota pro udělení finanční podpory n</w:t>
      </w:r>
      <w:r>
        <w:rPr>
          <w:rFonts w:ascii="Calibri" w:hAnsi="Calibri" w:cs="Arial"/>
          <w:color w:val="000000"/>
        </w:rPr>
        <w:t>a projekt je získání minimálně 4</w:t>
      </w:r>
      <w:r w:rsidRPr="00CA0433">
        <w:rPr>
          <w:rFonts w:ascii="Calibri" w:hAnsi="Calibri" w:cs="Arial"/>
          <w:color w:val="000000"/>
        </w:rPr>
        <w:t>0 % maximálně možných</w:t>
      </w:r>
      <w:r>
        <w:rPr>
          <w:rFonts w:ascii="Calibri" w:hAnsi="Calibri" w:cs="Arial"/>
          <w:color w:val="000000"/>
        </w:rPr>
        <w:t xml:space="preserve"> bodů (tj. minimálně 576</w:t>
      </w:r>
      <w:r w:rsidRPr="00CA0433">
        <w:rPr>
          <w:rFonts w:ascii="Calibri" w:hAnsi="Calibri" w:cs="Arial"/>
          <w:color w:val="000000"/>
        </w:rPr>
        <w:t xml:space="preserve"> bodů).</w:t>
      </w:r>
      <w:r w:rsidRPr="00CA0433">
        <w:rPr>
          <w:rFonts w:ascii="Calibri" w:hAnsi="Calibri" w:cs="Arial"/>
          <w:color w:val="000000"/>
        </w:rPr>
        <w:cr/>
      </w:r>
    </w:p>
    <w:p w14:paraId="4712FA45" w14:textId="77777777" w:rsidR="00933FEB" w:rsidRPr="00933FEB" w:rsidRDefault="00933FEB" w:rsidP="00141B3A">
      <w:pPr>
        <w:autoSpaceDE w:val="0"/>
        <w:autoSpaceDN w:val="0"/>
        <w:adjustRightInd w:val="0"/>
        <w:jc w:val="both"/>
        <w:rPr>
          <w:rFonts w:ascii="Calibri" w:hAnsi="Calibri" w:cs="Arial"/>
        </w:rPr>
      </w:pPr>
      <w:r w:rsidRPr="00933FEB">
        <w:rPr>
          <w:rFonts w:ascii="Calibri" w:hAnsi="Calibri" w:cs="Arial"/>
        </w:rPr>
        <w:t>Výstupem jednání Rady je jeden pořadník sestavený ze všech návrhů projektů hodnocených Radou na základě toho, zda jsou návrhy projektů doporučeny nebo nedoporučeny k podpoře a na základě přiděleného počtu bodů.</w:t>
      </w:r>
    </w:p>
    <w:p w14:paraId="3E18029C" w14:textId="77777777" w:rsidR="00933FEB" w:rsidRPr="00933FEB" w:rsidRDefault="00933FEB" w:rsidP="00141B3A">
      <w:pPr>
        <w:autoSpaceDE w:val="0"/>
        <w:autoSpaceDN w:val="0"/>
        <w:adjustRightInd w:val="0"/>
        <w:jc w:val="both"/>
        <w:rPr>
          <w:rFonts w:ascii="Calibri" w:hAnsi="Calibri" w:cs="Arial"/>
        </w:rPr>
      </w:pPr>
    </w:p>
    <w:p w14:paraId="1F6AD771" w14:textId="2A0C4127" w:rsidR="00B14CF5" w:rsidRDefault="00933FEB" w:rsidP="00C05522">
      <w:pPr>
        <w:autoSpaceDE w:val="0"/>
        <w:autoSpaceDN w:val="0"/>
        <w:adjustRightInd w:val="0"/>
        <w:jc w:val="both"/>
        <w:rPr>
          <w:rFonts w:ascii="Calibri" w:hAnsi="Calibri" w:cs="Arial"/>
        </w:rPr>
      </w:pPr>
      <w:r w:rsidRPr="00933FEB">
        <w:rPr>
          <w:rFonts w:ascii="Calibri" w:hAnsi="Calibri" w:cs="Arial"/>
        </w:rPr>
        <w:lastRenderedPageBreak/>
        <w:t xml:space="preserve">Návrh pořadí </w:t>
      </w:r>
      <w:r w:rsidR="00820AD4">
        <w:rPr>
          <w:rFonts w:ascii="Calibri" w:hAnsi="Calibri" w:cs="Arial"/>
        </w:rPr>
        <w:t>projektů je poté předán ministrovi</w:t>
      </w:r>
      <w:r w:rsidRPr="00933FEB">
        <w:rPr>
          <w:rFonts w:ascii="Calibri" w:hAnsi="Calibri" w:cs="Arial"/>
        </w:rPr>
        <w:t xml:space="preserve"> vnitra (tj. zástupci poskytovatele), který na jeho základě rozhodne o výběru návrhů projektů k řešení a financování a zveřejní výsledek veřejné soutěže ve vyhlášené hodnotící lhůtě. Poskytovatel může rozhodnout v rozporu </w:t>
      </w:r>
      <w:r w:rsidR="001F0A9E">
        <w:rPr>
          <w:rFonts w:ascii="Calibri" w:hAnsi="Calibri" w:cs="Arial"/>
        </w:rPr>
        <w:t>s </w:t>
      </w:r>
      <w:r w:rsidR="00E83B4A">
        <w:rPr>
          <w:rFonts w:ascii="Calibri" w:hAnsi="Calibri" w:cs="Arial"/>
        </w:rPr>
        <w:t>doporučením</w:t>
      </w:r>
      <w:r w:rsidRPr="00933FEB">
        <w:rPr>
          <w:rFonts w:ascii="Calibri" w:hAnsi="Calibri" w:cs="Arial"/>
        </w:rPr>
        <w:t xml:space="preserve"> Rady, pokud písemně zdůvodn</w:t>
      </w:r>
      <w:r w:rsidR="00FA042A">
        <w:rPr>
          <w:rFonts w:ascii="Calibri" w:hAnsi="Calibri" w:cs="Arial"/>
        </w:rPr>
        <w:t>í toto rozhodnutí v protokolu a </w:t>
      </w:r>
      <w:r w:rsidRPr="00933FEB">
        <w:rPr>
          <w:rFonts w:ascii="Calibri" w:hAnsi="Calibri" w:cs="Arial"/>
        </w:rPr>
        <w:t xml:space="preserve">zveřejní své rozhodnutí </w:t>
      </w:r>
      <w:r w:rsidR="00037B31">
        <w:rPr>
          <w:rFonts w:ascii="Calibri" w:hAnsi="Calibri" w:cs="Arial"/>
        </w:rPr>
        <w:t>na svých internetových stránkách.</w:t>
      </w:r>
    </w:p>
    <w:p w14:paraId="1F499659" w14:textId="77777777" w:rsidR="00B14CF5" w:rsidRDefault="00B14CF5" w:rsidP="00C05522">
      <w:pPr>
        <w:autoSpaceDE w:val="0"/>
        <w:autoSpaceDN w:val="0"/>
        <w:adjustRightInd w:val="0"/>
        <w:jc w:val="both"/>
        <w:rPr>
          <w:rFonts w:ascii="Calibri" w:hAnsi="Calibri" w:cs="Arial"/>
        </w:rPr>
      </w:pPr>
    </w:p>
    <w:p w14:paraId="76F1639B" w14:textId="41E9EFCC" w:rsidR="007663E3" w:rsidRPr="008B1D11" w:rsidRDefault="007663E3" w:rsidP="008B1D11">
      <w:pPr>
        <w:autoSpaceDE w:val="0"/>
        <w:autoSpaceDN w:val="0"/>
        <w:adjustRightInd w:val="0"/>
        <w:jc w:val="both"/>
        <w:rPr>
          <w:rFonts w:ascii="Calibri" w:hAnsi="Calibri" w:cs="Arial"/>
        </w:rPr>
      </w:pPr>
    </w:p>
    <w:p w14:paraId="4CFF5CAC" w14:textId="5DB92EE1" w:rsidR="008301B3" w:rsidRPr="00D71CBD" w:rsidRDefault="00F12230" w:rsidP="007663E3">
      <w:pPr>
        <w:pStyle w:val="Nadpis1"/>
        <w:spacing w:before="0"/>
        <w:rPr>
          <w:rFonts w:asciiTheme="minorHAnsi" w:hAnsiTheme="minorHAnsi" w:cs="Arial"/>
          <w:b/>
          <w:color w:val="000000" w:themeColor="text1"/>
          <w:sz w:val="28"/>
          <w:szCs w:val="28"/>
        </w:rPr>
      </w:pPr>
      <w:bookmarkStart w:id="116" w:name="_Toc33008078"/>
      <w:bookmarkStart w:id="117" w:name="_Toc33009385"/>
      <w:bookmarkStart w:id="118" w:name="_Toc33010599"/>
      <w:bookmarkStart w:id="119" w:name="_Toc112328963"/>
      <w:r>
        <w:rPr>
          <w:rFonts w:asciiTheme="minorHAnsi" w:hAnsiTheme="minorHAnsi"/>
          <w:b/>
          <w:color w:val="000000" w:themeColor="text1"/>
          <w:sz w:val="28"/>
          <w:szCs w:val="28"/>
        </w:rPr>
        <w:t>7</w:t>
      </w:r>
      <w:r w:rsidR="008301B3" w:rsidRPr="00D71CBD">
        <w:rPr>
          <w:rFonts w:asciiTheme="minorHAnsi" w:hAnsiTheme="minorHAnsi"/>
          <w:b/>
          <w:color w:val="000000" w:themeColor="text1"/>
          <w:sz w:val="28"/>
          <w:szCs w:val="28"/>
        </w:rPr>
        <w:t>. Informace a pomoc pro uchazeče</w:t>
      </w:r>
      <w:bookmarkEnd w:id="116"/>
      <w:bookmarkEnd w:id="117"/>
      <w:bookmarkEnd w:id="118"/>
      <w:bookmarkEnd w:id="119"/>
    </w:p>
    <w:p w14:paraId="7B93135D" w14:textId="77777777" w:rsidR="008301B3" w:rsidRPr="007E6E88" w:rsidRDefault="008301B3" w:rsidP="00141B3A">
      <w:pPr>
        <w:autoSpaceDE w:val="0"/>
        <w:autoSpaceDN w:val="0"/>
        <w:adjustRightInd w:val="0"/>
        <w:jc w:val="both"/>
        <w:rPr>
          <w:rFonts w:ascii="Calibri" w:hAnsi="Calibri" w:cs="Arial"/>
          <w:b/>
          <w:color w:val="000000"/>
        </w:rPr>
      </w:pPr>
    </w:p>
    <w:p w14:paraId="3B2A62C4" w14:textId="5FA6BF05" w:rsidR="009866C2" w:rsidRPr="007E6E88" w:rsidRDefault="009866C2" w:rsidP="00141B3A">
      <w:pPr>
        <w:jc w:val="both"/>
        <w:rPr>
          <w:rFonts w:ascii="Calibri" w:hAnsi="Calibri" w:cs="Arial"/>
        </w:rPr>
      </w:pPr>
      <w:r w:rsidRPr="007E6E88">
        <w:rPr>
          <w:rFonts w:ascii="Calibri" w:hAnsi="Calibri" w:cs="Arial"/>
        </w:rPr>
        <w:t>Základní informace o veřej</w:t>
      </w:r>
      <w:r w:rsidR="00F952CD">
        <w:rPr>
          <w:rFonts w:ascii="Calibri" w:hAnsi="Calibri" w:cs="Arial"/>
        </w:rPr>
        <w:t>né soutěži a jejích výsledcích</w:t>
      </w:r>
      <w:r w:rsidR="00037B31">
        <w:rPr>
          <w:rFonts w:ascii="Calibri" w:hAnsi="Calibri" w:cs="Arial"/>
        </w:rPr>
        <w:t xml:space="preserve"> </w:t>
      </w:r>
      <w:r w:rsidRPr="007E6E88">
        <w:rPr>
          <w:rFonts w:ascii="Calibri" w:hAnsi="Calibri" w:cs="Arial"/>
        </w:rPr>
        <w:t>budou uchazečům k dispozici na interne</w:t>
      </w:r>
      <w:r w:rsidR="00D43DBC">
        <w:rPr>
          <w:rFonts w:ascii="Calibri" w:hAnsi="Calibri" w:cs="Arial"/>
        </w:rPr>
        <w:t>tových stránkách poskytovatele. Správcem veškerých informací</w:t>
      </w:r>
      <w:r w:rsidRPr="007E6E88">
        <w:rPr>
          <w:rFonts w:ascii="Calibri" w:hAnsi="Calibri" w:cs="Arial"/>
        </w:rPr>
        <w:t xml:space="preserve"> poskytnutých uchazeči je Ministerstvo vnitra.  </w:t>
      </w:r>
    </w:p>
    <w:p w14:paraId="7B97925B" w14:textId="77777777" w:rsidR="002A6B41" w:rsidRDefault="002A6B41" w:rsidP="00141B3A">
      <w:pPr>
        <w:jc w:val="both"/>
        <w:rPr>
          <w:rFonts w:ascii="Calibri" w:hAnsi="Calibri" w:cs="Arial"/>
        </w:rPr>
      </w:pPr>
    </w:p>
    <w:p w14:paraId="53EC0639" w14:textId="46A13342" w:rsidR="00A707B7" w:rsidRDefault="009866C2" w:rsidP="00141B3A">
      <w:pPr>
        <w:jc w:val="both"/>
        <w:rPr>
          <w:rFonts w:ascii="Calibri" w:hAnsi="Calibri" w:cs="Arial"/>
        </w:rPr>
      </w:pPr>
      <w:r w:rsidRPr="007E6E88">
        <w:rPr>
          <w:rFonts w:ascii="Calibri" w:hAnsi="Calibri" w:cs="Arial"/>
        </w:rPr>
        <w:t>Během soutěžní lhůty mohou uchazeči zasílat dotazy na e-mailovou adresu</w:t>
      </w:r>
      <w:r w:rsidR="00E83B4A">
        <w:rPr>
          <w:rFonts w:ascii="Calibri" w:hAnsi="Calibri" w:cs="Arial"/>
        </w:rPr>
        <w:t xml:space="preserve"> </w:t>
      </w:r>
      <w:hyperlink r:id="rId23" w:history="1">
        <w:r w:rsidR="00E539B5">
          <w:rPr>
            <w:rStyle w:val="Hypertextovodkaz"/>
            <w:rFonts w:ascii="Calibri" w:hAnsi="Calibri" w:cs="Arial"/>
          </w:rPr>
          <w:t>jana.kubecova</w:t>
        </w:r>
        <w:r w:rsidR="00E539B5" w:rsidRPr="00BC4379">
          <w:rPr>
            <w:rStyle w:val="Hypertextovodkaz"/>
            <w:rFonts w:ascii="Calibri" w:hAnsi="Calibri" w:cs="Arial"/>
          </w:rPr>
          <w:t>@mvcr.cz</w:t>
        </w:r>
      </w:hyperlink>
      <w:r w:rsidR="00F36E68">
        <w:rPr>
          <w:rFonts w:ascii="Calibri" w:hAnsi="Calibri" w:cs="Arial"/>
        </w:rPr>
        <w:t xml:space="preserve"> nebo </w:t>
      </w:r>
      <w:hyperlink r:id="rId24" w:history="1">
        <w:r w:rsidR="00F36E68" w:rsidRPr="00BD67C9">
          <w:rPr>
            <w:rStyle w:val="Hypertextovodkaz"/>
            <w:rFonts w:ascii="Calibri" w:hAnsi="Calibri" w:cs="Arial"/>
          </w:rPr>
          <w:t>michaela.ceklova@mvcr.cz</w:t>
        </w:r>
      </w:hyperlink>
      <w:r w:rsidR="00F36E68">
        <w:rPr>
          <w:rStyle w:val="Hypertextovodkaz"/>
          <w:rFonts w:ascii="Calibri" w:hAnsi="Calibri" w:cs="Arial"/>
        </w:rPr>
        <w:t>.</w:t>
      </w:r>
      <w:r w:rsidR="00F12230">
        <w:rPr>
          <w:rFonts w:ascii="Calibri" w:hAnsi="Calibri" w:cs="Arial"/>
        </w:rPr>
        <w:t xml:space="preserve"> </w:t>
      </w:r>
    </w:p>
    <w:p w14:paraId="3DD9162B" w14:textId="77777777" w:rsidR="00A707B7" w:rsidRDefault="009866C2" w:rsidP="00141B3A">
      <w:pPr>
        <w:jc w:val="both"/>
        <w:rPr>
          <w:rFonts w:ascii="Calibri" w:hAnsi="Calibri" w:cs="Arial"/>
        </w:rPr>
      </w:pPr>
      <w:r w:rsidRPr="007E6E88">
        <w:rPr>
          <w:rFonts w:ascii="Calibri" w:hAnsi="Calibri" w:cs="Arial"/>
        </w:rPr>
        <w:t>U e-mailového dotazu se doporučuje následující struktura:</w:t>
      </w:r>
    </w:p>
    <w:p w14:paraId="641BC448" w14:textId="6DF0A3C7" w:rsidR="009866C2" w:rsidRDefault="009866C2" w:rsidP="00141B3A">
      <w:pPr>
        <w:jc w:val="both"/>
        <w:rPr>
          <w:rFonts w:ascii="Calibri" w:hAnsi="Calibri" w:cs="Arial"/>
        </w:rPr>
      </w:pPr>
    </w:p>
    <w:p w14:paraId="1845D826" w14:textId="77777777" w:rsidR="009866C2" w:rsidRPr="00395E72" w:rsidRDefault="009866C2" w:rsidP="00CA7149">
      <w:pPr>
        <w:pStyle w:val="Odstavecseseznamem"/>
        <w:numPr>
          <w:ilvl w:val="0"/>
          <w:numId w:val="9"/>
        </w:numPr>
        <w:jc w:val="both"/>
        <w:rPr>
          <w:rFonts w:ascii="Calibri" w:hAnsi="Calibri" w:cs="Arial"/>
        </w:rPr>
      </w:pPr>
      <w:r w:rsidRPr="00395E72">
        <w:rPr>
          <w:rFonts w:ascii="Calibri" w:hAnsi="Calibri" w:cs="Arial"/>
        </w:rPr>
        <w:t>specifikace části zadávací dokumentace, ke které se dotaz vztahuje (např. číslo kapitoly, bod/odstavec a strana), popř. jiného dokumentu (Programu atd.) s uvedením jeho názvu,</w:t>
      </w:r>
    </w:p>
    <w:p w14:paraId="4A81E30D" w14:textId="159EB6F7" w:rsidR="009866C2" w:rsidRDefault="009866C2" w:rsidP="00CA7149">
      <w:pPr>
        <w:pStyle w:val="Odstavecseseznamem"/>
        <w:numPr>
          <w:ilvl w:val="0"/>
          <w:numId w:val="9"/>
        </w:numPr>
        <w:jc w:val="both"/>
        <w:rPr>
          <w:rFonts w:ascii="Calibri" w:hAnsi="Calibri" w:cs="Arial"/>
        </w:rPr>
      </w:pPr>
      <w:r w:rsidRPr="00395E72">
        <w:rPr>
          <w:rFonts w:ascii="Calibri" w:hAnsi="Calibri" w:cs="Arial"/>
        </w:rPr>
        <w:t>st</w:t>
      </w:r>
      <w:r w:rsidR="00BC556A">
        <w:rPr>
          <w:rFonts w:ascii="Calibri" w:hAnsi="Calibri" w:cs="Arial"/>
        </w:rPr>
        <w:t>ručný a jednoznačný text dotazu.</w:t>
      </w:r>
    </w:p>
    <w:p w14:paraId="73F03ADE" w14:textId="77777777" w:rsidR="009866C2" w:rsidRPr="007E6E88" w:rsidRDefault="009866C2" w:rsidP="00141B3A">
      <w:pPr>
        <w:jc w:val="both"/>
        <w:rPr>
          <w:rFonts w:ascii="Calibri" w:hAnsi="Calibri" w:cs="Arial"/>
        </w:rPr>
      </w:pPr>
      <w:r w:rsidRPr="007E6E88">
        <w:rPr>
          <w:rFonts w:ascii="Calibri" w:hAnsi="Calibri" w:cs="Arial"/>
        </w:rPr>
        <w:t>E-mailové dotazy lze podávat nejpozději do 14 kalendářních dnů před ukončením soutěžní lhůty.</w:t>
      </w:r>
    </w:p>
    <w:p w14:paraId="76B4DE6F" w14:textId="77777777" w:rsidR="00D900D4" w:rsidRDefault="00D900D4" w:rsidP="00141B3A">
      <w:pPr>
        <w:jc w:val="both"/>
        <w:rPr>
          <w:rFonts w:ascii="Calibri" w:hAnsi="Calibri" w:cs="Arial"/>
        </w:rPr>
      </w:pPr>
    </w:p>
    <w:p w14:paraId="1827D9B2" w14:textId="23367DDD" w:rsidR="00663A3A" w:rsidRDefault="009866C2" w:rsidP="00141B3A">
      <w:pPr>
        <w:jc w:val="both"/>
        <w:rPr>
          <w:rFonts w:ascii="Calibri" w:hAnsi="Calibri" w:cs="Arial"/>
        </w:rPr>
      </w:pPr>
      <w:r w:rsidRPr="007E6E88">
        <w:rPr>
          <w:rFonts w:ascii="Calibri" w:hAnsi="Calibri" w:cs="Arial"/>
        </w:rPr>
        <w:t>Nejčastější dotazy, včetně odpovědí, budou zveřejněny bez identifikace tazatele na interne</w:t>
      </w:r>
      <w:r w:rsidR="00503752">
        <w:rPr>
          <w:rFonts w:ascii="Calibri" w:hAnsi="Calibri" w:cs="Arial"/>
        </w:rPr>
        <w:t xml:space="preserve">tových stránkách poskytovatele. </w:t>
      </w:r>
      <w:r w:rsidRPr="007E6E88">
        <w:rPr>
          <w:rFonts w:ascii="Calibri" w:hAnsi="Calibri" w:cs="Arial"/>
        </w:rPr>
        <w:t xml:space="preserve">Dále se lze </w:t>
      </w:r>
      <w:r w:rsidRPr="00415B4A">
        <w:rPr>
          <w:rFonts w:ascii="Calibri" w:hAnsi="Calibri" w:cs="Arial"/>
        </w:rPr>
        <w:t xml:space="preserve">telefonicky obracet na konkrétní </w:t>
      </w:r>
      <w:r w:rsidR="00F952CD">
        <w:rPr>
          <w:rFonts w:ascii="Calibri" w:hAnsi="Calibri" w:cs="Arial"/>
        </w:rPr>
        <w:t>osoby,</w:t>
      </w:r>
      <w:r w:rsidRPr="00415B4A">
        <w:rPr>
          <w:rFonts w:ascii="Calibri" w:hAnsi="Calibri" w:cs="Arial"/>
        </w:rPr>
        <w:t xml:space="preserve"> </w:t>
      </w:r>
      <w:r w:rsidR="00F952CD">
        <w:rPr>
          <w:rFonts w:ascii="Calibri" w:hAnsi="Calibri" w:cs="Arial"/>
        </w:rPr>
        <w:t>včetně manažera</w:t>
      </w:r>
      <w:r w:rsidRPr="00415B4A">
        <w:rPr>
          <w:rFonts w:ascii="Calibri" w:hAnsi="Calibri" w:cs="Arial"/>
        </w:rPr>
        <w:t xml:space="preserve"> Programu</w:t>
      </w:r>
      <w:r w:rsidR="00663A3A">
        <w:rPr>
          <w:rFonts w:ascii="Calibri" w:hAnsi="Calibri" w:cs="Arial"/>
        </w:rPr>
        <w:t xml:space="preserve"> (viz kapitola 1.2</w:t>
      </w:r>
      <w:r w:rsidRPr="007E6E88">
        <w:rPr>
          <w:rFonts w:ascii="Calibri" w:hAnsi="Calibri" w:cs="Arial"/>
        </w:rPr>
        <w:t xml:space="preserve"> této zadávací dokumentace) s dotazy k ustanovením zadávací dokumentace, a to výlučně po dobu trvání soutěžní</w:t>
      </w:r>
      <w:r w:rsidR="00375471">
        <w:rPr>
          <w:rFonts w:ascii="Calibri" w:hAnsi="Calibri" w:cs="Arial"/>
        </w:rPr>
        <w:t xml:space="preserve"> lhůty, každý pracovní den od 9.00 hod. do 14</w:t>
      </w:r>
      <w:r w:rsidRPr="007E6E88">
        <w:rPr>
          <w:rFonts w:ascii="Calibri" w:hAnsi="Calibri" w:cs="Arial"/>
        </w:rPr>
        <w:t>.00 hod. Na jiných telefonních ani e-mailových kontaktech nebudou dotazy zodpovídány.</w:t>
      </w:r>
    </w:p>
    <w:p w14:paraId="578D6118" w14:textId="77777777" w:rsidR="00375471" w:rsidRDefault="00375471" w:rsidP="00141B3A">
      <w:pPr>
        <w:jc w:val="both"/>
        <w:rPr>
          <w:rFonts w:ascii="Calibri" w:hAnsi="Calibri" w:cs="Arial"/>
        </w:rPr>
      </w:pPr>
    </w:p>
    <w:p w14:paraId="6EEEBCAB" w14:textId="5BA435FA" w:rsidR="00F43F46" w:rsidRPr="002A6B41" w:rsidRDefault="009866C2" w:rsidP="002A6B41">
      <w:pPr>
        <w:jc w:val="both"/>
        <w:rPr>
          <w:rFonts w:ascii="Calibri" w:hAnsi="Calibri" w:cs="Arial"/>
        </w:rPr>
      </w:pPr>
      <w:r w:rsidRPr="007E6E88">
        <w:rPr>
          <w:rFonts w:ascii="Calibri" w:hAnsi="Calibri" w:cs="Arial"/>
        </w:rPr>
        <w:t>Dotazy na odborné zaměření navrhovaných výzkumných projektů a jejich soulad s Programem, nebo dotazy o průběhu hodnocen</w:t>
      </w:r>
      <w:r w:rsidR="00F952CD">
        <w:rPr>
          <w:rFonts w:ascii="Calibri" w:hAnsi="Calibri" w:cs="Arial"/>
        </w:rPr>
        <w:t>í projektů nebudou zodpovídány.</w:t>
      </w:r>
      <w:r w:rsidR="008456BC">
        <w:rPr>
          <w:rFonts w:ascii="Calibri" w:hAnsi="Calibri" w:cs="Arial"/>
        </w:rPr>
        <w:t xml:space="preserve"> </w:t>
      </w:r>
      <w:r w:rsidR="00F12230" w:rsidRPr="005865BD">
        <w:rPr>
          <w:rFonts w:ascii="Calibri" w:hAnsi="Calibri" w:cs="Arial"/>
          <w:b/>
          <w:u w:val="single"/>
        </w:rPr>
        <w:t>Technická podpora je poskytována přes platformu ISTA</w:t>
      </w:r>
      <w:r w:rsidR="00F12230" w:rsidRPr="00F12230">
        <w:rPr>
          <w:rFonts w:ascii="Calibri" w:hAnsi="Calibri" w:cs="Arial"/>
        </w:rPr>
        <w:t xml:space="preserve"> a je dostupná při vyplňování přihlášky v pravém horním rohu.</w:t>
      </w:r>
    </w:p>
    <w:sectPr w:rsidR="00F43F46" w:rsidRPr="002A6B41" w:rsidSect="00F46343">
      <w:footerReference w:type="default" r:id="rId25"/>
      <w:pgSz w:w="11906" w:h="16838"/>
      <w:pgMar w:top="1417" w:right="1417" w:bottom="1417" w:left="1417"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87E999" w14:textId="77777777" w:rsidR="00BF37A8" w:rsidRDefault="00BF37A8" w:rsidP="00784E72">
      <w:r>
        <w:separator/>
      </w:r>
    </w:p>
  </w:endnote>
  <w:endnote w:type="continuationSeparator" w:id="0">
    <w:p w14:paraId="1DC11DB3" w14:textId="77777777" w:rsidR="00BF37A8" w:rsidRDefault="00BF37A8" w:rsidP="00784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IDFont+F7">
    <w:altName w:val="Malgun Gothic Semilight"/>
    <w:panose1 w:val="00000000000000000000"/>
    <w:charset w:val="88"/>
    <w:family w:val="auto"/>
    <w:notTrueType/>
    <w:pitch w:val="default"/>
    <w:sig w:usb0="00000001" w:usb1="08080000" w:usb2="00000010" w:usb3="00000000" w:csb0="00100000" w:csb1="00000000"/>
  </w:font>
  <w:font w:name="CIDFont+F1">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3691729"/>
      <w:docPartObj>
        <w:docPartGallery w:val="Page Numbers (Bottom of Page)"/>
        <w:docPartUnique/>
      </w:docPartObj>
    </w:sdtPr>
    <w:sdtEndPr/>
    <w:sdtContent>
      <w:p w14:paraId="2A05FB04" w14:textId="666D98E0" w:rsidR="009D0FE5" w:rsidRDefault="009D0FE5">
        <w:pPr>
          <w:pStyle w:val="Zpat"/>
          <w:jc w:val="center"/>
        </w:pPr>
        <w:r>
          <w:fldChar w:fldCharType="begin"/>
        </w:r>
        <w:r>
          <w:instrText>PAGE   \* MERGEFORMAT</w:instrText>
        </w:r>
        <w:r>
          <w:fldChar w:fldCharType="separate"/>
        </w:r>
        <w:r w:rsidR="009D659F">
          <w:rPr>
            <w:noProof/>
          </w:rPr>
          <w:t>21</w:t>
        </w:r>
        <w:r>
          <w:fldChar w:fldCharType="end"/>
        </w:r>
      </w:p>
    </w:sdtContent>
  </w:sdt>
  <w:p w14:paraId="427B9B2D" w14:textId="77777777" w:rsidR="009D0FE5" w:rsidRDefault="009D0FE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55FE9" w14:textId="77777777" w:rsidR="00BF37A8" w:rsidRDefault="00BF37A8" w:rsidP="00784E72">
      <w:r>
        <w:separator/>
      </w:r>
    </w:p>
  </w:footnote>
  <w:footnote w:type="continuationSeparator" w:id="0">
    <w:p w14:paraId="4F7E2DA3" w14:textId="77777777" w:rsidR="00BF37A8" w:rsidRDefault="00BF37A8" w:rsidP="00784E72">
      <w:r>
        <w:continuationSeparator/>
      </w:r>
    </w:p>
  </w:footnote>
  <w:footnote w:id="1">
    <w:p w14:paraId="705ABBCA" w14:textId="77777777" w:rsidR="009D0FE5" w:rsidRPr="00695A71" w:rsidRDefault="009D0FE5" w:rsidP="003B134C">
      <w:pPr>
        <w:pStyle w:val="Textpoznpodarou"/>
        <w:jc w:val="both"/>
        <w:rPr>
          <w:rFonts w:asciiTheme="minorHAnsi" w:hAnsiTheme="minorHAnsi" w:cs="Arial"/>
          <w:sz w:val="16"/>
          <w:szCs w:val="16"/>
        </w:rPr>
      </w:pPr>
      <w:r w:rsidRPr="00695A71">
        <w:rPr>
          <w:rStyle w:val="Znakapoznpodarou"/>
          <w:rFonts w:asciiTheme="minorHAnsi" w:hAnsiTheme="minorHAnsi" w:cs="Arial"/>
          <w:sz w:val="16"/>
          <w:szCs w:val="16"/>
        </w:rPr>
        <w:footnoteRef/>
      </w:r>
      <w:r w:rsidRPr="00695A71">
        <w:rPr>
          <w:rFonts w:asciiTheme="minorHAnsi" w:hAnsiTheme="minorHAnsi" w:cs="Arial"/>
          <w:sz w:val="16"/>
          <w:szCs w:val="16"/>
        </w:rPr>
        <w:t xml:space="preserve"> Úřední věstník Evropské unie L 187, 26. 6. 2014, s. 1.</w:t>
      </w:r>
    </w:p>
  </w:footnote>
  <w:footnote w:id="2">
    <w:p w14:paraId="63E32E37" w14:textId="77777777" w:rsidR="009D0FE5" w:rsidRPr="00695A71" w:rsidRDefault="009D0FE5" w:rsidP="003B134C">
      <w:pPr>
        <w:pStyle w:val="Textpoznpodarou"/>
        <w:jc w:val="both"/>
        <w:rPr>
          <w:rFonts w:asciiTheme="minorHAnsi" w:hAnsiTheme="minorHAnsi" w:cs="Arial"/>
          <w:sz w:val="16"/>
          <w:szCs w:val="16"/>
        </w:rPr>
      </w:pPr>
      <w:r w:rsidRPr="00695A71">
        <w:rPr>
          <w:rStyle w:val="Znakapoznpodarou"/>
          <w:rFonts w:asciiTheme="minorHAnsi" w:hAnsiTheme="minorHAnsi" w:cs="Arial"/>
          <w:sz w:val="16"/>
          <w:szCs w:val="16"/>
        </w:rPr>
        <w:footnoteRef/>
      </w:r>
      <w:r w:rsidRPr="00695A71">
        <w:rPr>
          <w:rFonts w:asciiTheme="minorHAnsi" w:hAnsiTheme="minorHAnsi" w:cs="Arial"/>
          <w:sz w:val="16"/>
          <w:szCs w:val="16"/>
        </w:rPr>
        <w:t xml:space="preserve"> Úřední věstník Evropské unie L 156/1, 14. 6. 2017, s. 1.</w:t>
      </w:r>
    </w:p>
  </w:footnote>
  <w:footnote w:id="3">
    <w:p w14:paraId="1D70DB4F" w14:textId="77777777" w:rsidR="009D0FE5" w:rsidRPr="007A283B" w:rsidRDefault="009D0FE5" w:rsidP="003B134C">
      <w:pPr>
        <w:pStyle w:val="Textpoznpodarou"/>
        <w:jc w:val="both"/>
        <w:rPr>
          <w:rFonts w:ascii="Arial" w:hAnsi="Arial" w:cs="Arial"/>
        </w:rPr>
      </w:pPr>
      <w:r w:rsidRPr="00695A71">
        <w:rPr>
          <w:rStyle w:val="Znakapoznpodarou"/>
          <w:rFonts w:asciiTheme="minorHAnsi" w:hAnsiTheme="minorHAnsi" w:cs="Arial"/>
          <w:sz w:val="16"/>
          <w:szCs w:val="16"/>
        </w:rPr>
        <w:footnoteRef/>
      </w:r>
      <w:r w:rsidRPr="00695A71">
        <w:rPr>
          <w:rFonts w:asciiTheme="minorHAnsi" w:hAnsiTheme="minorHAnsi" w:cs="Arial"/>
          <w:sz w:val="16"/>
          <w:szCs w:val="16"/>
        </w:rPr>
        <w:t xml:space="preserve"> Úřední věstník Evropské unie C 198, 27. 6. 2014, s. 1.</w:t>
      </w:r>
    </w:p>
  </w:footnote>
  <w:footnote w:id="4">
    <w:p w14:paraId="46A24F16" w14:textId="315DA1E8" w:rsidR="009D0FE5" w:rsidRPr="00D205E1" w:rsidRDefault="009D0FE5" w:rsidP="003B134C">
      <w:pPr>
        <w:pStyle w:val="Textpoznpodarou"/>
        <w:jc w:val="both"/>
        <w:rPr>
          <w:rFonts w:asciiTheme="minorHAnsi" w:hAnsiTheme="minorHAnsi"/>
          <w:sz w:val="16"/>
          <w:szCs w:val="16"/>
        </w:rPr>
      </w:pPr>
      <w:r w:rsidRPr="00D205E1">
        <w:rPr>
          <w:rStyle w:val="Znakapoznpodarou"/>
          <w:rFonts w:asciiTheme="minorHAnsi" w:hAnsiTheme="minorHAnsi"/>
          <w:sz w:val="16"/>
          <w:szCs w:val="16"/>
        </w:rPr>
        <w:footnoteRef/>
      </w:r>
      <w:r w:rsidRPr="00D205E1">
        <w:rPr>
          <w:rFonts w:asciiTheme="minorHAnsi" w:hAnsiTheme="minorHAnsi"/>
          <w:sz w:val="16"/>
          <w:szCs w:val="16"/>
        </w:rPr>
        <w:t xml:space="preserve"> Usnesení vlády ČR č. 135 k Národní politice výzkumu, vývoje a inovací</w:t>
      </w:r>
      <w:r>
        <w:rPr>
          <w:rFonts w:asciiTheme="minorHAnsi" w:hAnsiTheme="minorHAnsi"/>
          <w:sz w:val="16"/>
          <w:szCs w:val="16"/>
        </w:rPr>
        <w:t xml:space="preserve"> České republiky na léta 2016–</w:t>
      </w:r>
      <w:r w:rsidRPr="00D205E1">
        <w:rPr>
          <w:rFonts w:asciiTheme="minorHAnsi" w:hAnsiTheme="minorHAnsi"/>
          <w:sz w:val="16"/>
          <w:szCs w:val="16"/>
        </w:rPr>
        <w:t>2020 ze dne 17. února 2016.</w:t>
      </w:r>
    </w:p>
  </w:footnote>
  <w:footnote w:id="5">
    <w:p w14:paraId="12B82AA0" w14:textId="5B667F7A" w:rsidR="009D0FE5" w:rsidRDefault="009D0FE5">
      <w:pPr>
        <w:pStyle w:val="Textpoznpodarou"/>
      </w:pPr>
      <w:r w:rsidRPr="00826EA1">
        <w:rPr>
          <w:rStyle w:val="Znakapoznpodarou"/>
          <w:rFonts w:asciiTheme="minorHAnsi" w:hAnsiTheme="minorHAnsi" w:cstheme="minorHAnsi"/>
          <w:sz w:val="16"/>
        </w:rPr>
        <w:footnoteRef/>
      </w:r>
      <w:r>
        <w:t xml:space="preserve"> </w:t>
      </w:r>
      <w:r w:rsidRPr="00826EA1">
        <w:rPr>
          <w:rFonts w:asciiTheme="minorHAnsi" w:hAnsiTheme="minorHAnsi" w:cstheme="minorHAnsi"/>
          <w:sz w:val="16"/>
        </w:rPr>
        <w:t>Usnesení vlády ČR č. 759 k Národní politice výzkumu, vývoje a inovací České republiky 2021+ ze dne 20. července 2020</w:t>
      </w:r>
      <w:r>
        <w:rPr>
          <w:rFonts w:asciiTheme="minorHAnsi" w:hAnsiTheme="minorHAnsi" w:cstheme="minorHAnsi"/>
          <w:sz w:val="16"/>
        </w:rPr>
        <w:t>.</w:t>
      </w:r>
    </w:p>
  </w:footnote>
  <w:footnote w:id="6">
    <w:p w14:paraId="75598C2A" w14:textId="4429C261" w:rsidR="009D0FE5" w:rsidRPr="007328D8" w:rsidRDefault="009D0FE5" w:rsidP="003B134C">
      <w:pPr>
        <w:pStyle w:val="Textpoznpodarou"/>
        <w:jc w:val="both"/>
        <w:rPr>
          <w:rFonts w:asciiTheme="minorHAnsi" w:hAnsiTheme="minorHAnsi"/>
          <w:sz w:val="16"/>
          <w:szCs w:val="16"/>
        </w:rPr>
      </w:pPr>
      <w:r w:rsidRPr="007328D8">
        <w:rPr>
          <w:rStyle w:val="Znakapoznpodarou"/>
          <w:rFonts w:asciiTheme="minorHAnsi" w:hAnsiTheme="minorHAnsi"/>
          <w:sz w:val="16"/>
          <w:szCs w:val="16"/>
        </w:rPr>
        <w:footnoteRef/>
      </w:r>
      <w:r w:rsidRPr="007328D8">
        <w:rPr>
          <w:rFonts w:asciiTheme="minorHAnsi" w:hAnsiTheme="minorHAnsi"/>
          <w:sz w:val="16"/>
          <w:szCs w:val="16"/>
        </w:rPr>
        <w:t xml:space="preserve"> Za předpokladu, že svým charak</w:t>
      </w:r>
      <w:r>
        <w:rPr>
          <w:rFonts w:asciiTheme="minorHAnsi" w:hAnsiTheme="minorHAnsi"/>
          <w:sz w:val="16"/>
          <w:szCs w:val="16"/>
        </w:rPr>
        <w:t xml:space="preserve">terem odpovídají Podprogramu 3. V návrhu projektu je nutné konkretizovat téma a připojit odkaz na relevantní pracovní program či vyhlašovanou nebo připravovanou výzvu. </w:t>
      </w:r>
    </w:p>
  </w:footnote>
  <w:footnote w:id="7">
    <w:p w14:paraId="70E3B374" w14:textId="78019D95" w:rsidR="009D0FE5" w:rsidRPr="005A2DC0" w:rsidRDefault="009D0FE5" w:rsidP="003B134C">
      <w:pPr>
        <w:pStyle w:val="Textpoznpodarou"/>
        <w:jc w:val="both"/>
        <w:rPr>
          <w:rFonts w:ascii="Calibri" w:hAnsi="Calibri" w:cs="Arial"/>
          <w:sz w:val="16"/>
          <w:szCs w:val="16"/>
        </w:rPr>
      </w:pPr>
      <w:r w:rsidRPr="00D205E1">
        <w:rPr>
          <w:rStyle w:val="Znakapoznpodarou"/>
          <w:sz w:val="16"/>
          <w:szCs w:val="16"/>
        </w:rPr>
        <w:footnoteRef/>
      </w:r>
      <w:r w:rsidRPr="00D205E1">
        <w:rPr>
          <w:sz w:val="16"/>
          <w:szCs w:val="16"/>
        </w:rPr>
        <w:t xml:space="preserve"> </w:t>
      </w:r>
      <w:r>
        <w:rPr>
          <w:rFonts w:ascii="Calibri" w:hAnsi="Calibri" w:cs="Arial"/>
          <w:sz w:val="16"/>
          <w:szCs w:val="16"/>
        </w:rPr>
        <w:t>D</w:t>
      </w:r>
      <w:r w:rsidRPr="00D205E1">
        <w:rPr>
          <w:rFonts w:ascii="Calibri" w:hAnsi="Calibri" w:cs="Arial"/>
          <w:sz w:val="16"/>
          <w:szCs w:val="16"/>
        </w:rPr>
        <w:t>le zákona č. 412/2005 Sb., o ochraně utajovaných informací a o bezpečnostní způsobilosti</w:t>
      </w:r>
      <w:r>
        <w:rPr>
          <w:rFonts w:ascii="Calibri" w:hAnsi="Calibri" w:cs="Arial"/>
          <w:sz w:val="16"/>
          <w:szCs w:val="16"/>
        </w:rPr>
        <w:t xml:space="preserve"> a dle zákona č. </w:t>
      </w:r>
      <w:r w:rsidRPr="005A2DC0">
        <w:rPr>
          <w:rFonts w:ascii="Calibri" w:hAnsi="Calibri" w:cs="Arial"/>
          <w:sz w:val="16"/>
          <w:szCs w:val="16"/>
        </w:rPr>
        <w:t>240/2000 Sb., o krizovém řízení a o změně některých zákonů (krizový zákon)</w:t>
      </w:r>
      <w:r>
        <w:rPr>
          <w:rFonts w:ascii="Calibri" w:hAnsi="Calibri" w:cs="Arial"/>
          <w:sz w:val="16"/>
          <w:szCs w:val="16"/>
        </w:rPr>
        <w:t>.</w:t>
      </w:r>
    </w:p>
  </w:footnote>
  <w:footnote w:id="8">
    <w:p w14:paraId="6E4A6618" w14:textId="3C241F47" w:rsidR="009D0FE5" w:rsidRPr="009A0998" w:rsidRDefault="009D0FE5">
      <w:pPr>
        <w:pStyle w:val="Textpoznpodarou"/>
        <w:rPr>
          <w:rFonts w:asciiTheme="minorHAnsi" w:hAnsiTheme="minorHAnsi" w:cstheme="minorHAnsi"/>
          <w:sz w:val="16"/>
          <w:szCs w:val="16"/>
        </w:rPr>
      </w:pPr>
      <w:r w:rsidRPr="009A0998">
        <w:rPr>
          <w:rStyle w:val="Znakapoznpodarou"/>
          <w:rFonts w:asciiTheme="minorHAnsi" w:hAnsiTheme="minorHAnsi" w:cstheme="minorHAnsi"/>
          <w:sz w:val="16"/>
          <w:szCs w:val="16"/>
        </w:rPr>
        <w:footnoteRef/>
      </w:r>
      <w:r w:rsidRPr="009A0998">
        <w:rPr>
          <w:rFonts w:asciiTheme="minorHAnsi" w:hAnsiTheme="minorHAnsi" w:cstheme="minorHAnsi"/>
          <w:sz w:val="16"/>
          <w:szCs w:val="16"/>
        </w:rPr>
        <w:t xml:space="preserve"> </w:t>
      </w:r>
      <w:r>
        <w:rPr>
          <w:rFonts w:asciiTheme="minorHAnsi" w:hAnsiTheme="minorHAnsi" w:cstheme="minorHAnsi"/>
          <w:sz w:val="16"/>
          <w:szCs w:val="16"/>
        </w:rPr>
        <w:t xml:space="preserve">Je nutné brát zřetel na skutečnost, že Program končí 31. 12. 2025, </w:t>
      </w:r>
      <w:proofErr w:type="gramStart"/>
      <w:r>
        <w:rPr>
          <w:rFonts w:asciiTheme="minorHAnsi" w:hAnsiTheme="minorHAnsi" w:cstheme="minorHAnsi"/>
          <w:sz w:val="16"/>
          <w:szCs w:val="16"/>
        </w:rPr>
        <w:t>tzn.</w:t>
      </w:r>
      <w:proofErr w:type="gramEnd"/>
      <w:r>
        <w:rPr>
          <w:rFonts w:asciiTheme="minorHAnsi" w:hAnsiTheme="minorHAnsi" w:cstheme="minorHAnsi"/>
          <w:sz w:val="16"/>
          <w:szCs w:val="16"/>
        </w:rPr>
        <w:t xml:space="preserve"> projekty </w:t>
      </w:r>
      <w:proofErr w:type="gramStart"/>
      <w:r>
        <w:rPr>
          <w:rFonts w:asciiTheme="minorHAnsi" w:hAnsiTheme="minorHAnsi" w:cstheme="minorHAnsi"/>
          <w:sz w:val="16"/>
          <w:szCs w:val="16"/>
        </w:rPr>
        <w:t>nebude</w:t>
      </w:r>
      <w:proofErr w:type="gramEnd"/>
      <w:r>
        <w:rPr>
          <w:rFonts w:asciiTheme="minorHAnsi" w:hAnsiTheme="minorHAnsi" w:cstheme="minorHAnsi"/>
          <w:sz w:val="16"/>
          <w:szCs w:val="16"/>
        </w:rPr>
        <w:t xml:space="preserve"> možné prodlužovat přes tento termín.</w:t>
      </w:r>
    </w:p>
  </w:footnote>
  <w:footnote w:id="9">
    <w:p w14:paraId="23AF2A9A" w14:textId="60B2B6CE" w:rsidR="009D0FE5" w:rsidRPr="00996BBD" w:rsidRDefault="009D0FE5" w:rsidP="007A72CF">
      <w:pPr>
        <w:autoSpaceDE w:val="0"/>
        <w:autoSpaceDN w:val="0"/>
        <w:adjustRightInd w:val="0"/>
        <w:jc w:val="both"/>
        <w:rPr>
          <w:rFonts w:asciiTheme="minorHAnsi" w:hAnsiTheme="minorHAnsi" w:cstheme="minorHAnsi"/>
          <w:color w:val="000000"/>
          <w:sz w:val="16"/>
          <w:szCs w:val="16"/>
        </w:rPr>
      </w:pPr>
      <w:r w:rsidRPr="00DE7003">
        <w:rPr>
          <w:rStyle w:val="Znakapoznpodarou"/>
          <w:rFonts w:asciiTheme="minorHAnsi" w:hAnsiTheme="minorHAnsi" w:cstheme="minorHAnsi"/>
          <w:sz w:val="16"/>
          <w:szCs w:val="16"/>
        </w:rPr>
        <w:footnoteRef/>
      </w:r>
      <w:r w:rsidRPr="00DE7003">
        <w:rPr>
          <w:rFonts w:asciiTheme="minorHAnsi" w:hAnsiTheme="minorHAnsi" w:cstheme="minorHAnsi"/>
          <w:sz w:val="16"/>
          <w:szCs w:val="16"/>
        </w:rPr>
        <w:t xml:space="preserve"> </w:t>
      </w:r>
      <w:r w:rsidRPr="00DE7003">
        <w:rPr>
          <w:rFonts w:asciiTheme="minorHAnsi" w:hAnsiTheme="minorHAnsi" w:cstheme="minorHAnsi"/>
          <w:b/>
          <w:color w:val="000000"/>
          <w:sz w:val="16"/>
          <w:szCs w:val="16"/>
        </w:rPr>
        <w:t>„Organizací pro výzkum a šíření znalostí“</w:t>
      </w:r>
      <w:r w:rsidRPr="00DE7003">
        <w:rPr>
          <w:rFonts w:asciiTheme="minorHAnsi" w:hAnsiTheme="minorHAnsi" w:cstheme="minorHAnsi"/>
          <w:color w:val="000000"/>
          <w:sz w:val="16"/>
          <w:szCs w:val="16"/>
        </w:rPr>
        <w:t xml:space="preserve"> se rozumí subjekt (např. univerzita nebo výzkumný ústav, agentura pro transfer technologií, zprostředkovatel v oblasti inovací, fyzický nebo virtuální spolupracující subjekt zaměřený na výzkum) bez ohledu na jeho právní postavení (zřízený podle veřejného nebo soukromého práva) nebo způsob financování, jehož hlavním cílem je provádět nezávisle základní výzkum, průmyslový výzkum nebo experimentální vývoj nebo veřejně šířit výsledky těchto činností formou výuky, publikací nebo transferu znalostí. </w:t>
      </w:r>
      <w:r w:rsidRPr="00996BBD">
        <w:rPr>
          <w:rFonts w:asciiTheme="minorHAnsi" w:hAnsiTheme="minorHAnsi" w:cstheme="minorHAnsi"/>
          <w:color w:val="000000"/>
          <w:sz w:val="16"/>
          <w:szCs w:val="16"/>
        </w:rPr>
        <w:t>Vykonává-li tento subjekt rovněž hospodářské činnosti, je třeba o financování, nákladech a příjmech souvisejících s těmito činnostmi vést oddělené účetnictví. Podniky, jež mohou uplatňovat rozhodující vliv na takovýto subjekt, například jako podílníci nebo členové, nesmějí mít přednostní přístup k výsledkům, jichž dosáhl.</w:t>
      </w:r>
    </w:p>
  </w:footnote>
  <w:footnote w:id="10">
    <w:p w14:paraId="2037C64F" w14:textId="77777777" w:rsidR="009D0FE5" w:rsidRPr="00870ABE" w:rsidRDefault="009D0FE5" w:rsidP="00DC048E">
      <w:pPr>
        <w:pStyle w:val="Textpoznpodarou"/>
        <w:rPr>
          <w:rFonts w:asciiTheme="minorHAnsi" w:hAnsiTheme="minorHAnsi" w:cstheme="minorHAnsi"/>
          <w:sz w:val="16"/>
          <w:szCs w:val="16"/>
        </w:rPr>
      </w:pPr>
      <w:r w:rsidRPr="00E539B5">
        <w:rPr>
          <w:rStyle w:val="Znakapoznpodarou"/>
          <w:rFonts w:asciiTheme="minorHAnsi" w:hAnsiTheme="minorHAnsi" w:cstheme="minorHAnsi"/>
          <w:sz w:val="16"/>
          <w:szCs w:val="16"/>
        </w:rPr>
        <w:footnoteRef/>
      </w:r>
      <w:r w:rsidRPr="003F2115">
        <w:rPr>
          <w:rFonts w:asciiTheme="minorHAnsi" w:hAnsiTheme="minorHAnsi" w:cstheme="minorHAnsi"/>
          <w:sz w:val="16"/>
          <w:szCs w:val="16"/>
        </w:rPr>
        <w:t xml:space="preserve"> Např</w:t>
      </w:r>
      <w:r w:rsidRPr="00870ABE">
        <w:rPr>
          <w:rFonts w:asciiTheme="minorHAnsi" w:hAnsiTheme="minorHAnsi" w:cstheme="minorHAnsi"/>
          <w:sz w:val="16"/>
          <w:szCs w:val="16"/>
        </w:rPr>
        <w:t>. živnostenský zákon, zákon č. 246/1992 Sb., na ochranu zvířat proti týrání, ve znění pozdějších předpisů, a vyhláška č. 419/2012 Sb.,</w:t>
      </w:r>
    </w:p>
    <w:p w14:paraId="64B43F9C" w14:textId="16BF87B0" w:rsidR="009D0FE5" w:rsidRPr="00870ABE" w:rsidRDefault="009D0FE5" w:rsidP="00DC048E">
      <w:pPr>
        <w:pStyle w:val="Textpoznpodarou"/>
        <w:rPr>
          <w:rFonts w:asciiTheme="minorHAnsi" w:hAnsiTheme="minorHAnsi" w:cstheme="minorHAnsi"/>
          <w:sz w:val="16"/>
          <w:szCs w:val="16"/>
        </w:rPr>
      </w:pPr>
      <w:r w:rsidRPr="00870ABE">
        <w:rPr>
          <w:rFonts w:asciiTheme="minorHAnsi" w:hAnsiTheme="minorHAnsi" w:cstheme="minorHAnsi"/>
          <w:sz w:val="16"/>
          <w:szCs w:val="16"/>
        </w:rPr>
        <w:t>o ochraně pokusných zvířat.</w:t>
      </w:r>
    </w:p>
  </w:footnote>
  <w:footnote w:id="11">
    <w:p w14:paraId="03C2DD8F" w14:textId="2B3FAF19" w:rsidR="009D0FE5" w:rsidRPr="00D900D4" w:rsidRDefault="009D0FE5" w:rsidP="00091DE8">
      <w:pPr>
        <w:pStyle w:val="Textpoznpodarou"/>
        <w:jc w:val="both"/>
        <w:rPr>
          <w:rFonts w:asciiTheme="minorHAnsi" w:hAnsiTheme="minorHAnsi" w:cs="Arial"/>
          <w:sz w:val="16"/>
          <w:szCs w:val="16"/>
        </w:rPr>
      </w:pPr>
      <w:r w:rsidRPr="00D900D4">
        <w:rPr>
          <w:rStyle w:val="Znakapoznpodarou"/>
          <w:rFonts w:asciiTheme="minorHAnsi" w:hAnsiTheme="minorHAnsi" w:cs="Arial"/>
          <w:sz w:val="16"/>
          <w:szCs w:val="16"/>
        </w:rPr>
        <w:footnoteRef/>
      </w:r>
      <w:r w:rsidRPr="00D900D4">
        <w:rPr>
          <w:rFonts w:asciiTheme="minorHAnsi" w:hAnsiTheme="minorHAnsi" w:cs="Arial"/>
          <w:sz w:val="16"/>
          <w:szCs w:val="16"/>
        </w:rPr>
        <w:t xml:space="preserve"> zákon č. 182/2006 Sb., o úpadku a způsobech jeho řešení (insolvenční zákon), ve znění pozdějších předpisů</w:t>
      </w:r>
      <w:r>
        <w:rPr>
          <w:rFonts w:asciiTheme="minorHAnsi" w:hAnsiTheme="minorHAnsi" w:cs="Arial"/>
          <w:sz w:val="16"/>
          <w:szCs w:val="16"/>
        </w:rPr>
        <w:t>.</w:t>
      </w:r>
    </w:p>
  </w:footnote>
  <w:footnote w:id="12">
    <w:p w14:paraId="65BA73CA" w14:textId="66216C2C" w:rsidR="009D0FE5" w:rsidRPr="00D900D4" w:rsidRDefault="009D0FE5" w:rsidP="00091DE8">
      <w:pPr>
        <w:pStyle w:val="Textpoznpodarou"/>
        <w:jc w:val="both"/>
        <w:rPr>
          <w:rFonts w:asciiTheme="minorHAnsi" w:hAnsiTheme="minorHAnsi" w:cs="Arial"/>
          <w:sz w:val="16"/>
          <w:szCs w:val="16"/>
        </w:rPr>
      </w:pPr>
      <w:r w:rsidRPr="00D900D4">
        <w:rPr>
          <w:rStyle w:val="Znakapoznpodarou"/>
          <w:rFonts w:asciiTheme="minorHAnsi" w:hAnsiTheme="minorHAnsi" w:cs="Arial"/>
          <w:sz w:val="16"/>
          <w:szCs w:val="16"/>
        </w:rPr>
        <w:footnoteRef/>
      </w:r>
      <w:r>
        <w:rPr>
          <w:rFonts w:asciiTheme="minorHAnsi" w:hAnsiTheme="minorHAnsi" w:cs="Arial"/>
          <w:sz w:val="16"/>
          <w:szCs w:val="16"/>
        </w:rPr>
        <w:t xml:space="preserve"> článek 1 odst. 4 písm. a) N</w:t>
      </w:r>
      <w:r w:rsidRPr="00D900D4">
        <w:rPr>
          <w:rFonts w:asciiTheme="minorHAnsi" w:hAnsiTheme="minorHAnsi" w:cs="Arial"/>
          <w:sz w:val="16"/>
          <w:szCs w:val="16"/>
        </w:rPr>
        <w:t>ařízení Komise (EU) č. 651/2014 ve znění nařízení č. 2017/1064 ze dne 14.</w:t>
      </w:r>
      <w:r>
        <w:rPr>
          <w:rFonts w:asciiTheme="minorHAnsi" w:hAnsiTheme="minorHAnsi" w:cs="Arial"/>
          <w:sz w:val="16"/>
          <w:szCs w:val="16"/>
        </w:rPr>
        <w:t xml:space="preserve"> června 2017. Článek 1 odst. 5 N</w:t>
      </w:r>
      <w:r w:rsidRPr="00D900D4">
        <w:rPr>
          <w:rFonts w:asciiTheme="minorHAnsi" w:hAnsiTheme="minorHAnsi" w:cs="Arial"/>
          <w:sz w:val="16"/>
          <w:szCs w:val="16"/>
        </w:rPr>
        <w:t>ařízení Komise (EU) č. 702/2014</w:t>
      </w:r>
      <w:r>
        <w:rPr>
          <w:rFonts w:asciiTheme="minorHAnsi" w:hAnsiTheme="minorHAnsi" w:cs="Arial"/>
          <w:sz w:val="16"/>
          <w:szCs w:val="16"/>
        </w:rPr>
        <w:t>.</w:t>
      </w:r>
    </w:p>
  </w:footnote>
  <w:footnote w:id="13">
    <w:p w14:paraId="35282578" w14:textId="706FCD9C" w:rsidR="009D0FE5" w:rsidRPr="0015089E" w:rsidRDefault="009D0FE5" w:rsidP="003B134C">
      <w:pPr>
        <w:pStyle w:val="Textpoznpodarou"/>
        <w:jc w:val="both"/>
        <w:rPr>
          <w:rFonts w:asciiTheme="minorHAnsi" w:hAnsiTheme="minorHAnsi" w:cstheme="minorHAnsi"/>
          <w:sz w:val="16"/>
          <w:szCs w:val="16"/>
        </w:rPr>
      </w:pPr>
      <w:r w:rsidRPr="0015089E">
        <w:rPr>
          <w:rStyle w:val="Znakapoznpodarou"/>
          <w:rFonts w:asciiTheme="minorHAnsi" w:hAnsiTheme="minorHAnsi" w:cstheme="minorHAnsi"/>
          <w:sz w:val="16"/>
          <w:szCs w:val="16"/>
        </w:rPr>
        <w:footnoteRef/>
      </w:r>
      <w:r w:rsidRPr="0015089E">
        <w:rPr>
          <w:rFonts w:asciiTheme="minorHAnsi" w:hAnsiTheme="minorHAnsi" w:cstheme="minorHAnsi"/>
          <w:sz w:val="16"/>
          <w:szCs w:val="16"/>
        </w:rPr>
        <w:t xml:space="preserve"> povinnost doložit výpis ze seznamu výzkumných organizací se nevztahuje na právnické osoby zřízené zákonem č. 111/1998 Sb., o vysokých školách, ve znění pozdějších předpisů, na veřejné výzkumné instituce zřízené v souladu se zákonem č. 341/2005 Sb., o veřejných výzkumných institucích, na organizační jednotky Ministerstva vnitra a Ministerstva obrany v souladu s § 1 Zákona a na organizační složky státu, které mají sídlo na území České republiky.</w:t>
      </w:r>
    </w:p>
  </w:footnote>
  <w:footnote w:id="14">
    <w:p w14:paraId="5590AA75" w14:textId="78ADE978" w:rsidR="009D0FE5" w:rsidRPr="00D4028B" w:rsidRDefault="009D0FE5" w:rsidP="003B134C">
      <w:pPr>
        <w:pStyle w:val="Textpoznpodarou"/>
        <w:jc w:val="both"/>
        <w:rPr>
          <w:rFonts w:ascii="Arial" w:hAnsi="Arial" w:cs="Arial"/>
        </w:rPr>
      </w:pPr>
      <w:r w:rsidRPr="005865BD">
        <w:rPr>
          <w:rStyle w:val="Znakapoznpodarou"/>
          <w:rFonts w:asciiTheme="minorHAnsi" w:hAnsiTheme="minorHAnsi" w:cstheme="minorHAnsi"/>
          <w:sz w:val="16"/>
          <w:szCs w:val="16"/>
        </w:rPr>
        <w:footnoteRef/>
      </w:r>
      <w:r w:rsidRPr="005865BD">
        <w:rPr>
          <w:rFonts w:asciiTheme="minorHAnsi" w:hAnsiTheme="minorHAnsi" w:cstheme="minorHAnsi"/>
          <w:sz w:val="16"/>
          <w:szCs w:val="16"/>
        </w:rPr>
        <w:t xml:space="preserve"> Např. živnostenský zákon, zákon č. 246/1992 Sb., na ochranu zvířat proti týrání, ve znění pozdějších předpisů, vyhláška č. 419/2012 Sb., o ochraně pokusných zvířat.</w:t>
      </w:r>
    </w:p>
  </w:footnote>
  <w:footnote w:id="15">
    <w:p w14:paraId="41A5E9D3" w14:textId="1E894A44" w:rsidR="009D0FE5" w:rsidRPr="00554C4D" w:rsidRDefault="009D0FE5">
      <w:pPr>
        <w:pStyle w:val="Textpoznpodarou"/>
        <w:rPr>
          <w:rFonts w:asciiTheme="minorHAnsi" w:hAnsiTheme="minorHAnsi" w:cstheme="minorHAnsi"/>
          <w:sz w:val="16"/>
          <w:szCs w:val="16"/>
        </w:rPr>
      </w:pPr>
      <w:r w:rsidRPr="00554C4D">
        <w:rPr>
          <w:rStyle w:val="Znakapoznpodarou"/>
          <w:rFonts w:asciiTheme="minorHAnsi" w:hAnsiTheme="minorHAnsi" w:cstheme="minorHAnsi"/>
          <w:sz w:val="16"/>
          <w:szCs w:val="16"/>
        </w:rPr>
        <w:footnoteRef/>
      </w:r>
      <w:r w:rsidRPr="00554C4D">
        <w:rPr>
          <w:rFonts w:asciiTheme="minorHAnsi" w:hAnsiTheme="minorHAnsi" w:cstheme="minorHAnsi"/>
          <w:sz w:val="16"/>
          <w:szCs w:val="16"/>
        </w:rPr>
        <w:t xml:space="preserve"> zákon č. 300/2008 Sb., o elektronických úkonech a autorizované konverzi dokumentů, §18, odst. 2</w:t>
      </w:r>
    </w:p>
  </w:footnote>
  <w:footnote w:id="16">
    <w:p w14:paraId="5F4FCA2A" w14:textId="3D570864" w:rsidR="009D0FE5" w:rsidRDefault="009D0FE5">
      <w:pPr>
        <w:pStyle w:val="Textpoznpodarou"/>
      </w:pPr>
      <w:r w:rsidRPr="00F744E8">
        <w:rPr>
          <w:rStyle w:val="Znakapoznpodarou"/>
          <w:rFonts w:asciiTheme="minorHAnsi" w:hAnsiTheme="minorHAnsi" w:cstheme="minorHAnsi"/>
          <w:sz w:val="16"/>
          <w:szCs w:val="16"/>
        </w:rPr>
        <w:footnoteRef/>
      </w:r>
      <w:r w:rsidRPr="00F744E8">
        <w:rPr>
          <w:rFonts w:asciiTheme="minorHAnsi" w:hAnsiTheme="minorHAnsi" w:cstheme="minorHAnsi"/>
          <w:sz w:val="16"/>
          <w:szCs w:val="16"/>
        </w:rPr>
        <w:t xml:space="preserve"> Nutné specifikovat v návrhu projektu v</w:t>
      </w:r>
      <w:r>
        <w:rPr>
          <w:rFonts w:asciiTheme="minorHAnsi" w:hAnsiTheme="minorHAnsi" w:cstheme="minorHAnsi"/>
          <w:sz w:val="16"/>
          <w:szCs w:val="16"/>
        </w:rPr>
        <w:t> </w:t>
      </w:r>
      <w:r w:rsidRPr="00F744E8">
        <w:rPr>
          <w:rFonts w:asciiTheme="minorHAnsi" w:hAnsiTheme="minorHAnsi" w:cstheme="minorHAnsi"/>
          <w:sz w:val="16"/>
          <w:szCs w:val="16"/>
        </w:rPr>
        <w:t>ISTA</w:t>
      </w:r>
      <w:r>
        <w:rPr>
          <w:rFonts w:asciiTheme="minorHAnsi" w:hAnsiTheme="minorHAnsi" w:cstheme="minorHAnsi"/>
          <w:sz w:val="16"/>
          <w:szCs w:val="16"/>
        </w:rPr>
        <w:t xml:space="preserve"> a také v čestném prohlášení na uchazeče</w:t>
      </w:r>
    </w:p>
  </w:footnote>
  <w:footnote w:id="17">
    <w:p w14:paraId="4D1B066D" w14:textId="3B2390D2" w:rsidR="009D0FE5" w:rsidRPr="00A830AA" w:rsidRDefault="009D0FE5">
      <w:pPr>
        <w:pStyle w:val="Textpoznpodarou"/>
        <w:rPr>
          <w:rFonts w:asciiTheme="minorHAnsi" w:hAnsiTheme="minorHAnsi" w:cstheme="minorHAnsi"/>
          <w:sz w:val="16"/>
          <w:szCs w:val="16"/>
        </w:rPr>
      </w:pPr>
      <w:r w:rsidRPr="00A830AA">
        <w:rPr>
          <w:rStyle w:val="Znakapoznpodarou"/>
          <w:rFonts w:asciiTheme="minorHAnsi" w:hAnsiTheme="minorHAnsi" w:cstheme="minorHAnsi"/>
          <w:sz w:val="16"/>
          <w:szCs w:val="16"/>
        </w:rPr>
        <w:footnoteRef/>
      </w:r>
      <w:r w:rsidRPr="00A830AA">
        <w:rPr>
          <w:rFonts w:asciiTheme="minorHAnsi" w:hAnsiTheme="minorHAnsi" w:cstheme="minorHAnsi"/>
          <w:sz w:val="16"/>
          <w:szCs w:val="16"/>
        </w:rPr>
        <w:t xml:space="preserve"> </w:t>
      </w:r>
      <w:r w:rsidRPr="00A830AA">
        <w:rPr>
          <w:rFonts w:asciiTheme="minorHAnsi" w:hAnsiTheme="minorHAnsi" w:cstheme="minorHAnsi"/>
          <w:sz w:val="16"/>
          <w:szCs w:val="16"/>
          <w:lang w:eastAsia="en-US"/>
        </w:rPr>
        <w:t>Zákon č. 218/2000 Sb., o rozpočtových pravidlech a o změně některých souvisejících zákonů</w:t>
      </w:r>
      <w:r>
        <w:rPr>
          <w:rFonts w:asciiTheme="minorHAnsi" w:hAnsiTheme="minorHAnsi" w:cstheme="minorHAnsi"/>
          <w:sz w:val="16"/>
          <w:szCs w:val="16"/>
          <w:lang w:eastAsia="en-US"/>
        </w:rPr>
        <w:t>.</w:t>
      </w:r>
    </w:p>
  </w:footnote>
  <w:footnote w:id="18">
    <w:p w14:paraId="68EFB334" w14:textId="77777777" w:rsidR="009D0FE5" w:rsidRPr="00BB5B72" w:rsidRDefault="009D0FE5" w:rsidP="00955C50">
      <w:pPr>
        <w:pStyle w:val="Textpoznpodarou"/>
        <w:rPr>
          <w:rFonts w:asciiTheme="minorHAnsi" w:hAnsiTheme="minorHAnsi" w:cs="Arial"/>
          <w:sz w:val="16"/>
          <w:szCs w:val="16"/>
        </w:rPr>
      </w:pPr>
      <w:r w:rsidRPr="00BB5B72">
        <w:rPr>
          <w:rStyle w:val="Znakapoznpodarou"/>
          <w:rFonts w:asciiTheme="minorHAnsi" w:hAnsiTheme="minorHAnsi"/>
          <w:sz w:val="16"/>
          <w:szCs w:val="16"/>
        </w:rPr>
        <w:footnoteRef/>
      </w:r>
      <w:r w:rsidRPr="00BB5B72">
        <w:rPr>
          <w:rFonts w:asciiTheme="minorHAnsi" w:hAnsiTheme="minorHAnsi"/>
          <w:sz w:val="16"/>
          <w:szCs w:val="16"/>
        </w:rPr>
        <w:t xml:space="preserve"> V případě aktivit na </w:t>
      </w:r>
      <w:r w:rsidRPr="00BB5B72">
        <w:rPr>
          <w:rFonts w:asciiTheme="minorHAnsi" w:hAnsiTheme="minorHAnsi" w:cs="Arial"/>
          <w:sz w:val="16"/>
          <w:szCs w:val="16"/>
        </w:rPr>
        <w:t>podporu vytváření a udržitelnosti zahraničních partnerství</w:t>
      </w:r>
      <w:r>
        <w:rPr>
          <w:rFonts w:asciiTheme="minorHAnsi" w:hAnsiTheme="minorHAnsi" w:cs="Arial"/>
          <w:sz w:val="16"/>
          <w:szCs w:val="16"/>
        </w:rPr>
        <w:t>.</w:t>
      </w:r>
    </w:p>
  </w:footnote>
  <w:footnote w:id="19">
    <w:p w14:paraId="4EBAD191" w14:textId="77777777" w:rsidR="009D0FE5" w:rsidRPr="00BB5B72" w:rsidRDefault="009D0FE5" w:rsidP="00955C50">
      <w:pPr>
        <w:pStyle w:val="Textpoznpodarou"/>
        <w:rPr>
          <w:sz w:val="16"/>
          <w:szCs w:val="16"/>
        </w:rPr>
      </w:pPr>
      <w:r w:rsidRPr="00BB5B72">
        <w:rPr>
          <w:rStyle w:val="Znakapoznpodarou"/>
          <w:rFonts w:asciiTheme="minorHAnsi" w:hAnsiTheme="minorHAnsi"/>
          <w:sz w:val="16"/>
          <w:szCs w:val="16"/>
        </w:rPr>
        <w:footnoteRef/>
      </w:r>
      <w:r w:rsidRPr="00BB5B72">
        <w:rPr>
          <w:sz w:val="16"/>
          <w:szCs w:val="16"/>
        </w:rPr>
        <w:t xml:space="preserve"> </w:t>
      </w:r>
      <w:r w:rsidRPr="00BB5B72">
        <w:rPr>
          <w:rFonts w:asciiTheme="minorHAnsi" w:hAnsiTheme="minorHAnsi"/>
          <w:sz w:val="16"/>
          <w:szCs w:val="16"/>
        </w:rPr>
        <w:t>V případě aktivit</w:t>
      </w:r>
      <w:r>
        <w:rPr>
          <w:rFonts w:asciiTheme="minorHAnsi" w:hAnsiTheme="minorHAnsi"/>
          <w:sz w:val="16"/>
          <w:szCs w:val="16"/>
        </w:rPr>
        <w:t xml:space="preserve"> na</w:t>
      </w:r>
      <w:r w:rsidRPr="00BB5B72">
        <w:rPr>
          <w:rFonts w:asciiTheme="minorHAnsi" w:hAnsiTheme="minorHAnsi"/>
          <w:sz w:val="16"/>
          <w:szCs w:val="16"/>
        </w:rPr>
        <w:t xml:space="preserve"> </w:t>
      </w:r>
      <w:r w:rsidRPr="00BB5B72">
        <w:rPr>
          <w:rFonts w:ascii="Calibri" w:hAnsi="Calibri" w:cs="Arial"/>
          <w:sz w:val="16"/>
          <w:szCs w:val="16"/>
        </w:rPr>
        <w:t>p</w:t>
      </w:r>
      <w:r>
        <w:rPr>
          <w:rFonts w:ascii="Calibri" w:hAnsi="Calibri" w:cs="Arial"/>
          <w:sz w:val="16"/>
          <w:szCs w:val="16"/>
        </w:rPr>
        <w:t>odporu</w:t>
      </w:r>
      <w:r w:rsidRPr="00BB5B72">
        <w:rPr>
          <w:rFonts w:ascii="Calibri" w:hAnsi="Calibri" w:cs="Arial"/>
          <w:sz w:val="16"/>
          <w:szCs w:val="16"/>
        </w:rPr>
        <w:t xml:space="preserve"> komunitních služeb.</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72A2D"/>
    <w:multiLevelType w:val="hybridMultilevel"/>
    <w:tmpl w:val="C70A561E"/>
    <w:lvl w:ilvl="0" w:tplc="60225BF8">
      <w:start w:val="1"/>
      <w:numFmt w:val="decimal"/>
      <w:lvlText w:val="%1."/>
      <w:lvlJc w:val="left"/>
      <w:pPr>
        <w:ind w:left="720" w:hanging="360"/>
      </w:pPr>
      <w:rPr>
        <w:rFonts w:hint="eastAsia"/>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5571A28"/>
    <w:multiLevelType w:val="hybridMultilevel"/>
    <w:tmpl w:val="86AAB7AC"/>
    <w:lvl w:ilvl="0" w:tplc="0405000F">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58D22C4"/>
    <w:multiLevelType w:val="multilevel"/>
    <w:tmpl w:val="D7A0AB3E"/>
    <w:lvl w:ilvl="0">
      <w:start w:val="5"/>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0CEE415E"/>
    <w:multiLevelType w:val="hybridMultilevel"/>
    <w:tmpl w:val="0D4EE400"/>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D2748A0"/>
    <w:multiLevelType w:val="hybridMultilevel"/>
    <w:tmpl w:val="B47C71AC"/>
    <w:lvl w:ilvl="0" w:tplc="60225BF8">
      <w:start w:val="1"/>
      <w:numFmt w:val="decimal"/>
      <w:lvlText w:val="%1."/>
      <w:lvlJc w:val="left"/>
      <w:pPr>
        <w:ind w:left="1440" w:hanging="360"/>
      </w:pPr>
      <w:rPr>
        <w:rFonts w:hint="eastAsia"/>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0E0F7B74"/>
    <w:multiLevelType w:val="hybridMultilevel"/>
    <w:tmpl w:val="E984222E"/>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6" w15:restartNumberingAfterBreak="0">
    <w:nsid w:val="0E8E196B"/>
    <w:multiLevelType w:val="hybridMultilevel"/>
    <w:tmpl w:val="A8987E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0F155BDD"/>
    <w:multiLevelType w:val="hybridMultilevel"/>
    <w:tmpl w:val="E4F65CAE"/>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41343AF"/>
    <w:multiLevelType w:val="hybridMultilevel"/>
    <w:tmpl w:val="C79EB3AA"/>
    <w:lvl w:ilvl="0" w:tplc="04050017">
      <w:start w:val="1"/>
      <w:numFmt w:val="lowerLetter"/>
      <w:lvlText w:val="%1)"/>
      <w:lvlJc w:val="left"/>
      <w:pPr>
        <w:ind w:left="502"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9" w15:restartNumberingAfterBreak="0">
    <w:nsid w:val="14DB3954"/>
    <w:multiLevelType w:val="hybridMultilevel"/>
    <w:tmpl w:val="D220921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732" w:hanging="360"/>
      </w:pPr>
      <w:rPr>
        <w:rFonts w:ascii="Courier New" w:hAnsi="Courier New" w:cs="Courier New" w:hint="default"/>
      </w:rPr>
    </w:lvl>
    <w:lvl w:ilvl="2" w:tplc="04050005" w:tentative="1">
      <w:start w:val="1"/>
      <w:numFmt w:val="bullet"/>
      <w:lvlText w:val=""/>
      <w:lvlJc w:val="left"/>
      <w:pPr>
        <w:ind w:left="1452" w:hanging="360"/>
      </w:pPr>
      <w:rPr>
        <w:rFonts w:ascii="Wingdings" w:hAnsi="Wingdings" w:hint="default"/>
      </w:rPr>
    </w:lvl>
    <w:lvl w:ilvl="3" w:tplc="04050001" w:tentative="1">
      <w:start w:val="1"/>
      <w:numFmt w:val="bullet"/>
      <w:lvlText w:val=""/>
      <w:lvlJc w:val="left"/>
      <w:pPr>
        <w:ind w:left="2172" w:hanging="360"/>
      </w:pPr>
      <w:rPr>
        <w:rFonts w:ascii="Symbol" w:hAnsi="Symbol" w:hint="default"/>
      </w:rPr>
    </w:lvl>
    <w:lvl w:ilvl="4" w:tplc="04050003" w:tentative="1">
      <w:start w:val="1"/>
      <w:numFmt w:val="bullet"/>
      <w:lvlText w:val="o"/>
      <w:lvlJc w:val="left"/>
      <w:pPr>
        <w:ind w:left="2892" w:hanging="360"/>
      </w:pPr>
      <w:rPr>
        <w:rFonts w:ascii="Courier New" w:hAnsi="Courier New" w:cs="Courier New" w:hint="default"/>
      </w:rPr>
    </w:lvl>
    <w:lvl w:ilvl="5" w:tplc="04050005" w:tentative="1">
      <w:start w:val="1"/>
      <w:numFmt w:val="bullet"/>
      <w:lvlText w:val=""/>
      <w:lvlJc w:val="left"/>
      <w:pPr>
        <w:ind w:left="3612" w:hanging="360"/>
      </w:pPr>
      <w:rPr>
        <w:rFonts w:ascii="Wingdings" w:hAnsi="Wingdings" w:hint="default"/>
      </w:rPr>
    </w:lvl>
    <w:lvl w:ilvl="6" w:tplc="04050001" w:tentative="1">
      <w:start w:val="1"/>
      <w:numFmt w:val="bullet"/>
      <w:lvlText w:val=""/>
      <w:lvlJc w:val="left"/>
      <w:pPr>
        <w:ind w:left="4332" w:hanging="360"/>
      </w:pPr>
      <w:rPr>
        <w:rFonts w:ascii="Symbol" w:hAnsi="Symbol" w:hint="default"/>
      </w:rPr>
    </w:lvl>
    <w:lvl w:ilvl="7" w:tplc="04050003" w:tentative="1">
      <w:start w:val="1"/>
      <w:numFmt w:val="bullet"/>
      <w:lvlText w:val="o"/>
      <w:lvlJc w:val="left"/>
      <w:pPr>
        <w:ind w:left="5052" w:hanging="360"/>
      </w:pPr>
      <w:rPr>
        <w:rFonts w:ascii="Courier New" w:hAnsi="Courier New" w:cs="Courier New" w:hint="default"/>
      </w:rPr>
    </w:lvl>
    <w:lvl w:ilvl="8" w:tplc="04050005" w:tentative="1">
      <w:start w:val="1"/>
      <w:numFmt w:val="bullet"/>
      <w:lvlText w:val=""/>
      <w:lvlJc w:val="left"/>
      <w:pPr>
        <w:ind w:left="5772" w:hanging="360"/>
      </w:pPr>
      <w:rPr>
        <w:rFonts w:ascii="Wingdings" w:hAnsi="Wingdings" w:hint="default"/>
      </w:rPr>
    </w:lvl>
  </w:abstractNum>
  <w:abstractNum w:abstractNumId="10" w15:restartNumberingAfterBreak="0">
    <w:nsid w:val="157304E8"/>
    <w:multiLevelType w:val="hybridMultilevel"/>
    <w:tmpl w:val="913AC4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172B7DEC"/>
    <w:multiLevelType w:val="hybridMultilevel"/>
    <w:tmpl w:val="37DAF75A"/>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73A38BE"/>
    <w:multiLevelType w:val="hybridMultilevel"/>
    <w:tmpl w:val="0BC86F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1A3644F5"/>
    <w:multiLevelType w:val="hybridMultilevel"/>
    <w:tmpl w:val="AC46AA0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5F83FB0">
      <w:start w:val="3"/>
      <w:numFmt w:val="bullet"/>
      <w:lvlText w:val="-"/>
      <w:lvlJc w:val="left"/>
      <w:pPr>
        <w:ind w:left="2160" w:hanging="360"/>
      </w:pPr>
      <w:rPr>
        <w:rFonts w:ascii="Arial" w:eastAsiaTheme="minorHAnsi" w:hAnsi="Arial" w:cs="Arial" w:hint="default"/>
      </w:rPr>
    </w:lvl>
    <w:lvl w:ilvl="3" w:tplc="A914EA8C">
      <w:numFmt w:val="bullet"/>
      <w:lvlText w:val="•"/>
      <w:lvlJc w:val="left"/>
      <w:pPr>
        <w:ind w:left="2880" w:hanging="360"/>
      </w:pPr>
      <w:rPr>
        <w:rFonts w:ascii="Calibri" w:eastAsiaTheme="minorHAnsi" w:hAnsi="Calibri" w:cs="Times New Roman"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1F4263A2"/>
    <w:multiLevelType w:val="hybridMultilevel"/>
    <w:tmpl w:val="01BAB010"/>
    <w:lvl w:ilvl="0" w:tplc="04050001">
      <w:start w:val="1"/>
      <w:numFmt w:val="bullet"/>
      <w:lvlText w:val=""/>
      <w:lvlJc w:val="left"/>
      <w:pPr>
        <w:ind w:left="1080" w:hanging="360"/>
      </w:pPr>
      <w:rPr>
        <w:rFonts w:ascii="Symbol" w:hAnsi="Symbol" w:hint="default"/>
      </w:rPr>
    </w:lvl>
    <w:lvl w:ilvl="1" w:tplc="04050003">
      <w:start w:val="1"/>
      <w:numFmt w:val="bullet"/>
      <w:lvlText w:val="o"/>
      <w:lvlJc w:val="left"/>
      <w:pPr>
        <w:ind w:left="1800" w:hanging="360"/>
      </w:pPr>
      <w:rPr>
        <w:rFonts w:ascii="Courier New" w:hAnsi="Courier New" w:cs="Courier New" w:hint="default"/>
      </w:rPr>
    </w:lvl>
    <w:lvl w:ilvl="2" w:tplc="651E9EC4">
      <w:start w:val="1"/>
      <w:numFmt w:val="bullet"/>
      <w:lvlText w:val="-"/>
      <w:lvlJc w:val="left"/>
      <w:pPr>
        <w:ind w:left="2520" w:hanging="360"/>
      </w:pPr>
      <w:rPr>
        <w:rFonts w:ascii="Arial" w:eastAsiaTheme="minorHAnsi" w:hAnsi="Arial" w:cs="Arial"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5" w15:restartNumberingAfterBreak="0">
    <w:nsid w:val="201A4785"/>
    <w:multiLevelType w:val="hybridMultilevel"/>
    <w:tmpl w:val="E6607638"/>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22066C9B"/>
    <w:multiLevelType w:val="hybridMultilevel"/>
    <w:tmpl w:val="92206BF6"/>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27676207"/>
    <w:multiLevelType w:val="hybridMultilevel"/>
    <w:tmpl w:val="D41A7E98"/>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2B0C32E8"/>
    <w:multiLevelType w:val="hybridMultilevel"/>
    <w:tmpl w:val="585E7C6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2B562A4A"/>
    <w:multiLevelType w:val="hybridMultilevel"/>
    <w:tmpl w:val="33861140"/>
    <w:lvl w:ilvl="0" w:tplc="06AA024A">
      <w:start w:val="1"/>
      <w:numFmt w:val="decimal"/>
      <w:lvlText w:val="%1."/>
      <w:lvlJc w:val="left"/>
      <w:pPr>
        <w:tabs>
          <w:tab w:val="num" w:pos="720"/>
        </w:tabs>
        <w:ind w:left="720" w:hanging="360"/>
      </w:pPr>
      <w:rPr>
        <w:rFonts w:asciiTheme="minorHAnsi" w:eastAsia="Calibri" w:hAnsiTheme="minorHAnsi" w:cs="Arial" w:hint="default"/>
        <w:b w:val="0"/>
        <w:sz w:val="24"/>
        <w:szCs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15:restartNumberingAfterBreak="0">
    <w:nsid w:val="30306750"/>
    <w:multiLevelType w:val="hybridMultilevel"/>
    <w:tmpl w:val="D7F6A79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30A14EDC"/>
    <w:multiLevelType w:val="hybridMultilevel"/>
    <w:tmpl w:val="FBF6A744"/>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2" w15:restartNumberingAfterBreak="0">
    <w:nsid w:val="320F202D"/>
    <w:multiLevelType w:val="hybridMultilevel"/>
    <w:tmpl w:val="49FA4CC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398C74B3"/>
    <w:multiLevelType w:val="hybridMultilevel"/>
    <w:tmpl w:val="BE348CA6"/>
    <w:lvl w:ilvl="0" w:tplc="04050017">
      <w:start w:val="1"/>
      <w:numFmt w:val="lowerLetter"/>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4" w15:restartNumberingAfterBreak="0">
    <w:nsid w:val="39B9402C"/>
    <w:multiLevelType w:val="multilevel"/>
    <w:tmpl w:val="0E8EC650"/>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3D6E6B27"/>
    <w:multiLevelType w:val="hybridMultilevel"/>
    <w:tmpl w:val="A9743A0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3D9701F7"/>
    <w:multiLevelType w:val="hybridMultilevel"/>
    <w:tmpl w:val="032AA59A"/>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7" w15:restartNumberingAfterBreak="0">
    <w:nsid w:val="40135C69"/>
    <w:multiLevelType w:val="hybridMultilevel"/>
    <w:tmpl w:val="688C3760"/>
    <w:lvl w:ilvl="0" w:tplc="5E1A698A">
      <w:start w:val="5"/>
      <w:numFmt w:val="bullet"/>
      <w:lvlText w:val="-"/>
      <w:lvlJc w:val="left"/>
      <w:pPr>
        <w:ind w:left="1068" w:hanging="360"/>
      </w:pPr>
      <w:rPr>
        <w:rFonts w:ascii="CIDFont+F7" w:eastAsia="CIDFont+F7" w:hAnsi="CIDFont+F1" w:cs="CIDFont+F7" w:hint="eastAsia"/>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8" w15:restartNumberingAfterBreak="0">
    <w:nsid w:val="4AF01311"/>
    <w:multiLevelType w:val="hybridMultilevel"/>
    <w:tmpl w:val="3306DA48"/>
    <w:lvl w:ilvl="0" w:tplc="8D7E9C3A">
      <w:start w:val="1"/>
      <w:numFmt w:val="lowerLetter"/>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4D2A1928"/>
    <w:multiLevelType w:val="hybridMultilevel"/>
    <w:tmpl w:val="8A3A792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4F412CEC"/>
    <w:multiLevelType w:val="hybridMultilevel"/>
    <w:tmpl w:val="EEC6BB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10904B7"/>
    <w:multiLevelType w:val="hybridMultilevel"/>
    <w:tmpl w:val="37BC739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52467F85"/>
    <w:multiLevelType w:val="hybridMultilevel"/>
    <w:tmpl w:val="EA4E54E8"/>
    <w:lvl w:ilvl="0" w:tplc="04050005">
      <w:start w:val="1"/>
      <w:numFmt w:val="bullet"/>
      <w:lvlText w:val=""/>
      <w:lvlJc w:val="left"/>
      <w:pPr>
        <w:ind w:left="360" w:hanging="360"/>
      </w:pPr>
      <w:rPr>
        <w:rFonts w:ascii="Wingdings" w:hAnsi="Wingdings"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3" w15:restartNumberingAfterBreak="0">
    <w:nsid w:val="586B38F9"/>
    <w:multiLevelType w:val="hybridMultilevel"/>
    <w:tmpl w:val="7FE61D20"/>
    <w:lvl w:ilvl="0" w:tplc="469AED48">
      <w:start w:val="5"/>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6FF561DD"/>
    <w:multiLevelType w:val="hybridMultilevel"/>
    <w:tmpl w:val="517EC554"/>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5" w15:restartNumberingAfterBreak="0">
    <w:nsid w:val="70054799"/>
    <w:multiLevelType w:val="hybridMultilevel"/>
    <w:tmpl w:val="D41A7E98"/>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70524797"/>
    <w:multiLevelType w:val="multilevel"/>
    <w:tmpl w:val="718A16B8"/>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2282E44"/>
    <w:multiLevelType w:val="hybridMultilevel"/>
    <w:tmpl w:val="552CDB36"/>
    <w:lvl w:ilvl="0" w:tplc="60225BF8">
      <w:start w:val="1"/>
      <w:numFmt w:val="decimal"/>
      <w:lvlText w:val="%1."/>
      <w:lvlJc w:val="left"/>
      <w:pPr>
        <w:ind w:left="1440" w:hanging="360"/>
      </w:pPr>
      <w:rPr>
        <w:rFonts w:hint="eastAsia"/>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8" w15:restartNumberingAfterBreak="0">
    <w:nsid w:val="75116CB6"/>
    <w:multiLevelType w:val="hybridMultilevel"/>
    <w:tmpl w:val="AD12055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15:restartNumberingAfterBreak="0">
    <w:nsid w:val="75CB4FB9"/>
    <w:multiLevelType w:val="hybridMultilevel"/>
    <w:tmpl w:val="5C22E9A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0" w15:restartNumberingAfterBreak="0">
    <w:nsid w:val="7911481F"/>
    <w:multiLevelType w:val="multilevel"/>
    <w:tmpl w:val="443E5B34"/>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A8213D0"/>
    <w:multiLevelType w:val="hybridMultilevel"/>
    <w:tmpl w:val="9C469D6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 w15:restartNumberingAfterBreak="0">
    <w:nsid w:val="7F227EE6"/>
    <w:multiLevelType w:val="hybridMultilevel"/>
    <w:tmpl w:val="1ABAC892"/>
    <w:lvl w:ilvl="0" w:tplc="469AED48">
      <w:start w:val="5"/>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0"/>
  </w:num>
  <w:num w:numId="2">
    <w:abstractNumId w:val="34"/>
  </w:num>
  <w:num w:numId="3">
    <w:abstractNumId w:val="18"/>
  </w:num>
  <w:num w:numId="4">
    <w:abstractNumId w:val="25"/>
  </w:num>
  <w:num w:numId="5">
    <w:abstractNumId w:val="15"/>
  </w:num>
  <w:num w:numId="6">
    <w:abstractNumId w:val="13"/>
  </w:num>
  <w:num w:numId="7">
    <w:abstractNumId w:val="28"/>
  </w:num>
  <w:num w:numId="8">
    <w:abstractNumId w:val="19"/>
  </w:num>
  <w:num w:numId="9">
    <w:abstractNumId w:val="14"/>
  </w:num>
  <w:num w:numId="10">
    <w:abstractNumId w:val="21"/>
  </w:num>
  <w:num w:numId="11">
    <w:abstractNumId w:val="22"/>
  </w:num>
  <w:num w:numId="12">
    <w:abstractNumId w:val="26"/>
  </w:num>
  <w:num w:numId="13">
    <w:abstractNumId w:val="39"/>
  </w:num>
  <w:num w:numId="14">
    <w:abstractNumId w:val="8"/>
  </w:num>
  <w:num w:numId="15">
    <w:abstractNumId w:val="6"/>
  </w:num>
  <w:num w:numId="16">
    <w:abstractNumId w:val="32"/>
  </w:num>
  <w:num w:numId="17">
    <w:abstractNumId w:val="17"/>
  </w:num>
  <w:num w:numId="18">
    <w:abstractNumId w:val="11"/>
  </w:num>
  <w:num w:numId="19">
    <w:abstractNumId w:val="7"/>
  </w:num>
  <w:num w:numId="20">
    <w:abstractNumId w:val="3"/>
  </w:num>
  <w:num w:numId="21">
    <w:abstractNumId w:val="30"/>
  </w:num>
  <w:num w:numId="22">
    <w:abstractNumId w:val="35"/>
  </w:num>
  <w:num w:numId="23">
    <w:abstractNumId w:val="5"/>
  </w:num>
  <w:num w:numId="24">
    <w:abstractNumId w:val="36"/>
  </w:num>
  <w:num w:numId="25">
    <w:abstractNumId w:val="2"/>
  </w:num>
  <w:num w:numId="26">
    <w:abstractNumId w:val="24"/>
  </w:num>
  <w:num w:numId="27">
    <w:abstractNumId w:val="20"/>
  </w:num>
  <w:num w:numId="28">
    <w:abstractNumId w:val="41"/>
  </w:num>
  <w:num w:numId="29">
    <w:abstractNumId w:val="16"/>
  </w:num>
  <w:num w:numId="30">
    <w:abstractNumId w:val="33"/>
  </w:num>
  <w:num w:numId="31">
    <w:abstractNumId w:val="42"/>
  </w:num>
  <w:num w:numId="32">
    <w:abstractNumId w:val="38"/>
  </w:num>
  <w:num w:numId="33">
    <w:abstractNumId w:val="40"/>
  </w:num>
  <w:num w:numId="34">
    <w:abstractNumId w:val="12"/>
  </w:num>
  <w:num w:numId="35">
    <w:abstractNumId w:val="27"/>
  </w:num>
  <w:num w:numId="36">
    <w:abstractNumId w:val="9"/>
  </w:num>
  <w:num w:numId="37">
    <w:abstractNumId w:val="0"/>
  </w:num>
  <w:num w:numId="38">
    <w:abstractNumId w:val="4"/>
  </w:num>
  <w:num w:numId="39">
    <w:abstractNumId w:val="37"/>
  </w:num>
  <w:num w:numId="40">
    <w:abstractNumId w:val="29"/>
  </w:num>
  <w:num w:numId="41">
    <w:abstractNumId w:val="1"/>
  </w:num>
  <w:num w:numId="42">
    <w:abstractNumId w:val="31"/>
  </w:num>
  <w:num w:numId="43">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3EC"/>
    <w:rsid w:val="000070A1"/>
    <w:rsid w:val="000078C0"/>
    <w:rsid w:val="00007AC5"/>
    <w:rsid w:val="00007D5D"/>
    <w:rsid w:val="000102C3"/>
    <w:rsid w:val="00012410"/>
    <w:rsid w:val="00013A80"/>
    <w:rsid w:val="00020819"/>
    <w:rsid w:val="00021EE6"/>
    <w:rsid w:val="00030122"/>
    <w:rsid w:val="000338AD"/>
    <w:rsid w:val="00037046"/>
    <w:rsid w:val="0003777C"/>
    <w:rsid w:val="00037B31"/>
    <w:rsid w:val="000435CD"/>
    <w:rsid w:val="00050DD2"/>
    <w:rsid w:val="00053026"/>
    <w:rsid w:val="00053E67"/>
    <w:rsid w:val="00057ADB"/>
    <w:rsid w:val="00057B5F"/>
    <w:rsid w:val="00057EFE"/>
    <w:rsid w:val="00061A4C"/>
    <w:rsid w:val="00064904"/>
    <w:rsid w:val="00064BE3"/>
    <w:rsid w:val="00064E66"/>
    <w:rsid w:val="00066FCE"/>
    <w:rsid w:val="00072352"/>
    <w:rsid w:val="00073AA1"/>
    <w:rsid w:val="00073CFF"/>
    <w:rsid w:val="000868EC"/>
    <w:rsid w:val="000904ED"/>
    <w:rsid w:val="0009165C"/>
    <w:rsid w:val="00091DE8"/>
    <w:rsid w:val="00093F87"/>
    <w:rsid w:val="0009428C"/>
    <w:rsid w:val="000949B6"/>
    <w:rsid w:val="000A006E"/>
    <w:rsid w:val="000A0C62"/>
    <w:rsid w:val="000A2C1E"/>
    <w:rsid w:val="000A3AD0"/>
    <w:rsid w:val="000A5760"/>
    <w:rsid w:val="000C00CB"/>
    <w:rsid w:val="000C0682"/>
    <w:rsid w:val="000C14D7"/>
    <w:rsid w:val="000C2277"/>
    <w:rsid w:val="000C494B"/>
    <w:rsid w:val="000C4D41"/>
    <w:rsid w:val="000C58C2"/>
    <w:rsid w:val="000C69A9"/>
    <w:rsid w:val="000C6B42"/>
    <w:rsid w:val="000C7278"/>
    <w:rsid w:val="000D1ED9"/>
    <w:rsid w:val="000D3180"/>
    <w:rsid w:val="000D3BF6"/>
    <w:rsid w:val="000D57F9"/>
    <w:rsid w:val="000D6089"/>
    <w:rsid w:val="000D6240"/>
    <w:rsid w:val="000D7983"/>
    <w:rsid w:val="000E34A0"/>
    <w:rsid w:val="000E3B8B"/>
    <w:rsid w:val="000E4CBD"/>
    <w:rsid w:val="000E74A8"/>
    <w:rsid w:val="000F0233"/>
    <w:rsid w:val="0010004C"/>
    <w:rsid w:val="00103FEF"/>
    <w:rsid w:val="00105015"/>
    <w:rsid w:val="001053EE"/>
    <w:rsid w:val="001056E5"/>
    <w:rsid w:val="001078A9"/>
    <w:rsid w:val="00112FFA"/>
    <w:rsid w:val="001137DB"/>
    <w:rsid w:val="001146EF"/>
    <w:rsid w:val="00121A0C"/>
    <w:rsid w:val="00121DCD"/>
    <w:rsid w:val="0012276F"/>
    <w:rsid w:val="00123C82"/>
    <w:rsid w:val="0013084C"/>
    <w:rsid w:val="001377CE"/>
    <w:rsid w:val="00141B3A"/>
    <w:rsid w:val="0014245D"/>
    <w:rsid w:val="001429F6"/>
    <w:rsid w:val="00143D35"/>
    <w:rsid w:val="0014547D"/>
    <w:rsid w:val="00146062"/>
    <w:rsid w:val="0015089E"/>
    <w:rsid w:val="00152CDE"/>
    <w:rsid w:val="0015562A"/>
    <w:rsid w:val="00155AA7"/>
    <w:rsid w:val="00161E80"/>
    <w:rsid w:val="00165BA3"/>
    <w:rsid w:val="00171244"/>
    <w:rsid w:val="00173767"/>
    <w:rsid w:val="00175255"/>
    <w:rsid w:val="001835EE"/>
    <w:rsid w:val="001838F7"/>
    <w:rsid w:val="001867A8"/>
    <w:rsid w:val="00190C20"/>
    <w:rsid w:val="00197246"/>
    <w:rsid w:val="001A6831"/>
    <w:rsid w:val="001A6C94"/>
    <w:rsid w:val="001B0612"/>
    <w:rsid w:val="001B25E2"/>
    <w:rsid w:val="001B5303"/>
    <w:rsid w:val="001B5F43"/>
    <w:rsid w:val="001B6350"/>
    <w:rsid w:val="001B6DB0"/>
    <w:rsid w:val="001B76E2"/>
    <w:rsid w:val="001C3ADB"/>
    <w:rsid w:val="001C4936"/>
    <w:rsid w:val="001C6315"/>
    <w:rsid w:val="001C7CDC"/>
    <w:rsid w:val="001C7EC2"/>
    <w:rsid w:val="001D0B8C"/>
    <w:rsid w:val="001D1ECB"/>
    <w:rsid w:val="001D2790"/>
    <w:rsid w:val="001D3EDB"/>
    <w:rsid w:val="001E0F13"/>
    <w:rsid w:val="001E3E6A"/>
    <w:rsid w:val="001E41AE"/>
    <w:rsid w:val="001E467E"/>
    <w:rsid w:val="001E75C7"/>
    <w:rsid w:val="001F0A9E"/>
    <w:rsid w:val="001F3305"/>
    <w:rsid w:val="001F4DB3"/>
    <w:rsid w:val="001F4F3A"/>
    <w:rsid w:val="001F554D"/>
    <w:rsid w:val="001F5B51"/>
    <w:rsid w:val="001F6C74"/>
    <w:rsid w:val="00200C1E"/>
    <w:rsid w:val="00203846"/>
    <w:rsid w:val="0020461C"/>
    <w:rsid w:val="002059A6"/>
    <w:rsid w:val="0020710C"/>
    <w:rsid w:val="002122AB"/>
    <w:rsid w:val="00212BEE"/>
    <w:rsid w:val="00215CAE"/>
    <w:rsid w:val="00215F5C"/>
    <w:rsid w:val="00217AC8"/>
    <w:rsid w:val="00222214"/>
    <w:rsid w:val="00223A96"/>
    <w:rsid w:val="00225A28"/>
    <w:rsid w:val="002264D8"/>
    <w:rsid w:val="00231773"/>
    <w:rsid w:val="002350C2"/>
    <w:rsid w:val="00243D78"/>
    <w:rsid w:val="002471A8"/>
    <w:rsid w:val="002519F6"/>
    <w:rsid w:val="002522E3"/>
    <w:rsid w:val="00253961"/>
    <w:rsid w:val="00255E62"/>
    <w:rsid w:val="0025711E"/>
    <w:rsid w:val="00265C70"/>
    <w:rsid w:val="00265CDB"/>
    <w:rsid w:val="002666B9"/>
    <w:rsid w:val="002701C0"/>
    <w:rsid w:val="00270CCD"/>
    <w:rsid w:val="00272C8B"/>
    <w:rsid w:val="002750FD"/>
    <w:rsid w:val="002760F5"/>
    <w:rsid w:val="0027740B"/>
    <w:rsid w:val="00277898"/>
    <w:rsid w:val="00277CD9"/>
    <w:rsid w:val="0028578A"/>
    <w:rsid w:val="00287291"/>
    <w:rsid w:val="00287A88"/>
    <w:rsid w:val="00292902"/>
    <w:rsid w:val="00294A1C"/>
    <w:rsid w:val="002957BF"/>
    <w:rsid w:val="002A0C9E"/>
    <w:rsid w:val="002A23E8"/>
    <w:rsid w:val="002A2459"/>
    <w:rsid w:val="002A42E7"/>
    <w:rsid w:val="002A682A"/>
    <w:rsid w:val="002A6B41"/>
    <w:rsid w:val="002A6DB7"/>
    <w:rsid w:val="002B2C8E"/>
    <w:rsid w:val="002B6BB5"/>
    <w:rsid w:val="002C0000"/>
    <w:rsid w:val="002C3C0D"/>
    <w:rsid w:val="002C3D31"/>
    <w:rsid w:val="002C6164"/>
    <w:rsid w:val="002D3B7C"/>
    <w:rsid w:val="002D6D44"/>
    <w:rsid w:val="002D718C"/>
    <w:rsid w:val="002E0344"/>
    <w:rsid w:val="002E1489"/>
    <w:rsid w:val="002E2D9F"/>
    <w:rsid w:val="002E3CD8"/>
    <w:rsid w:val="002E53ED"/>
    <w:rsid w:val="002E5DF5"/>
    <w:rsid w:val="002F3E68"/>
    <w:rsid w:val="002F3F84"/>
    <w:rsid w:val="002F5FD7"/>
    <w:rsid w:val="002F79B8"/>
    <w:rsid w:val="00300791"/>
    <w:rsid w:val="0031078F"/>
    <w:rsid w:val="00311CBA"/>
    <w:rsid w:val="00331704"/>
    <w:rsid w:val="00333FFA"/>
    <w:rsid w:val="00335910"/>
    <w:rsid w:val="003374B5"/>
    <w:rsid w:val="00341B87"/>
    <w:rsid w:val="00343A39"/>
    <w:rsid w:val="0034462C"/>
    <w:rsid w:val="0035028E"/>
    <w:rsid w:val="00351C5D"/>
    <w:rsid w:val="00353188"/>
    <w:rsid w:val="00353CBD"/>
    <w:rsid w:val="00356B25"/>
    <w:rsid w:val="00357CA9"/>
    <w:rsid w:val="00361EB2"/>
    <w:rsid w:val="00361FEA"/>
    <w:rsid w:val="00362694"/>
    <w:rsid w:val="00362EB8"/>
    <w:rsid w:val="003642AF"/>
    <w:rsid w:val="00365C7D"/>
    <w:rsid w:val="003661A2"/>
    <w:rsid w:val="00371C96"/>
    <w:rsid w:val="00372BB5"/>
    <w:rsid w:val="0037372B"/>
    <w:rsid w:val="0037499D"/>
    <w:rsid w:val="00375309"/>
    <w:rsid w:val="00375471"/>
    <w:rsid w:val="003772E0"/>
    <w:rsid w:val="00377A72"/>
    <w:rsid w:val="003801DA"/>
    <w:rsid w:val="00381CD6"/>
    <w:rsid w:val="00382EFE"/>
    <w:rsid w:val="00383DFC"/>
    <w:rsid w:val="00387B1D"/>
    <w:rsid w:val="00393A4D"/>
    <w:rsid w:val="00395B5E"/>
    <w:rsid w:val="00395E43"/>
    <w:rsid w:val="00395E72"/>
    <w:rsid w:val="00396BE1"/>
    <w:rsid w:val="003A0DF3"/>
    <w:rsid w:val="003A62A4"/>
    <w:rsid w:val="003B134C"/>
    <w:rsid w:val="003B5BC0"/>
    <w:rsid w:val="003C0133"/>
    <w:rsid w:val="003C40B8"/>
    <w:rsid w:val="003C6D5D"/>
    <w:rsid w:val="003D0B5F"/>
    <w:rsid w:val="003D1D21"/>
    <w:rsid w:val="003D1D47"/>
    <w:rsid w:val="003D2243"/>
    <w:rsid w:val="003D3212"/>
    <w:rsid w:val="003E4730"/>
    <w:rsid w:val="003E4898"/>
    <w:rsid w:val="003E559D"/>
    <w:rsid w:val="003E5607"/>
    <w:rsid w:val="003F2115"/>
    <w:rsid w:val="003F3990"/>
    <w:rsid w:val="003F5496"/>
    <w:rsid w:val="00400A2C"/>
    <w:rsid w:val="00402524"/>
    <w:rsid w:val="0040508B"/>
    <w:rsid w:val="004100C1"/>
    <w:rsid w:val="00411EE4"/>
    <w:rsid w:val="00413D5B"/>
    <w:rsid w:val="0041470A"/>
    <w:rsid w:val="004149C1"/>
    <w:rsid w:val="00415B4A"/>
    <w:rsid w:val="00420116"/>
    <w:rsid w:val="004205A0"/>
    <w:rsid w:val="00423380"/>
    <w:rsid w:val="0042641F"/>
    <w:rsid w:val="004265C9"/>
    <w:rsid w:val="00427B19"/>
    <w:rsid w:val="00433618"/>
    <w:rsid w:val="00433759"/>
    <w:rsid w:val="0043381C"/>
    <w:rsid w:val="00433B57"/>
    <w:rsid w:val="00434126"/>
    <w:rsid w:val="00436488"/>
    <w:rsid w:val="00436B6F"/>
    <w:rsid w:val="004372E9"/>
    <w:rsid w:val="0044150E"/>
    <w:rsid w:val="0044639E"/>
    <w:rsid w:val="00446FFC"/>
    <w:rsid w:val="00451542"/>
    <w:rsid w:val="00452986"/>
    <w:rsid w:val="00453225"/>
    <w:rsid w:val="00454896"/>
    <w:rsid w:val="004553F5"/>
    <w:rsid w:val="00461834"/>
    <w:rsid w:val="00465409"/>
    <w:rsid w:val="00466D74"/>
    <w:rsid w:val="00467CCB"/>
    <w:rsid w:val="0047647A"/>
    <w:rsid w:val="00484733"/>
    <w:rsid w:val="00487668"/>
    <w:rsid w:val="00496E6C"/>
    <w:rsid w:val="004A1442"/>
    <w:rsid w:val="004A16EC"/>
    <w:rsid w:val="004A1D55"/>
    <w:rsid w:val="004A1E2F"/>
    <w:rsid w:val="004A5F72"/>
    <w:rsid w:val="004A635F"/>
    <w:rsid w:val="004A6C4A"/>
    <w:rsid w:val="004B1BBF"/>
    <w:rsid w:val="004B3814"/>
    <w:rsid w:val="004B49B0"/>
    <w:rsid w:val="004C171A"/>
    <w:rsid w:val="004C1FB8"/>
    <w:rsid w:val="004C7144"/>
    <w:rsid w:val="004D27FA"/>
    <w:rsid w:val="004D3C55"/>
    <w:rsid w:val="004D4E61"/>
    <w:rsid w:val="004E1AFA"/>
    <w:rsid w:val="004E4DF9"/>
    <w:rsid w:val="004E6B39"/>
    <w:rsid w:val="004F0BBA"/>
    <w:rsid w:val="004F50E8"/>
    <w:rsid w:val="004F6CFB"/>
    <w:rsid w:val="00501138"/>
    <w:rsid w:val="0050228C"/>
    <w:rsid w:val="00503752"/>
    <w:rsid w:val="00505E2B"/>
    <w:rsid w:val="00510701"/>
    <w:rsid w:val="00511986"/>
    <w:rsid w:val="00515D33"/>
    <w:rsid w:val="00516567"/>
    <w:rsid w:val="00521A50"/>
    <w:rsid w:val="005243EC"/>
    <w:rsid w:val="005262C2"/>
    <w:rsid w:val="0053140C"/>
    <w:rsid w:val="00534668"/>
    <w:rsid w:val="00534E0A"/>
    <w:rsid w:val="00536C39"/>
    <w:rsid w:val="0053711D"/>
    <w:rsid w:val="00537D37"/>
    <w:rsid w:val="00544334"/>
    <w:rsid w:val="00547108"/>
    <w:rsid w:val="00551EA2"/>
    <w:rsid w:val="005523DA"/>
    <w:rsid w:val="00554BE7"/>
    <w:rsid w:val="00554C4D"/>
    <w:rsid w:val="00554E0A"/>
    <w:rsid w:val="00555D55"/>
    <w:rsid w:val="00556DFC"/>
    <w:rsid w:val="005606C2"/>
    <w:rsid w:val="00560B6B"/>
    <w:rsid w:val="00561C05"/>
    <w:rsid w:val="00562EB0"/>
    <w:rsid w:val="00573533"/>
    <w:rsid w:val="0057374E"/>
    <w:rsid w:val="005737B8"/>
    <w:rsid w:val="00574B96"/>
    <w:rsid w:val="00575D69"/>
    <w:rsid w:val="00576BBD"/>
    <w:rsid w:val="00577E43"/>
    <w:rsid w:val="00577F34"/>
    <w:rsid w:val="00584691"/>
    <w:rsid w:val="005865BD"/>
    <w:rsid w:val="00593343"/>
    <w:rsid w:val="00594C24"/>
    <w:rsid w:val="005A198A"/>
    <w:rsid w:val="005A2DC0"/>
    <w:rsid w:val="005A4970"/>
    <w:rsid w:val="005A5662"/>
    <w:rsid w:val="005B018C"/>
    <w:rsid w:val="005C16AE"/>
    <w:rsid w:val="005C1FCF"/>
    <w:rsid w:val="005C2C90"/>
    <w:rsid w:val="005C3BCE"/>
    <w:rsid w:val="005C4D59"/>
    <w:rsid w:val="005C79EB"/>
    <w:rsid w:val="005D1475"/>
    <w:rsid w:val="005D14E9"/>
    <w:rsid w:val="005D392E"/>
    <w:rsid w:val="005D5E97"/>
    <w:rsid w:val="005E38AE"/>
    <w:rsid w:val="005F2749"/>
    <w:rsid w:val="005F365C"/>
    <w:rsid w:val="005F525E"/>
    <w:rsid w:val="00600016"/>
    <w:rsid w:val="006011BB"/>
    <w:rsid w:val="00604B12"/>
    <w:rsid w:val="00606255"/>
    <w:rsid w:val="00607A02"/>
    <w:rsid w:val="006103D8"/>
    <w:rsid w:val="0061379C"/>
    <w:rsid w:val="006142A9"/>
    <w:rsid w:val="00615FCE"/>
    <w:rsid w:val="00616737"/>
    <w:rsid w:val="00620732"/>
    <w:rsid w:val="00622DCE"/>
    <w:rsid w:val="006259CD"/>
    <w:rsid w:val="00625CAB"/>
    <w:rsid w:val="0062644D"/>
    <w:rsid w:val="00637390"/>
    <w:rsid w:val="006419C2"/>
    <w:rsid w:val="006460D8"/>
    <w:rsid w:val="00650F26"/>
    <w:rsid w:val="006537FC"/>
    <w:rsid w:val="00660543"/>
    <w:rsid w:val="0066095E"/>
    <w:rsid w:val="00663A3A"/>
    <w:rsid w:val="006664A1"/>
    <w:rsid w:val="0067218C"/>
    <w:rsid w:val="00680DC0"/>
    <w:rsid w:val="00681881"/>
    <w:rsid w:val="0068257B"/>
    <w:rsid w:val="006825CE"/>
    <w:rsid w:val="00691095"/>
    <w:rsid w:val="00693C89"/>
    <w:rsid w:val="00695A71"/>
    <w:rsid w:val="006A016E"/>
    <w:rsid w:val="006A1057"/>
    <w:rsid w:val="006A10CE"/>
    <w:rsid w:val="006A5049"/>
    <w:rsid w:val="006A6CE7"/>
    <w:rsid w:val="006A7738"/>
    <w:rsid w:val="006B06A6"/>
    <w:rsid w:val="006B0788"/>
    <w:rsid w:val="006B3B0B"/>
    <w:rsid w:val="006B5F57"/>
    <w:rsid w:val="006B65B2"/>
    <w:rsid w:val="006B7161"/>
    <w:rsid w:val="006C033D"/>
    <w:rsid w:val="006C2874"/>
    <w:rsid w:val="006C54B2"/>
    <w:rsid w:val="006D13CD"/>
    <w:rsid w:val="006D1815"/>
    <w:rsid w:val="006E0B9B"/>
    <w:rsid w:val="006E19A1"/>
    <w:rsid w:val="006E1D5D"/>
    <w:rsid w:val="006E264C"/>
    <w:rsid w:val="006E2E6E"/>
    <w:rsid w:val="006E31B1"/>
    <w:rsid w:val="006E4230"/>
    <w:rsid w:val="006E4D78"/>
    <w:rsid w:val="006E7571"/>
    <w:rsid w:val="006F1939"/>
    <w:rsid w:val="006F4F7A"/>
    <w:rsid w:val="006F66E1"/>
    <w:rsid w:val="006F784C"/>
    <w:rsid w:val="0070003E"/>
    <w:rsid w:val="00701A3F"/>
    <w:rsid w:val="00703B33"/>
    <w:rsid w:val="0070722A"/>
    <w:rsid w:val="007077AC"/>
    <w:rsid w:val="00714E29"/>
    <w:rsid w:val="00716518"/>
    <w:rsid w:val="0072472C"/>
    <w:rsid w:val="0072545D"/>
    <w:rsid w:val="007328D8"/>
    <w:rsid w:val="00732F2B"/>
    <w:rsid w:val="007377C7"/>
    <w:rsid w:val="00742ACE"/>
    <w:rsid w:val="0074327C"/>
    <w:rsid w:val="0074357C"/>
    <w:rsid w:val="00743A3A"/>
    <w:rsid w:val="00745265"/>
    <w:rsid w:val="007458B8"/>
    <w:rsid w:val="00745B09"/>
    <w:rsid w:val="007462C4"/>
    <w:rsid w:val="00747B04"/>
    <w:rsid w:val="007520F2"/>
    <w:rsid w:val="0075440A"/>
    <w:rsid w:val="00754AC4"/>
    <w:rsid w:val="007601F4"/>
    <w:rsid w:val="00763DB7"/>
    <w:rsid w:val="00763E3D"/>
    <w:rsid w:val="0076602C"/>
    <w:rsid w:val="007663E3"/>
    <w:rsid w:val="007674C1"/>
    <w:rsid w:val="00771BE6"/>
    <w:rsid w:val="0077304E"/>
    <w:rsid w:val="00773BBC"/>
    <w:rsid w:val="00775D00"/>
    <w:rsid w:val="00776868"/>
    <w:rsid w:val="00780312"/>
    <w:rsid w:val="007818A3"/>
    <w:rsid w:val="00783616"/>
    <w:rsid w:val="00784E72"/>
    <w:rsid w:val="00787658"/>
    <w:rsid w:val="00792CB0"/>
    <w:rsid w:val="007959DA"/>
    <w:rsid w:val="007A2A09"/>
    <w:rsid w:val="007A5485"/>
    <w:rsid w:val="007A621C"/>
    <w:rsid w:val="007A6AE4"/>
    <w:rsid w:val="007A72CF"/>
    <w:rsid w:val="007B6ED4"/>
    <w:rsid w:val="007B7D79"/>
    <w:rsid w:val="007C10FC"/>
    <w:rsid w:val="007C20CE"/>
    <w:rsid w:val="007C52FE"/>
    <w:rsid w:val="007C78C2"/>
    <w:rsid w:val="007D5E9B"/>
    <w:rsid w:val="007D6362"/>
    <w:rsid w:val="007E3878"/>
    <w:rsid w:val="007E3EB3"/>
    <w:rsid w:val="007E6E88"/>
    <w:rsid w:val="007E75FD"/>
    <w:rsid w:val="007F26CB"/>
    <w:rsid w:val="007F2B30"/>
    <w:rsid w:val="007F2EEC"/>
    <w:rsid w:val="007F42C0"/>
    <w:rsid w:val="008031AC"/>
    <w:rsid w:val="008033B8"/>
    <w:rsid w:val="00810889"/>
    <w:rsid w:val="00810AFD"/>
    <w:rsid w:val="00810B80"/>
    <w:rsid w:val="00812272"/>
    <w:rsid w:val="00813299"/>
    <w:rsid w:val="00815AA2"/>
    <w:rsid w:val="008209C0"/>
    <w:rsid w:val="00820AD4"/>
    <w:rsid w:val="008220C4"/>
    <w:rsid w:val="00823927"/>
    <w:rsid w:val="00823AE4"/>
    <w:rsid w:val="008254EF"/>
    <w:rsid w:val="00826AE9"/>
    <w:rsid w:val="00826EA1"/>
    <w:rsid w:val="008301B3"/>
    <w:rsid w:val="008303D3"/>
    <w:rsid w:val="00834BBE"/>
    <w:rsid w:val="008359CF"/>
    <w:rsid w:val="00836882"/>
    <w:rsid w:val="00837185"/>
    <w:rsid w:val="00840601"/>
    <w:rsid w:val="00840B00"/>
    <w:rsid w:val="00841233"/>
    <w:rsid w:val="00843282"/>
    <w:rsid w:val="00843C63"/>
    <w:rsid w:val="00844C2A"/>
    <w:rsid w:val="008456BC"/>
    <w:rsid w:val="00851EB8"/>
    <w:rsid w:val="00852E39"/>
    <w:rsid w:val="00855628"/>
    <w:rsid w:val="00855F1B"/>
    <w:rsid w:val="0085600A"/>
    <w:rsid w:val="00863EDF"/>
    <w:rsid w:val="00870779"/>
    <w:rsid w:val="00870ABE"/>
    <w:rsid w:val="0087277E"/>
    <w:rsid w:val="00873508"/>
    <w:rsid w:val="00874AA6"/>
    <w:rsid w:val="00874FFD"/>
    <w:rsid w:val="00875603"/>
    <w:rsid w:val="00877D2E"/>
    <w:rsid w:val="00882E5C"/>
    <w:rsid w:val="00883C14"/>
    <w:rsid w:val="00884591"/>
    <w:rsid w:val="008848D8"/>
    <w:rsid w:val="00893AC9"/>
    <w:rsid w:val="00894B54"/>
    <w:rsid w:val="00895038"/>
    <w:rsid w:val="00895D99"/>
    <w:rsid w:val="00897A48"/>
    <w:rsid w:val="008A63A1"/>
    <w:rsid w:val="008A7EE1"/>
    <w:rsid w:val="008B0700"/>
    <w:rsid w:val="008B1D11"/>
    <w:rsid w:val="008B2FCC"/>
    <w:rsid w:val="008B3321"/>
    <w:rsid w:val="008B3DC5"/>
    <w:rsid w:val="008B4033"/>
    <w:rsid w:val="008B4145"/>
    <w:rsid w:val="008B7463"/>
    <w:rsid w:val="008C31C7"/>
    <w:rsid w:val="008C74C9"/>
    <w:rsid w:val="008D15A7"/>
    <w:rsid w:val="008D341A"/>
    <w:rsid w:val="008D4931"/>
    <w:rsid w:val="008D4A4A"/>
    <w:rsid w:val="008D60B0"/>
    <w:rsid w:val="008D6D92"/>
    <w:rsid w:val="008D7CBA"/>
    <w:rsid w:val="008E0766"/>
    <w:rsid w:val="008E1E7D"/>
    <w:rsid w:val="008F29F3"/>
    <w:rsid w:val="008F3BCD"/>
    <w:rsid w:val="008F5846"/>
    <w:rsid w:val="00902972"/>
    <w:rsid w:val="00902BEA"/>
    <w:rsid w:val="00907755"/>
    <w:rsid w:val="00907A0F"/>
    <w:rsid w:val="00910F5C"/>
    <w:rsid w:val="009112E9"/>
    <w:rsid w:val="0091527B"/>
    <w:rsid w:val="0091570E"/>
    <w:rsid w:val="00920864"/>
    <w:rsid w:val="00923898"/>
    <w:rsid w:val="00925DF9"/>
    <w:rsid w:val="00931225"/>
    <w:rsid w:val="00931F65"/>
    <w:rsid w:val="00932E0C"/>
    <w:rsid w:val="00933FEB"/>
    <w:rsid w:val="00935CAE"/>
    <w:rsid w:val="00936097"/>
    <w:rsid w:val="009363EE"/>
    <w:rsid w:val="00937591"/>
    <w:rsid w:val="00944B32"/>
    <w:rsid w:val="009500A2"/>
    <w:rsid w:val="00954010"/>
    <w:rsid w:val="00955C50"/>
    <w:rsid w:val="00955EC9"/>
    <w:rsid w:val="00957C60"/>
    <w:rsid w:val="00961D9B"/>
    <w:rsid w:val="00961DCF"/>
    <w:rsid w:val="00962D0C"/>
    <w:rsid w:val="00963FFE"/>
    <w:rsid w:val="0097106A"/>
    <w:rsid w:val="0097223D"/>
    <w:rsid w:val="009724AE"/>
    <w:rsid w:val="00972F33"/>
    <w:rsid w:val="00974503"/>
    <w:rsid w:val="009751EC"/>
    <w:rsid w:val="009765D4"/>
    <w:rsid w:val="00977AA2"/>
    <w:rsid w:val="009813B9"/>
    <w:rsid w:val="00983009"/>
    <w:rsid w:val="009852DF"/>
    <w:rsid w:val="009858F9"/>
    <w:rsid w:val="00986382"/>
    <w:rsid w:val="009866C2"/>
    <w:rsid w:val="009870F2"/>
    <w:rsid w:val="00990DD9"/>
    <w:rsid w:val="0099211E"/>
    <w:rsid w:val="00996BBD"/>
    <w:rsid w:val="00997E60"/>
    <w:rsid w:val="009A0998"/>
    <w:rsid w:val="009A3DB5"/>
    <w:rsid w:val="009A4EF7"/>
    <w:rsid w:val="009A5568"/>
    <w:rsid w:val="009A5599"/>
    <w:rsid w:val="009B006F"/>
    <w:rsid w:val="009B02BE"/>
    <w:rsid w:val="009B0616"/>
    <w:rsid w:val="009B088E"/>
    <w:rsid w:val="009B4769"/>
    <w:rsid w:val="009B5554"/>
    <w:rsid w:val="009B6116"/>
    <w:rsid w:val="009B64F2"/>
    <w:rsid w:val="009B6774"/>
    <w:rsid w:val="009B7412"/>
    <w:rsid w:val="009C0A1F"/>
    <w:rsid w:val="009C7B8D"/>
    <w:rsid w:val="009D0FE5"/>
    <w:rsid w:val="009D1504"/>
    <w:rsid w:val="009D1F29"/>
    <w:rsid w:val="009D3F88"/>
    <w:rsid w:val="009D659F"/>
    <w:rsid w:val="009F37F5"/>
    <w:rsid w:val="009F3BAB"/>
    <w:rsid w:val="009F4A33"/>
    <w:rsid w:val="009F57DF"/>
    <w:rsid w:val="009F76B7"/>
    <w:rsid w:val="009F772A"/>
    <w:rsid w:val="00A02A15"/>
    <w:rsid w:val="00A03854"/>
    <w:rsid w:val="00A14172"/>
    <w:rsid w:val="00A17ADA"/>
    <w:rsid w:val="00A20084"/>
    <w:rsid w:val="00A2019F"/>
    <w:rsid w:val="00A22FC2"/>
    <w:rsid w:val="00A23EA1"/>
    <w:rsid w:val="00A23FB5"/>
    <w:rsid w:val="00A309C4"/>
    <w:rsid w:val="00A30B44"/>
    <w:rsid w:val="00A31AB4"/>
    <w:rsid w:val="00A323A2"/>
    <w:rsid w:val="00A333CA"/>
    <w:rsid w:val="00A33A9B"/>
    <w:rsid w:val="00A341B1"/>
    <w:rsid w:val="00A3699B"/>
    <w:rsid w:val="00A41DD7"/>
    <w:rsid w:val="00A42A18"/>
    <w:rsid w:val="00A42AF9"/>
    <w:rsid w:val="00A43E7E"/>
    <w:rsid w:val="00A44B90"/>
    <w:rsid w:val="00A46A3B"/>
    <w:rsid w:val="00A47430"/>
    <w:rsid w:val="00A515B9"/>
    <w:rsid w:val="00A545E6"/>
    <w:rsid w:val="00A57165"/>
    <w:rsid w:val="00A6067C"/>
    <w:rsid w:val="00A64B65"/>
    <w:rsid w:val="00A661CD"/>
    <w:rsid w:val="00A707B7"/>
    <w:rsid w:val="00A71ABD"/>
    <w:rsid w:val="00A758AF"/>
    <w:rsid w:val="00A75D7C"/>
    <w:rsid w:val="00A818C1"/>
    <w:rsid w:val="00A82EA8"/>
    <w:rsid w:val="00A830AA"/>
    <w:rsid w:val="00A831AF"/>
    <w:rsid w:val="00A84FE8"/>
    <w:rsid w:val="00A86EA1"/>
    <w:rsid w:val="00A86EC4"/>
    <w:rsid w:val="00A91E0F"/>
    <w:rsid w:val="00A920BA"/>
    <w:rsid w:val="00A92F7F"/>
    <w:rsid w:val="00A93582"/>
    <w:rsid w:val="00A94A4A"/>
    <w:rsid w:val="00A96238"/>
    <w:rsid w:val="00AA0B4B"/>
    <w:rsid w:val="00AA2830"/>
    <w:rsid w:val="00AA30C3"/>
    <w:rsid w:val="00AA356F"/>
    <w:rsid w:val="00AA39D7"/>
    <w:rsid w:val="00AA5B73"/>
    <w:rsid w:val="00AA6FC8"/>
    <w:rsid w:val="00AA7751"/>
    <w:rsid w:val="00AB0C84"/>
    <w:rsid w:val="00AB77D0"/>
    <w:rsid w:val="00AC033A"/>
    <w:rsid w:val="00AC0A3F"/>
    <w:rsid w:val="00AC6239"/>
    <w:rsid w:val="00AD0A9B"/>
    <w:rsid w:val="00AD2626"/>
    <w:rsid w:val="00AD4829"/>
    <w:rsid w:val="00AD4E80"/>
    <w:rsid w:val="00AD4F79"/>
    <w:rsid w:val="00AD6397"/>
    <w:rsid w:val="00AE005A"/>
    <w:rsid w:val="00AE19CE"/>
    <w:rsid w:val="00AE3230"/>
    <w:rsid w:val="00AE3BDF"/>
    <w:rsid w:val="00AE5182"/>
    <w:rsid w:val="00AF0794"/>
    <w:rsid w:val="00AF091D"/>
    <w:rsid w:val="00AF1911"/>
    <w:rsid w:val="00AF25EE"/>
    <w:rsid w:val="00AF66DF"/>
    <w:rsid w:val="00B01472"/>
    <w:rsid w:val="00B015EB"/>
    <w:rsid w:val="00B01A07"/>
    <w:rsid w:val="00B01A3A"/>
    <w:rsid w:val="00B06F10"/>
    <w:rsid w:val="00B137CD"/>
    <w:rsid w:val="00B147E8"/>
    <w:rsid w:val="00B14C58"/>
    <w:rsid w:val="00B14CF5"/>
    <w:rsid w:val="00B14D08"/>
    <w:rsid w:val="00B15158"/>
    <w:rsid w:val="00B16910"/>
    <w:rsid w:val="00B2354D"/>
    <w:rsid w:val="00B23C0A"/>
    <w:rsid w:val="00B2435E"/>
    <w:rsid w:val="00B24741"/>
    <w:rsid w:val="00B2622B"/>
    <w:rsid w:val="00B26643"/>
    <w:rsid w:val="00B337F1"/>
    <w:rsid w:val="00B3499B"/>
    <w:rsid w:val="00B42F2F"/>
    <w:rsid w:val="00B46514"/>
    <w:rsid w:val="00B477AF"/>
    <w:rsid w:val="00B518F3"/>
    <w:rsid w:val="00B570A7"/>
    <w:rsid w:val="00B60576"/>
    <w:rsid w:val="00B609BC"/>
    <w:rsid w:val="00B636C9"/>
    <w:rsid w:val="00B63A9A"/>
    <w:rsid w:val="00B64D19"/>
    <w:rsid w:val="00B65064"/>
    <w:rsid w:val="00B663EC"/>
    <w:rsid w:val="00B66DC6"/>
    <w:rsid w:val="00B670BE"/>
    <w:rsid w:val="00B67D1E"/>
    <w:rsid w:val="00B71783"/>
    <w:rsid w:val="00B7294D"/>
    <w:rsid w:val="00B74AD5"/>
    <w:rsid w:val="00B77346"/>
    <w:rsid w:val="00B80F47"/>
    <w:rsid w:val="00B82D75"/>
    <w:rsid w:val="00B83CDD"/>
    <w:rsid w:val="00B858BA"/>
    <w:rsid w:val="00B86FBA"/>
    <w:rsid w:val="00B9115C"/>
    <w:rsid w:val="00B922A6"/>
    <w:rsid w:val="00B925F7"/>
    <w:rsid w:val="00B93975"/>
    <w:rsid w:val="00B97BC3"/>
    <w:rsid w:val="00BA125B"/>
    <w:rsid w:val="00BA542B"/>
    <w:rsid w:val="00BA56EE"/>
    <w:rsid w:val="00BA610A"/>
    <w:rsid w:val="00BB19C5"/>
    <w:rsid w:val="00BB2B86"/>
    <w:rsid w:val="00BB37EA"/>
    <w:rsid w:val="00BB4438"/>
    <w:rsid w:val="00BB4932"/>
    <w:rsid w:val="00BB5B72"/>
    <w:rsid w:val="00BC3B61"/>
    <w:rsid w:val="00BC50DB"/>
    <w:rsid w:val="00BC536C"/>
    <w:rsid w:val="00BC556A"/>
    <w:rsid w:val="00BC6BF9"/>
    <w:rsid w:val="00BC73EE"/>
    <w:rsid w:val="00BC78B4"/>
    <w:rsid w:val="00BD042C"/>
    <w:rsid w:val="00BD1151"/>
    <w:rsid w:val="00BD3073"/>
    <w:rsid w:val="00BD5078"/>
    <w:rsid w:val="00BD517B"/>
    <w:rsid w:val="00BD5CC0"/>
    <w:rsid w:val="00BE04FA"/>
    <w:rsid w:val="00BE188F"/>
    <w:rsid w:val="00BE1F52"/>
    <w:rsid w:val="00BE2880"/>
    <w:rsid w:val="00BE558C"/>
    <w:rsid w:val="00BE563B"/>
    <w:rsid w:val="00BF0766"/>
    <w:rsid w:val="00BF1D44"/>
    <w:rsid w:val="00BF1F94"/>
    <w:rsid w:val="00BF2FE7"/>
    <w:rsid w:val="00BF37A8"/>
    <w:rsid w:val="00BF4151"/>
    <w:rsid w:val="00BF60A3"/>
    <w:rsid w:val="00C012F9"/>
    <w:rsid w:val="00C031EE"/>
    <w:rsid w:val="00C045C8"/>
    <w:rsid w:val="00C05522"/>
    <w:rsid w:val="00C057A2"/>
    <w:rsid w:val="00C06329"/>
    <w:rsid w:val="00C11E2F"/>
    <w:rsid w:val="00C25642"/>
    <w:rsid w:val="00C25B7B"/>
    <w:rsid w:val="00C25F1A"/>
    <w:rsid w:val="00C25FEF"/>
    <w:rsid w:val="00C26C60"/>
    <w:rsid w:val="00C30E9A"/>
    <w:rsid w:val="00C3243D"/>
    <w:rsid w:val="00C32BEB"/>
    <w:rsid w:val="00C337EE"/>
    <w:rsid w:val="00C3459F"/>
    <w:rsid w:val="00C36F08"/>
    <w:rsid w:val="00C45425"/>
    <w:rsid w:val="00C4552A"/>
    <w:rsid w:val="00C46E64"/>
    <w:rsid w:val="00C50262"/>
    <w:rsid w:val="00C517C2"/>
    <w:rsid w:val="00C53421"/>
    <w:rsid w:val="00C5629F"/>
    <w:rsid w:val="00C56334"/>
    <w:rsid w:val="00C620D4"/>
    <w:rsid w:val="00C7140B"/>
    <w:rsid w:val="00C71E32"/>
    <w:rsid w:val="00C77A4C"/>
    <w:rsid w:val="00C80577"/>
    <w:rsid w:val="00C83251"/>
    <w:rsid w:val="00C834FB"/>
    <w:rsid w:val="00C83DD4"/>
    <w:rsid w:val="00C934AF"/>
    <w:rsid w:val="00C961D6"/>
    <w:rsid w:val="00C97C6B"/>
    <w:rsid w:val="00CA0433"/>
    <w:rsid w:val="00CA474B"/>
    <w:rsid w:val="00CA4ADC"/>
    <w:rsid w:val="00CA5446"/>
    <w:rsid w:val="00CA7149"/>
    <w:rsid w:val="00CB1933"/>
    <w:rsid w:val="00CB1970"/>
    <w:rsid w:val="00CB343A"/>
    <w:rsid w:val="00CB3B31"/>
    <w:rsid w:val="00CB56AA"/>
    <w:rsid w:val="00CB57EC"/>
    <w:rsid w:val="00CB6ADB"/>
    <w:rsid w:val="00CB7521"/>
    <w:rsid w:val="00CC624F"/>
    <w:rsid w:val="00CD32F2"/>
    <w:rsid w:val="00CD3993"/>
    <w:rsid w:val="00CF2C7A"/>
    <w:rsid w:val="00CF66E1"/>
    <w:rsid w:val="00D01FA7"/>
    <w:rsid w:val="00D079A5"/>
    <w:rsid w:val="00D07BB1"/>
    <w:rsid w:val="00D1002C"/>
    <w:rsid w:val="00D1291B"/>
    <w:rsid w:val="00D13806"/>
    <w:rsid w:val="00D14617"/>
    <w:rsid w:val="00D16FE3"/>
    <w:rsid w:val="00D205E1"/>
    <w:rsid w:val="00D23B1D"/>
    <w:rsid w:val="00D25155"/>
    <w:rsid w:val="00D26BB2"/>
    <w:rsid w:val="00D4028B"/>
    <w:rsid w:val="00D4328A"/>
    <w:rsid w:val="00D43DBC"/>
    <w:rsid w:val="00D44A64"/>
    <w:rsid w:val="00D515A4"/>
    <w:rsid w:val="00D51B21"/>
    <w:rsid w:val="00D537F6"/>
    <w:rsid w:val="00D53D10"/>
    <w:rsid w:val="00D57C8D"/>
    <w:rsid w:val="00D6232A"/>
    <w:rsid w:val="00D630C9"/>
    <w:rsid w:val="00D64CB9"/>
    <w:rsid w:val="00D66082"/>
    <w:rsid w:val="00D6668F"/>
    <w:rsid w:val="00D672EB"/>
    <w:rsid w:val="00D71CBD"/>
    <w:rsid w:val="00D7221E"/>
    <w:rsid w:val="00D72890"/>
    <w:rsid w:val="00D7550D"/>
    <w:rsid w:val="00D83811"/>
    <w:rsid w:val="00D838A4"/>
    <w:rsid w:val="00D839F8"/>
    <w:rsid w:val="00D900D4"/>
    <w:rsid w:val="00D924E4"/>
    <w:rsid w:val="00D932C4"/>
    <w:rsid w:val="00D9385C"/>
    <w:rsid w:val="00D9399D"/>
    <w:rsid w:val="00DA5C24"/>
    <w:rsid w:val="00DA6660"/>
    <w:rsid w:val="00DA71AD"/>
    <w:rsid w:val="00DB0D36"/>
    <w:rsid w:val="00DB14A7"/>
    <w:rsid w:val="00DB1631"/>
    <w:rsid w:val="00DB18AD"/>
    <w:rsid w:val="00DB362B"/>
    <w:rsid w:val="00DB52D9"/>
    <w:rsid w:val="00DB5542"/>
    <w:rsid w:val="00DB72E7"/>
    <w:rsid w:val="00DC048E"/>
    <w:rsid w:val="00DC2B2B"/>
    <w:rsid w:val="00DC2E8B"/>
    <w:rsid w:val="00DC72A0"/>
    <w:rsid w:val="00DD29DF"/>
    <w:rsid w:val="00DD5923"/>
    <w:rsid w:val="00DD77A5"/>
    <w:rsid w:val="00DD7A7A"/>
    <w:rsid w:val="00DE01E6"/>
    <w:rsid w:val="00DE0E71"/>
    <w:rsid w:val="00DE1AE2"/>
    <w:rsid w:val="00DE55AF"/>
    <w:rsid w:val="00DE564B"/>
    <w:rsid w:val="00DE7003"/>
    <w:rsid w:val="00DE7A15"/>
    <w:rsid w:val="00DF1F33"/>
    <w:rsid w:val="00DF350A"/>
    <w:rsid w:val="00DF6B6F"/>
    <w:rsid w:val="00E0033B"/>
    <w:rsid w:val="00E01AD0"/>
    <w:rsid w:val="00E159DE"/>
    <w:rsid w:val="00E16BAD"/>
    <w:rsid w:val="00E17D6F"/>
    <w:rsid w:val="00E200CE"/>
    <w:rsid w:val="00E22912"/>
    <w:rsid w:val="00E230DC"/>
    <w:rsid w:val="00E26BEB"/>
    <w:rsid w:val="00E33A82"/>
    <w:rsid w:val="00E34FC8"/>
    <w:rsid w:val="00E40166"/>
    <w:rsid w:val="00E40998"/>
    <w:rsid w:val="00E41BE9"/>
    <w:rsid w:val="00E455A5"/>
    <w:rsid w:val="00E46DF3"/>
    <w:rsid w:val="00E4723B"/>
    <w:rsid w:val="00E51250"/>
    <w:rsid w:val="00E539B5"/>
    <w:rsid w:val="00E55FB3"/>
    <w:rsid w:val="00E6070C"/>
    <w:rsid w:val="00E648FC"/>
    <w:rsid w:val="00E655E5"/>
    <w:rsid w:val="00E710C3"/>
    <w:rsid w:val="00E7636E"/>
    <w:rsid w:val="00E7716B"/>
    <w:rsid w:val="00E77856"/>
    <w:rsid w:val="00E77D4E"/>
    <w:rsid w:val="00E8252E"/>
    <w:rsid w:val="00E83B4A"/>
    <w:rsid w:val="00E84081"/>
    <w:rsid w:val="00E91BB2"/>
    <w:rsid w:val="00E92637"/>
    <w:rsid w:val="00E92943"/>
    <w:rsid w:val="00E930F1"/>
    <w:rsid w:val="00E94388"/>
    <w:rsid w:val="00E95BBD"/>
    <w:rsid w:val="00E95FCF"/>
    <w:rsid w:val="00EA0D4D"/>
    <w:rsid w:val="00EA1053"/>
    <w:rsid w:val="00EA250D"/>
    <w:rsid w:val="00EA48E8"/>
    <w:rsid w:val="00EA4D60"/>
    <w:rsid w:val="00EA6A65"/>
    <w:rsid w:val="00EB05F0"/>
    <w:rsid w:val="00EB3985"/>
    <w:rsid w:val="00EB7C10"/>
    <w:rsid w:val="00EC1C10"/>
    <w:rsid w:val="00EC30A3"/>
    <w:rsid w:val="00EC4E7C"/>
    <w:rsid w:val="00EC74C5"/>
    <w:rsid w:val="00ED0398"/>
    <w:rsid w:val="00ED1896"/>
    <w:rsid w:val="00ED64C2"/>
    <w:rsid w:val="00EE2478"/>
    <w:rsid w:val="00EE2622"/>
    <w:rsid w:val="00EE434B"/>
    <w:rsid w:val="00EF4069"/>
    <w:rsid w:val="00F004E9"/>
    <w:rsid w:val="00F02F4C"/>
    <w:rsid w:val="00F05029"/>
    <w:rsid w:val="00F06562"/>
    <w:rsid w:val="00F10F18"/>
    <w:rsid w:val="00F10FE9"/>
    <w:rsid w:val="00F11B71"/>
    <w:rsid w:val="00F12230"/>
    <w:rsid w:val="00F14E37"/>
    <w:rsid w:val="00F16115"/>
    <w:rsid w:val="00F1778A"/>
    <w:rsid w:val="00F205CD"/>
    <w:rsid w:val="00F2122D"/>
    <w:rsid w:val="00F212AE"/>
    <w:rsid w:val="00F22270"/>
    <w:rsid w:val="00F22923"/>
    <w:rsid w:val="00F27951"/>
    <w:rsid w:val="00F31F3C"/>
    <w:rsid w:val="00F36E68"/>
    <w:rsid w:val="00F41310"/>
    <w:rsid w:val="00F41540"/>
    <w:rsid w:val="00F43C32"/>
    <w:rsid w:val="00F43F46"/>
    <w:rsid w:val="00F46343"/>
    <w:rsid w:val="00F47031"/>
    <w:rsid w:val="00F479DA"/>
    <w:rsid w:val="00F52DA1"/>
    <w:rsid w:val="00F53584"/>
    <w:rsid w:val="00F538B3"/>
    <w:rsid w:val="00F541F5"/>
    <w:rsid w:val="00F54F98"/>
    <w:rsid w:val="00F61F19"/>
    <w:rsid w:val="00F62619"/>
    <w:rsid w:val="00F63491"/>
    <w:rsid w:val="00F663EA"/>
    <w:rsid w:val="00F6746B"/>
    <w:rsid w:val="00F678FA"/>
    <w:rsid w:val="00F707D1"/>
    <w:rsid w:val="00F744E8"/>
    <w:rsid w:val="00F75675"/>
    <w:rsid w:val="00F7692F"/>
    <w:rsid w:val="00F76E18"/>
    <w:rsid w:val="00F8056C"/>
    <w:rsid w:val="00F82D54"/>
    <w:rsid w:val="00F879B7"/>
    <w:rsid w:val="00F90376"/>
    <w:rsid w:val="00F9093E"/>
    <w:rsid w:val="00F90CF6"/>
    <w:rsid w:val="00F952CD"/>
    <w:rsid w:val="00F95A3E"/>
    <w:rsid w:val="00FA042A"/>
    <w:rsid w:val="00FA0FA6"/>
    <w:rsid w:val="00FA1419"/>
    <w:rsid w:val="00FA1B78"/>
    <w:rsid w:val="00FA2C7F"/>
    <w:rsid w:val="00FA34B2"/>
    <w:rsid w:val="00FA3CB2"/>
    <w:rsid w:val="00FA6EAA"/>
    <w:rsid w:val="00FB3895"/>
    <w:rsid w:val="00FB3BB6"/>
    <w:rsid w:val="00FB639B"/>
    <w:rsid w:val="00FB6ED2"/>
    <w:rsid w:val="00FB6F55"/>
    <w:rsid w:val="00FC0C63"/>
    <w:rsid w:val="00FC0CA8"/>
    <w:rsid w:val="00FC167D"/>
    <w:rsid w:val="00FC38F6"/>
    <w:rsid w:val="00FC6183"/>
    <w:rsid w:val="00FD1FC9"/>
    <w:rsid w:val="00FD4C50"/>
    <w:rsid w:val="00FD6A80"/>
    <w:rsid w:val="00FE41C2"/>
    <w:rsid w:val="00FE4D08"/>
    <w:rsid w:val="00FE4DD7"/>
    <w:rsid w:val="00FE7FD3"/>
    <w:rsid w:val="00FF4C6E"/>
    <w:rsid w:val="00FF59D1"/>
    <w:rsid w:val="00FF69B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6CFBE1"/>
  <w15:docId w15:val="{345CE8C1-41B4-4CC2-9AFF-6461F80E3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83CDD"/>
    <w:pPr>
      <w:spacing w:after="0" w:line="240" w:lineRule="auto"/>
    </w:pPr>
    <w:rPr>
      <w:rFonts w:ascii="Times New Roman" w:hAnsi="Times New Roman" w:cs="Times New Roman"/>
      <w:sz w:val="24"/>
      <w:szCs w:val="24"/>
      <w:lang w:eastAsia="cs-CZ"/>
    </w:rPr>
  </w:style>
  <w:style w:type="paragraph" w:styleId="Nadpis1">
    <w:name w:val="heading 1"/>
    <w:basedOn w:val="Normln"/>
    <w:next w:val="Normln"/>
    <w:link w:val="Nadpis1Char"/>
    <w:uiPriority w:val="9"/>
    <w:qFormat/>
    <w:rsid w:val="0074327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
    <w:next w:val="Normln"/>
    <w:link w:val="Nadpis2Char"/>
    <w:uiPriority w:val="9"/>
    <w:unhideWhenUsed/>
    <w:qFormat/>
    <w:rsid w:val="0074327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
    <w:next w:val="Normln"/>
    <w:link w:val="Nadpis3Char"/>
    <w:uiPriority w:val="9"/>
    <w:unhideWhenUsed/>
    <w:qFormat/>
    <w:rsid w:val="0074327C"/>
    <w:pPr>
      <w:keepNext/>
      <w:keepLines/>
      <w:spacing w:before="40"/>
      <w:outlineLvl w:val="2"/>
    </w:pPr>
    <w:rPr>
      <w:rFonts w:asciiTheme="majorHAnsi" w:eastAsiaTheme="majorEastAsia" w:hAnsiTheme="majorHAnsi" w:cstheme="majorBidi"/>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663EC"/>
    <w:pPr>
      <w:spacing w:after="160" w:line="259" w:lineRule="auto"/>
      <w:ind w:left="720"/>
      <w:contextualSpacing/>
    </w:pPr>
  </w:style>
  <w:style w:type="paragraph" w:styleId="Textpoznpodarou">
    <w:name w:val="footnote text"/>
    <w:basedOn w:val="Normln"/>
    <w:link w:val="TextpoznpodarouChar"/>
    <w:semiHidden/>
    <w:rsid w:val="00784E72"/>
    <w:rPr>
      <w:rFonts w:eastAsia="Times New Roman"/>
      <w:sz w:val="20"/>
      <w:szCs w:val="20"/>
    </w:rPr>
  </w:style>
  <w:style w:type="character" w:customStyle="1" w:styleId="TextpoznpodarouChar">
    <w:name w:val="Text pozn. pod čarou Char"/>
    <w:basedOn w:val="Standardnpsmoodstavce"/>
    <w:link w:val="Textpoznpodarou"/>
    <w:semiHidden/>
    <w:rsid w:val="00784E72"/>
    <w:rPr>
      <w:rFonts w:ascii="Times New Roman" w:eastAsia="Times New Roman" w:hAnsi="Times New Roman" w:cs="Times New Roman"/>
      <w:sz w:val="20"/>
      <w:szCs w:val="20"/>
      <w:lang w:eastAsia="cs-CZ"/>
    </w:rPr>
  </w:style>
  <w:style w:type="character" w:styleId="Znakapoznpodarou">
    <w:name w:val="footnote reference"/>
    <w:semiHidden/>
    <w:rsid w:val="00784E72"/>
    <w:rPr>
      <w:vertAlign w:val="superscript"/>
    </w:rPr>
  </w:style>
  <w:style w:type="character" w:styleId="Hypertextovodkaz">
    <w:name w:val="Hyperlink"/>
    <w:basedOn w:val="Standardnpsmoodstavce"/>
    <w:uiPriority w:val="99"/>
    <w:unhideWhenUsed/>
    <w:rsid w:val="00E01AD0"/>
    <w:rPr>
      <w:color w:val="0000FF" w:themeColor="hyperlink"/>
      <w:u w:val="single"/>
    </w:rPr>
  </w:style>
  <w:style w:type="character" w:customStyle="1" w:styleId="TextpoznpodarouChar1">
    <w:name w:val="Text pozn. pod čarou Char1"/>
    <w:basedOn w:val="Standardnpsmoodstavce"/>
    <w:semiHidden/>
    <w:rsid w:val="00F14E37"/>
  </w:style>
  <w:style w:type="paragraph" w:customStyle="1" w:styleId="Default">
    <w:name w:val="Default"/>
    <w:rsid w:val="0072472C"/>
    <w:pPr>
      <w:autoSpaceDE w:val="0"/>
      <w:autoSpaceDN w:val="0"/>
      <w:adjustRightInd w:val="0"/>
      <w:spacing w:after="0" w:line="240" w:lineRule="auto"/>
    </w:pPr>
    <w:rPr>
      <w:rFonts w:ascii="Times New Roman" w:hAnsi="Times New Roman" w:cs="Times New Roman"/>
      <w:color w:val="000000"/>
      <w:sz w:val="24"/>
      <w:szCs w:val="24"/>
    </w:rPr>
  </w:style>
  <w:style w:type="paragraph" w:styleId="Obsah1">
    <w:name w:val="toc 1"/>
    <w:basedOn w:val="Normln"/>
    <w:next w:val="Normln"/>
    <w:autoRedefine/>
    <w:uiPriority w:val="39"/>
    <w:qFormat/>
    <w:rsid w:val="00826EA1"/>
    <w:pPr>
      <w:tabs>
        <w:tab w:val="right" w:leader="dot" w:pos="9062"/>
      </w:tabs>
      <w:spacing w:before="120" w:after="120"/>
    </w:pPr>
    <w:rPr>
      <w:rFonts w:asciiTheme="minorHAnsi" w:hAnsiTheme="minorHAnsi" w:cstheme="minorHAnsi"/>
      <w:b/>
      <w:bCs/>
      <w:caps/>
      <w:noProof/>
      <w:sz w:val="20"/>
      <w:szCs w:val="20"/>
    </w:rPr>
  </w:style>
  <w:style w:type="character" w:styleId="Siln">
    <w:name w:val="Strong"/>
    <w:uiPriority w:val="22"/>
    <w:qFormat/>
    <w:rsid w:val="001C3ADB"/>
    <w:rPr>
      <w:b/>
      <w:bCs/>
    </w:rPr>
  </w:style>
  <w:style w:type="character" w:styleId="Odkaznakoment">
    <w:name w:val="annotation reference"/>
    <w:basedOn w:val="Standardnpsmoodstavce"/>
    <w:uiPriority w:val="99"/>
    <w:semiHidden/>
    <w:unhideWhenUsed/>
    <w:rsid w:val="002B6BB5"/>
    <w:rPr>
      <w:sz w:val="16"/>
      <w:szCs w:val="16"/>
    </w:rPr>
  </w:style>
  <w:style w:type="paragraph" w:styleId="Textkomente">
    <w:name w:val="annotation text"/>
    <w:basedOn w:val="Normln"/>
    <w:link w:val="TextkomenteChar"/>
    <w:uiPriority w:val="99"/>
    <w:semiHidden/>
    <w:unhideWhenUsed/>
    <w:rsid w:val="002B6BB5"/>
    <w:rPr>
      <w:sz w:val="20"/>
      <w:szCs w:val="20"/>
    </w:rPr>
  </w:style>
  <w:style w:type="character" w:customStyle="1" w:styleId="TextkomenteChar">
    <w:name w:val="Text komentáře Char"/>
    <w:basedOn w:val="Standardnpsmoodstavce"/>
    <w:link w:val="Textkomente"/>
    <w:uiPriority w:val="99"/>
    <w:semiHidden/>
    <w:rsid w:val="002B6BB5"/>
    <w:rPr>
      <w:sz w:val="20"/>
      <w:szCs w:val="20"/>
    </w:rPr>
  </w:style>
  <w:style w:type="paragraph" w:styleId="Pedmtkomente">
    <w:name w:val="annotation subject"/>
    <w:basedOn w:val="Textkomente"/>
    <w:next w:val="Textkomente"/>
    <w:link w:val="PedmtkomenteChar"/>
    <w:uiPriority w:val="99"/>
    <w:semiHidden/>
    <w:unhideWhenUsed/>
    <w:rsid w:val="002B6BB5"/>
    <w:rPr>
      <w:b/>
      <w:bCs/>
    </w:rPr>
  </w:style>
  <w:style w:type="character" w:customStyle="1" w:styleId="PedmtkomenteChar">
    <w:name w:val="Předmět komentáře Char"/>
    <w:basedOn w:val="TextkomenteChar"/>
    <w:link w:val="Pedmtkomente"/>
    <w:uiPriority w:val="99"/>
    <w:semiHidden/>
    <w:rsid w:val="002B6BB5"/>
    <w:rPr>
      <w:b/>
      <w:bCs/>
      <w:sz w:val="20"/>
      <w:szCs w:val="20"/>
    </w:rPr>
  </w:style>
  <w:style w:type="paragraph" w:styleId="Textbubliny">
    <w:name w:val="Balloon Text"/>
    <w:basedOn w:val="Normln"/>
    <w:link w:val="TextbublinyChar"/>
    <w:uiPriority w:val="99"/>
    <w:semiHidden/>
    <w:unhideWhenUsed/>
    <w:rsid w:val="002B6BB5"/>
    <w:rPr>
      <w:rFonts w:ascii="Tahoma" w:hAnsi="Tahoma" w:cs="Tahoma"/>
      <w:sz w:val="16"/>
      <w:szCs w:val="16"/>
    </w:rPr>
  </w:style>
  <w:style w:type="character" w:customStyle="1" w:styleId="TextbublinyChar">
    <w:name w:val="Text bubliny Char"/>
    <w:basedOn w:val="Standardnpsmoodstavce"/>
    <w:link w:val="Textbubliny"/>
    <w:uiPriority w:val="99"/>
    <w:semiHidden/>
    <w:rsid w:val="002B6BB5"/>
    <w:rPr>
      <w:rFonts w:ascii="Tahoma" w:hAnsi="Tahoma" w:cs="Tahoma"/>
      <w:sz w:val="16"/>
      <w:szCs w:val="16"/>
    </w:rPr>
  </w:style>
  <w:style w:type="character" w:styleId="Sledovanodkaz">
    <w:name w:val="FollowedHyperlink"/>
    <w:basedOn w:val="Standardnpsmoodstavce"/>
    <w:uiPriority w:val="99"/>
    <w:semiHidden/>
    <w:unhideWhenUsed/>
    <w:rsid w:val="003D2243"/>
    <w:rPr>
      <w:color w:val="800080" w:themeColor="followedHyperlink"/>
      <w:u w:val="single"/>
    </w:rPr>
  </w:style>
  <w:style w:type="table" w:styleId="Mkatabulky">
    <w:name w:val="Table Grid"/>
    <w:basedOn w:val="Normlntabulka"/>
    <w:uiPriority w:val="59"/>
    <w:rsid w:val="00A42A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ln"/>
    <w:rsid w:val="00A20084"/>
    <w:rPr>
      <w:rFonts w:ascii="Helvetica" w:hAnsi="Helvetica"/>
      <w:sz w:val="17"/>
      <w:szCs w:val="17"/>
    </w:rPr>
  </w:style>
  <w:style w:type="table" w:customStyle="1" w:styleId="Mkatabulky1svtl-akcent11">
    <w:name w:val="Mřížka tabulky 1 světlá - akcent 11"/>
    <w:basedOn w:val="Normlntabulka"/>
    <w:uiPriority w:val="46"/>
    <w:rsid w:val="00DB14A7"/>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Nadpis1Char">
    <w:name w:val="Nadpis 1 Char"/>
    <w:basedOn w:val="Standardnpsmoodstavce"/>
    <w:link w:val="Nadpis1"/>
    <w:uiPriority w:val="9"/>
    <w:rsid w:val="0074327C"/>
    <w:rPr>
      <w:rFonts w:asciiTheme="majorHAnsi" w:eastAsiaTheme="majorEastAsia" w:hAnsiTheme="majorHAnsi" w:cstheme="majorBidi"/>
      <w:color w:val="365F91" w:themeColor="accent1" w:themeShade="BF"/>
      <w:sz w:val="32"/>
      <w:szCs w:val="32"/>
      <w:lang w:eastAsia="cs-CZ"/>
    </w:rPr>
  </w:style>
  <w:style w:type="character" w:customStyle="1" w:styleId="Nadpis2Char">
    <w:name w:val="Nadpis 2 Char"/>
    <w:basedOn w:val="Standardnpsmoodstavce"/>
    <w:link w:val="Nadpis2"/>
    <w:uiPriority w:val="9"/>
    <w:rsid w:val="0074327C"/>
    <w:rPr>
      <w:rFonts w:asciiTheme="majorHAnsi" w:eastAsiaTheme="majorEastAsia" w:hAnsiTheme="majorHAnsi" w:cstheme="majorBidi"/>
      <w:color w:val="365F91" w:themeColor="accent1" w:themeShade="BF"/>
      <w:sz w:val="26"/>
      <w:szCs w:val="26"/>
      <w:lang w:eastAsia="cs-CZ"/>
    </w:rPr>
  </w:style>
  <w:style w:type="character" w:customStyle="1" w:styleId="Nadpis3Char">
    <w:name w:val="Nadpis 3 Char"/>
    <w:basedOn w:val="Standardnpsmoodstavce"/>
    <w:link w:val="Nadpis3"/>
    <w:uiPriority w:val="9"/>
    <w:rsid w:val="0074327C"/>
    <w:rPr>
      <w:rFonts w:asciiTheme="majorHAnsi" w:eastAsiaTheme="majorEastAsia" w:hAnsiTheme="majorHAnsi" w:cstheme="majorBidi"/>
      <w:color w:val="243F60" w:themeColor="accent1" w:themeShade="7F"/>
      <w:sz w:val="24"/>
      <w:szCs w:val="24"/>
      <w:lang w:eastAsia="cs-CZ"/>
    </w:rPr>
  </w:style>
  <w:style w:type="paragraph" w:styleId="Nadpisobsahu">
    <w:name w:val="TOC Heading"/>
    <w:basedOn w:val="Nadpis1"/>
    <w:next w:val="Normln"/>
    <w:uiPriority w:val="39"/>
    <w:unhideWhenUsed/>
    <w:qFormat/>
    <w:rsid w:val="0099211E"/>
    <w:pPr>
      <w:spacing w:before="480" w:line="276" w:lineRule="auto"/>
      <w:outlineLvl w:val="9"/>
    </w:pPr>
    <w:rPr>
      <w:b/>
      <w:bCs/>
      <w:sz w:val="28"/>
      <w:szCs w:val="28"/>
    </w:rPr>
  </w:style>
  <w:style w:type="paragraph" w:styleId="Obsah2">
    <w:name w:val="toc 2"/>
    <w:basedOn w:val="Normln"/>
    <w:next w:val="Normln"/>
    <w:autoRedefine/>
    <w:uiPriority w:val="39"/>
    <w:unhideWhenUsed/>
    <w:rsid w:val="004F50E8"/>
    <w:pPr>
      <w:tabs>
        <w:tab w:val="right" w:leader="dot" w:pos="9062"/>
      </w:tabs>
      <w:ind w:left="240"/>
    </w:pPr>
    <w:rPr>
      <w:rFonts w:asciiTheme="minorHAnsi" w:hAnsiTheme="minorHAnsi" w:cstheme="minorHAnsi"/>
      <w:smallCaps/>
      <w:sz w:val="20"/>
      <w:szCs w:val="20"/>
    </w:rPr>
  </w:style>
  <w:style w:type="paragraph" w:styleId="Obsah3">
    <w:name w:val="toc 3"/>
    <w:basedOn w:val="Normln"/>
    <w:next w:val="Normln"/>
    <w:autoRedefine/>
    <w:uiPriority w:val="39"/>
    <w:unhideWhenUsed/>
    <w:rsid w:val="0099211E"/>
    <w:pPr>
      <w:ind w:left="480"/>
    </w:pPr>
    <w:rPr>
      <w:rFonts w:asciiTheme="minorHAnsi" w:hAnsiTheme="minorHAnsi" w:cstheme="minorHAnsi"/>
      <w:i/>
      <w:iCs/>
      <w:sz w:val="20"/>
      <w:szCs w:val="20"/>
    </w:rPr>
  </w:style>
  <w:style w:type="paragraph" w:styleId="Obsah4">
    <w:name w:val="toc 4"/>
    <w:basedOn w:val="Normln"/>
    <w:next w:val="Normln"/>
    <w:autoRedefine/>
    <w:uiPriority w:val="39"/>
    <w:unhideWhenUsed/>
    <w:rsid w:val="0099211E"/>
    <w:pPr>
      <w:ind w:left="720"/>
    </w:pPr>
    <w:rPr>
      <w:rFonts w:asciiTheme="minorHAnsi" w:hAnsiTheme="minorHAnsi" w:cstheme="minorHAnsi"/>
      <w:sz w:val="18"/>
      <w:szCs w:val="18"/>
    </w:rPr>
  </w:style>
  <w:style w:type="paragraph" w:styleId="Obsah5">
    <w:name w:val="toc 5"/>
    <w:basedOn w:val="Normln"/>
    <w:next w:val="Normln"/>
    <w:autoRedefine/>
    <w:uiPriority w:val="39"/>
    <w:unhideWhenUsed/>
    <w:rsid w:val="0099211E"/>
    <w:pPr>
      <w:ind w:left="960"/>
    </w:pPr>
    <w:rPr>
      <w:rFonts w:asciiTheme="minorHAnsi" w:hAnsiTheme="minorHAnsi" w:cstheme="minorHAnsi"/>
      <w:sz w:val="18"/>
      <w:szCs w:val="18"/>
    </w:rPr>
  </w:style>
  <w:style w:type="paragraph" w:styleId="Obsah6">
    <w:name w:val="toc 6"/>
    <w:basedOn w:val="Normln"/>
    <w:next w:val="Normln"/>
    <w:autoRedefine/>
    <w:uiPriority w:val="39"/>
    <w:unhideWhenUsed/>
    <w:rsid w:val="0099211E"/>
    <w:pPr>
      <w:ind w:left="1200"/>
    </w:pPr>
    <w:rPr>
      <w:rFonts w:asciiTheme="minorHAnsi" w:hAnsiTheme="minorHAnsi" w:cstheme="minorHAnsi"/>
      <w:sz w:val="18"/>
      <w:szCs w:val="18"/>
    </w:rPr>
  </w:style>
  <w:style w:type="paragraph" w:styleId="Obsah7">
    <w:name w:val="toc 7"/>
    <w:basedOn w:val="Normln"/>
    <w:next w:val="Normln"/>
    <w:autoRedefine/>
    <w:uiPriority w:val="39"/>
    <w:unhideWhenUsed/>
    <w:rsid w:val="0099211E"/>
    <w:pPr>
      <w:ind w:left="1440"/>
    </w:pPr>
    <w:rPr>
      <w:rFonts w:asciiTheme="minorHAnsi" w:hAnsiTheme="minorHAnsi" w:cstheme="minorHAnsi"/>
      <w:sz w:val="18"/>
      <w:szCs w:val="18"/>
    </w:rPr>
  </w:style>
  <w:style w:type="paragraph" w:styleId="Obsah8">
    <w:name w:val="toc 8"/>
    <w:basedOn w:val="Normln"/>
    <w:next w:val="Normln"/>
    <w:autoRedefine/>
    <w:uiPriority w:val="39"/>
    <w:unhideWhenUsed/>
    <w:rsid w:val="0099211E"/>
    <w:pPr>
      <w:ind w:left="1680"/>
    </w:pPr>
    <w:rPr>
      <w:rFonts w:asciiTheme="minorHAnsi" w:hAnsiTheme="minorHAnsi" w:cstheme="minorHAnsi"/>
      <w:sz w:val="18"/>
      <w:szCs w:val="18"/>
    </w:rPr>
  </w:style>
  <w:style w:type="paragraph" w:styleId="Obsah9">
    <w:name w:val="toc 9"/>
    <w:basedOn w:val="Normln"/>
    <w:next w:val="Normln"/>
    <w:autoRedefine/>
    <w:uiPriority w:val="39"/>
    <w:unhideWhenUsed/>
    <w:rsid w:val="0099211E"/>
    <w:pPr>
      <w:ind w:left="1920"/>
    </w:pPr>
    <w:rPr>
      <w:rFonts w:asciiTheme="minorHAnsi" w:hAnsiTheme="minorHAnsi" w:cstheme="minorHAnsi"/>
      <w:sz w:val="18"/>
      <w:szCs w:val="18"/>
    </w:rPr>
  </w:style>
  <w:style w:type="paragraph" w:styleId="Zhlav">
    <w:name w:val="header"/>
    <w:basedOn w:val="Normln"/>
    <w:link w:val="ZhlavChar"/>
    <w:uiPriority w:val="99"/>
    <w:unhideWhenUsed/>
    <w:rsid w:val="00FA6EAA"/>
    <w:pPr>
      <w:tabs>
        <w:tab w:val="center" w:pos="4536"/>
        <w:tab w:val="right" w:pos="9072"/>
      </w:tabs>
    </w:pPr>
  </w:style>
  <w:style w:type="character" w:customStyle="1" w:styleId="ZhlavChar">
    <w:name w:val="Záhlaví Char"/>
    <w:basedOn w:val="Standardnpsmoodstavce"/>
    <w:link w:val="Zhlav"/>
    <w:uiPriority w:val="99"/>
    <w:rsid w:val="00FA6EAA"/>
    <w:rPr>
      <w:rFonts w:ascii="Times New Roman" w:hAnsi="Times New Roman" w:cs="Times New Roman"/>
      <w:sz w:val="24"/>
      <w:szCs w:val="24"/>
      <w:lang w:eastAsia="cs-CZ"/>
    </w:rPr>
  </w:style>
  <w:style w:type="paragraph" w:styleId="Zpat">
    <w:name w:val="footer"/>
    <w:basedOn w:val="Normln"/>
    <w:link w:val="ZpatChar"/>
    <w:uiPriority w:val="99"/>
    <w:unhideWhenUsed/>
    <w:rsid w:val="00FA6EAA"/>
    <w:pPr>
      <w:tabs>
        <w:tab w:val="center" w:pos="4536"/>
        <w:tab w:val="right" w:pos="9072"/>
      </w:tabs>
    </w:pPr>
  </w:style>
  <w:style w:type="character" w:customStyle="1" w:styleId="ZpatChar">
    <w:name w:val="Zápatí Char"/>
    <w:basedOn w:val="Standardnpsmoodstavce"/>
    <w:link w:val="Zpat"/>
    <w:uiPriority w:val="99"/>
    <w:rsid w:val="00FA6EAA"/>
    <w:rPr>
      <w:rFonts w:ascii="Times New Roman" w:hAnsi="Times New Roman" w:cs="Times New Roman"/>
      <w:sz w:val="24"/>
      <w:szCs w:val="24"/>
      <w:lang w:eastAsia="cs-CZ"/>
    </w:rPr>
  </w:style>
  <w:style w:type="paragraph" w:styleId="Revize">
    <w:name w:val="Revision"/>
    <w:hidden/>
    <w:uiPriority w:val="99"/>
    <w:semiHidden/>
    <w:rsid w:val="008C31C7"/>
    <w:pPr>
      <w:spacing w:after="0" w:line="240" w:lineRule="auto"/>
    </w:pPr>
    <w:rPr>
      <w:rFonts w:ascii="Times New Roman" w:hAnsi="Times New Roman" w:cs="Times New Roman"/>
      <w:sz w:val="24"/>
      <w:szCs w:val="24"/>
      <w:lang w:eastAsia="cs-CZ"/>
    </w:rPr>
  </w:style>
  <w:style w:type="character" w:styleId="Zstupntext">
    <w:name w:val="Placeholder Text"/>
    <w:basedOn w:val="Standardnpsmoodstavce"/>
    <w:uiPriority w:val="99"/>
    <w:semiHidden/>
    <w:rsid w:val="003D1D47"/>
    <w:rPr>
      <w:color w:val="808080"/>
    </w:rPr>
  </w:style>
  <w:style w:type="paragraph" w:styleId="Bezmezer">
    <w:name w:val="No Spacing"/>
    <w:uiPriority w:val="1"/>
    <w:qFormat/>
    <w:rsid w:val="00381CD6"/>
    <w:pPr>
      <w:spacing w:after="0" w:line="240" w:lineRule="auto"/>
    </w:pPr>
    <w:rPr>
      <w:rFonts w:ascii="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6892">
      <w:bodyDiv w:val="1"/>
      <w:marLeft w:val="0"/>
      <w:marRight w:val="0"/>
      <w:marTop w:val="0"/>
      <w:marBottom w:val="0"/>
      <w:divBdr>
        <w:top w:val="none" w:sz="0" w:space="0" w:color="auto"/>
        <w:left w:val="none" w:sz="0" w:space="0" w:color="auto"/>
        <w:bottom w:val="none" w:sz="0" w:space="0" w:color="auto"/>
        <w:right w:val="none" w:sz="0" w:space="0" w:color="auto"/>
      </w:divBdr>
      <w:divsChild>
        <w:div w:id="194777781">
          <w:marLeft w:val="547"/>
          <w:marRight w:val="0"/>
          <w:marTop w:val="0"/>
          <w:marBottom w:val="0"/>
          <w:divBdr>
            <w:top w:val="none" w:sz="0" w:space="0" w:color="auto"/>
            <w:left w:val="none" w:sz="0" w:space="0" w:color="auto"/>
            <w:bottom w:val="none" w:sz="0" w:space="0" w:color="auto"/>
            <w:right w:val="none" w:sz="0" w:space="0" w:color="auto"/>
          </w:divBdr>
        </w:div>
        <w:div w:id="1525246861">
          <w:marLeft w:val="547"/>
          <w:marRight w:val="0"/>
          <w:marTop w:val="0"/>
          <w:marBottom w:val="0"/>
          <w:divBdr>
            <w:top w:val="none" w:sz="0" w:space="0" w:color="auto"/>
            <w:left w:val="none" w:sz="0" w:space="0" w:color="auto"/>
            <w:bottom w:val="none" w:sz="0" w:space="0" w:color="auto"/>
            <w:right w:val="none" w:sz="0" w:space="0" w:color="auto"/>
          </w:divBdr>
        </w:div>
        <w:div w:id="249513031">
          <w:marLeft w:val="547"/>
          <w:marRight w:val="0"/>
          <w:marTop w:val="0"/>
          <w:marBottom w:val="0"/>
          <w:divBdr>
            <w:top w:val="none" w:sz="0" w:space="0" w:color="auto"/>
            <w:left w:val="none" w:sz="0" w:space="0" w:color="auto"/>
            <w:bottom w:val="none" w:sz="0" w:space="0" w:color="auto"/>
            <w:right w:val="none" w:sz="0" w:space="0" w:color="auto"/>
          </w:divBdr>
        </w:div>
        <w:div w:id="443578640">
          <w:marLeft w:val="547"/>
          <w:marRight w:val="0"/>
          <w:marTop w:val="0"/>
          <w:marBottom w:val="0"/>
          <w:divBdr>
            <w:top w:val="none" w:sz="0" w:space="0" w:color="auto"/>
            <w:left w:val="none" w:sz="0" w:space="0" w:color="auto"/>
            <w:bottom w:val="none" w:sz="0" w:space="0" w:color="auto"/>
            <w:right w:val="none" w:sz="0" w:space="0" w:color="auto"/>
          </w:divBdr>
        </w:div>
      </w:divsChild>
    </w:div>
    <w:div w:id="12613989">
      <w:bodyDiv w:val="1"/>
      <w:marLeft w:val="0"/>
      <w:marRight w:val="0"/>
      <w:marTop w:val="0"/>
      <w:marBottom w:val="0"/>
      <w:divBdr>
        <w:top w:val="none" w:sz="0" w:space="0" w:color="auto"/>
        <w:left w:val="none" w:sz="0" w:space="0" w:color="auto"/>
        <w:bottom w:val="none" w:sz="0" w:space="0" w:color="auto"/>
        <w:right w:val="none" w:sz="0" w:space="0" w:color="auto"/>
      </w:divBdr>
    </w:div>
    <w:div w:id="15618886">
      <w:bodyDiv w:val="1"/>
      <w:marLeft w:val="0"/>
      <w:marRight w:val="0"/>
      <w:marTop w:val="0"/>
      <w:marBottom w:val="0"/>
      <w:divBdr>
        <w:top w:val="none" w:sz="0" w:space="0" w:color="auto"/>
        <w:left w:val="none" w:sz="0" w:space="0" w:color="auto"/>
        <w:bottom w:val="none" w:sz="0" w:space="0" w:color="auto"/>
        <w:right w:val="none" w:sz="0" w:space="0" w:color="auto"/>
      </w:divBdr>
    </w:div>
    <w:div w:id="55248921">
      <w:bodyDiv w:val="1"/>
      <w:marLeft w:val="0"/>
      <w:marRight w:val="0"/>
      <w:marTop w:val="0"/>
      <w:marBottom w:val="0"/>
      <w:divBdr>
        <w:top w:val="none" w:sz="0" w:space="0" w:color="auto"/>
        <w:left w:val="none" w:sz="0" w:space="0" w:color="auto"/>
        <w:bottom w:val="none" w:sz="0" w:space="0" w:color="auto"/>
        <w:right w:val="none" w:sz="0" w:space="0" w:color="auto"/>
      </w:divBdr>
      <w:divsChild>
        <w:div w:id="1295477466">
          <w:marLeft w:val="547"/>
          <w:marRight w:val="0"/>
          <w:marTop w:val="0"/>
          <w:marBottom w:val="0"/>
          <w:divBdr>
            <w:top w:val="none" w:sz="0" w:space="0" w:color="auto"/>
            <w:left w:val="none" w:sz="0" w:space="0" w:color="auto"/>
            <w:bottom w:val="none" w:sz="0" w:space="0" w:color="auto"/>
            <w:right w:val="none" w:sz="0" w:space="0" w:color="auto"/>
          </w:divBdr>
        </w:div>
        <w:div w:id="1264849412">
          <w:marLeft w:val="547"/>
          <w:marRight w:val="0"/>
          <w:marTop w:val="0"/>
          <w:marBottom w:val="0"/>
          <w:divBdr>
            <w:top w:val="none" w:sz="0" w:space="0" w:color="auto"/>
            <w:left w:val="none" w:sz="0" w:space="0" w:color="auto"/>
            <w:bottom w:val="none" w:sz="0" w:space="0" w:color="auto"/>
            <w:right w:val="none" w:sz="0" w:space="0" w:color="auto"/>
          </w:divBdr>
        </w:div>
        <w:div w:id="376399095">
          <w:marLeft w:val="547"/>
          <w:marRight w:val="0"/>
          <w:marTop w:val="0"/>
          <w:marBottom w:val="0"/>
          <w:divBdr>
            <w:top w:val="none" w:sz="0" w:space="0" w:color="auto"/>
            <w:left w:val="none" w:sz="0" w:space="0" w:color="auto"/>
            <w:bottom w:val="none" w:sz="0" w:space="0" w:color="auto"/>
            <w:right w:val="none" w:sz="0" w:space="0" w:color="auto"/>
          </w:divBdr>
        </w:div>
        <w:div w:id="1282959841">
          <w:marLeft w:val="547"/>
          <w:marRight w:val="0"/>
          <w:marTop w:val="0"/>
          <w:marBottom w:val="0"/>
          <w:divBdr>
            <w:top w:val="none" w:sz="0" w:space="0" w:color="auto"/>
            <w:left w:val="none" w:sz="0" w:space="0" w:color="auto"/>
            <w:bottom w:val="none" w:sz="0" w:space="0" w:color="auto"/>
            <w:right w:val="none" w:sz="0" w:space="0" w:color="auto"/>
          </w:divBdr>
        </w:div>
      </w:divsChild>
    </w:div>
    <w:div w:id="266236529">
      <w:bodyDiv w:val="1"/>
      <w:marLeft w:val="0"/>
      <w:marRight w:val="0"/>
      <w:marTop w:val="0"/>
      <w:marBottom w:val="0"/>
      <w:divBdr>
        <w:top w:val="none" w:sz="0" w:space="0" w:color="auto"/>
        <w:left w:val="none" w:sz="0" w:space="0" w:color="auto"/>
        <w:bottom w:val="none" w:sz="0" w:space="0" w:color="auto"/>
        <w:right w:val="none" w:sz="0" w:space="0" w:color="auto"/>
      </w:divBdr>
      <w:divsChild>
        <w:div w:id="51737550">
          <w:marLeft w:val="547"/>
          <w:marRight w:val="0"/>
          <w:marTop w:val="0"/>
          <w:marBottom w:val="0"/>
          <w:divBdr>
            <w:top w:val="none" w:sz="0" w:space="0" w:color="auto"/>
            <w:left w:val="none" w:sz="0" w:space="0" w:color="auto"/>
            <w:bottom w:val="none" w:sz="0" w:space="0" w:color="auto"/>
            <w:right w:val="none" w:sz="0" w:space="0" w:color="auto"/>
          </w:divBdr>
        </w:div>
        <w:div w:id="740448976">
          <w:marLeft w:val="547"/>
          <w:marRight w:val="0"/>
          <w:marTop w:val="0"/>
          <w:marBottom w:val="0"/>
          <w:divBdr>
            <w:top w:val="none" w:sz="0" w:space="0" w:color="auto"/>
            <w:left w:val="none" w:sz="0" w:space="0" w:color="auto"/>
            <w:bottom w:val="none" w:sz="0" w:space="0" w:color="auto"/>
            <w:right w:val="none" w:sz="0" w:space="0" w:color="auto"/>
          </w:divBdr>
        </w:div>
        <w:div w:id="1497571734">
          <w:marLeft w:val="547"/>
          <w:marRight w:val="0"/>
          <w:marTop w:val="0"/>
          <w:marBottom w:val="0"/>
          <w:divBdr>
            <w:top w:val="none" w:sz="0" w:space="0" w:color="auto"/>
            <w:left w:val="none" w:sz="0" w:space="0" w:color="auto"/>
            <w:bottom w:val="none" w:sz="0" w:space="0" w:color="auto"/>
            <w:right w:val="none" w:sz="0" w:space="0" w:color="auto"/>
          </w:divBdr>
        </w:div>
        <w:div w:id="1949651901">
          <w:marLeft w:val="547"/>
          <w:marRight w:val="0"/>
          <w:marTop w:val="0"/>
          <w:marBottom w:val="0"/>
          <w:divBdr>
            <w:top w:val="none" w:sz="0" w:space="0" w:color="auto"/>
            <w:left w:val="none" w:sz="0" w:space="0" w:color="auto"/>
            <w:bottom w:val="none" w:sz="0" w:space="0" w:color="auto"/>
            <w:right w:val="none" w:sz="0" w:space="0" w:color="auto"/>
          </w:divBdr>
        </w:div>
      </w:divsChild>
    </w:div>
    <w:div w:id="275790184">
      <w:bodyDiv w:val="1"/>
      <w:marLeft w:val="0"/>
      <w:marRight w:val="0"/>
      <w:marTop w:val="0"/>
      <w:marBottom w:val="0"/>
      <w:divBdr>
        <w:top w:val="none" w:sz="0" w:space="0" w:color="auto"/>
        <w:left w:val="none" w:sz="0" w:space="0" w:color="auto"/>
        <w:bottom w:val="none" w:sz="0" w:space="0" w:color="auto"/>
        <w:right w:val="none" w:sz="0" w:space="0" w:color="auto"/>
      </w:divBdr>
    </w:div>
    <w:div w:id="288127876">
      <w:bodyDiv w:val="1"/>
      <w:marLeft w:val="0"/>
      <w:marRight w:val="0"/>
      <w:marTop w:val="0"/>
      <w:marBottom w:val="0"/>
      <w:divBdr>
        <w:top w:val="none" w:sz="0" w:space="0" w:color="auto"/>
        <w:left w:val="none" w:sz="0" w:space="0" w:color="auto"/>
        <w:bottom w:val="none" w:sz="0" w:space="0" w:color="auto"/>
        <w:right w:val="none" w:sz="0" w:space="0" w:color="auto"/>
      </w:divBdr>
    </w:div>
    <w:div w:id="348486986">
      <w:bodyDiv w:val="1"/>
      <w:marLeft w:val="0"/>
      <w:marRight w:val="0"/>
      <w:marTop w:val="0"/>
      <w:marBottom w:val="0"/>
      <w:divBdr>
        <w:top w:val="none" w:sz="0" w:space="0" w:color="auto"/>
        <w:left w:val="none" w:sz="0" w:space="0" w:color="auto"/>
        <w:bottom w:val="none" w:sz="0" w:space="0" w:color="auto"/>
        <w:right w:val="none" w:sz="0" w:space="0" w:color="auto"/>
      </w:divBdr>
    </w:div>
    <w:div w:id="383481319">
      <w:bodyDiv w:val="1"/>
      <w:marLeft w:val="0"/>
      <w:marRight w:val="0"/>
      <w:marTop w:val="0"/>
      <w:marBottom w:val="0"/>
      <w:divBdr>
        <w:top w:val="none" w:sz="0" w:space="0" w:color="auto"/>
        <w:left w:val="none" w:sz="0" w:space="0" w:color="auto"/>
        <w:bottom w:val="none" w:sz="0" w:space="0" w:color="auto"/>
        <w:right w:val="none" w:sz="0" w:space="0" w:color="auto"/>
      </w:divBdr>
    </w:div>
    <w:div w:id="458189627">
      <w:bodyDiv w:val="1"/>
      <w:marLeft w:val="0"/>
      <w:marRight w:val="0"/>
      <w:marTop w:val="0"/>
      <w:marBottom w:val="0"/>
      <w:divBdr>
        <w:top w:val="none" w:sz="0" w:space="0" w:color="auto"/>
        <w:left w:val="none" w:sz="0" w:space="0" w:color="auto"/>
        <w:bottom w:val="none" w:sz="0" w:space="0" w:color="auto"/>
        <w:right w:val="none" w:sz="0" w:space="0" w:color="auto"/>
      </w:divBdr>
    </w:div>
    <w:div w:id="503398887">
      <w:bodyDiv w:val="1"/>
      <w:marLeft w:val="0"/>
      <w:marRight w:val="0"/>
      <w:marTop w:val="0"/>
      <w:marBottom w:val="0"/>
      <w:divBdr>
        <w:top w:val="none" w:sz="0" w:space="0" w:color="auto"/>
        <w:left w:val="none" w:sz="0" w:space="0" w:color="auto"/>
        <w:bottom w:val="none" w:sz="0" w:space="0" w:color="auto"/>
        <w:right w:val="none" w:sz="0" w:space="0" w:color="auto"/>
      </w:divBdr>
    </w:div>
    <w:div w:id="508984841">
      <w:bodyDiv w:val="1"/>
      <w:marLeft w:val="0"/>
      <w:marRight w:val="0"/>
      <w:marTop w:val="0"/>
      <w:marBottom w:val="0"/>
      <w:divBdr>
        <w:top w:val="none" w:sz="0" w:space="0" w:color="auto"/>
        <w:left w:val="none" w:sz="0" w:space="0" w:color="auto"/>
        <w:bottom w:val="none" w:sz="0" w:space="0" w:color="auto"/>
        <w:right w:val="none" w:sz="0" w:space="0" w:color="auto"/>
      </w:divBdr>
    </w:div>
    <w:div w:id="518809782">
      <w:bodyDiv w:val="1"/>
      <w:marLeft w:val="0"/>
      <w:marRight w:val="0"/>
      <w:marTop w:val="0"/>
      <w:marBottom w:val="0"/>
      <w:divBdr>
        <w:top w:val="none" w:sz="0" w:space="0" w:color="auto"/>
        <w:left w:val="none" w:sz="0" w:space="0" w:color="auto"/>
        <w:bottom w:val="none" w:sz="0" w:space="0" w:color="auto"/>
        <w:right w:val="none" w:sz="0" w:space="0" w:color="auto"/>
      </w:divBdr>
    </w:div>
    <w:div w:id="537933367">
      <w:bodyDiv w:val="1"/>
      <w:marLeft w:val="0"/>
      <w:marRight w:val="0"/>
      <w:marTop w:val="0"/>
      <w:marBottom w:val="0"/>
      <w:divBdr>
        <w:top w:val="none" w:sz="0" w:space="0" w:color="auto"/>
        <w:left w:val="none" w:sz="0" w:space="0" w:color="auto"/>
        <w:bottom w:val="none" w:sz="0" w:space="0" w:color="auto"/>
        <w:right w:val="none" w:sz="0" w:space="0" w:color="auto"/>
      </w:divBdr>
    </w:div>
    <w:div w:id="552620077">
      <w:bodyDiv w:val="1"/>
      <w:marLeft w:val="0"/>
      <w:marRight w:val="0"/>
      <w:marTop w:val="0"/>
      <w:marBottom w:val="0"/>
      <w:divBdr>
        <w:top w:val="none" w:sz="0" w:space="0" w:color="auto"/>
        <w:left w:val="none" w:sz="0" w:space="0" w:color="auto"/>
        <w:bottom w:val="none" w:sz="0" w:space="0" w:color="auto"/>
        <w:right w:val="none" w:sz="0" w:space="0" w:color="auto"/>
      </w:divBdr>
    </w:div>
    <w:div w:id="591940596">
      <w:bodyDiv w:val="1"/>
      <w:marLeft w:val="0"/>
      <w:marRight w:val="0"/>
      <w:marTop w:val="0"/>
      <w:marBottom w:val="0"/>
      <w:divBdr>
        <w:top w:val="none" w:sz="0" w:space="0" w:color="auto"/>
        <w:left w:val="none" w:sz="0" w:space="0" w:color="auto"/>
        <w:bottom w:val="none" w:sz="0" w:space="0" w:color="auto"/>
        <w:right w:val="none" w:sz="0" w:space="0" w:color="auto"/>
      </w:divBdr>
    </w:div>
    <w:div w:id="603339714">
      <w:bodyDiv w:val="1"/>
      <w:marLeft w:val="0"/>
      <w:marRight w:val="0"/>
      <w:marTop w:val="0"/>
      <w:marBottom w:val="0"/>
      <w:divBdr>
        <w:top w:val="none" w:sz="0" w:space="0" w:color="auto"/>
        <w:left w:val="none" w:sz="0" w:space="0" w:color="auto"/>
        <w:bottom w:val="none" w:sz="0" w:space="0" w:color="auto"/>
        <w:right w:val="none" w:sz="0" w:space="0" w:color="auto"/>
      </w:divBdr>
    </w:div>
    <w:div w:id="606960169">
      <w:bodyDiv w:val="1"/>
      <w:marLeft w:val="0"/>
      <w:marRight w:val="0"/>
      <w:marTop w:val="0"/>
      <w:marBottom w:val="0"/>
      <w:divBdr>
        <w:top w:val="none" w:sz="0" w:space="0" w:color="auto"/>
        <w:left w:val="none" w:sz="0" w:space="0" w:color="auto"/>
        <w:bottom w:val="none" w:sz="0" w:space="0" w:color="auto"/>
        <w:right w:val="none" w:sz="0" w:space="0" w:color="auto"/>
      </w:divBdr>
    </w:div>
    <w:div w:id="648637482">
      <w:bodyDiv w:val="1"/>
      <w:marLeft w:val="0"/>
      <w:marRight w:val="0"/>
      <w:marTop w:val="0"/>
      <w:marBottom w:val="0"/>
      <w:divBdr>
        <w:top w:val="none" w:sz="0" w:space="0" w:color="auto"/>
        <w:left w:val="none" w:sz="0" w:space="0" w:color="auto"/>
        <w:bottom w:val="none" w:sz="0" w:space="0" w:color="auto"/>
        <w:right w:val="none" w:sz="0" w:space="0" w:color="auto"/>
      </w:divBdr>
    </w:div>
    <w:div w:id="668826127">
      <w:bodyDiv w:val="1"/>
      <w:marLeft w:val="0"/>
      <w:marRight w:val="0"/>
      <w:marTop w:val="0"/>
      <w:marBottom w:val="0"/>
      <w:divBdr>
        <w:top w:val="none" w:sz="0" w:space="0" w:color="auto"/>
        <w:left w:val="none" w:sz="0" w:space="0" w:color="auto"/>
        <w:bottom w:val="none" w:sz="0" w:space="0" w:color="auto"/>
        <w:right w:val="none" w:sz="0" w:space="0" w:color="auto"/>
      </w:divBdr>
    </w:div>
    <w:div w:id="715159020">
      <w:bodyDiv w:val="1"/>
      <w:marLeft w:val="0"/>
      <w:marRight w:val="0"/>
      <w:marTop w:val="0"/>
      <w:marBottom w:val="0"/>
      <w:divBdr>
        <w:top w:val="none" w:sz="0" w:space="0" w:color="auto"/>
        <w:left w:val="none" w:sz="0" w:space="0" w:color="auto"/>
        <w:bottom w:val="none" w:sz="0" w:space="0" w:color="auto"/>
        <w:right w:val="none" w:sz="0" w:space="0" w:color="auto"/>
      </w:divBdr>
    </w:div>
    <w:div w:id="737556014">
      <w:bodyDiv w:val="1"/>
      <w:marLeft w:val="0"/>
      <w:marRight w:val="0"/>
      <w:marTop w:val="0"/>
      <w:marBottom w:val="0"/>
      <w:divBdr>
        <w:top w:val="none" w:sz="0" w:space="0" w:color="auto"/>
        <w:left w:val="none" w:sz="0" w:space="0" w:color="auto"/>
        <w:bottom w:val="none" w:sz="0" w:space="0" w:color="auto"/>
        <w:right w:val="none" w:sz="0" w:space="0" w:color="auto"/>
      </w:divBdr>
    </w:div>
    <w:div w:id="797841504">
      <w:bodyDiv w:val="1"/>
      <w:marLeft w:val="0"/>
      <w:marRight w:val="0"/>
      <w:marTop w:val="0"/>
      <w:marBottom w:val="0"/>
      <w:divBdr>
        <w:top w:val="none" w:sz="0" w:space="0" w:color="auto"/>
        <w:left w:val="none" w:sz="0" w:space="0" w:color="auto"/>
        <w:bottom w:val="none" w:sz="0" w:space="0" w:color="auto"/>
        <w:right w:val="none" w:sz="0" w:space="0" w:color="auto"/>
      </w:divBdr>
    </w:div>
    <w:div w:id="832067001">
      <w:bodyDiv w:val="1"/>
      <w:marLeft w:val="0"/>
      <w:marRight w:val="0"/>
      <w:marTop w:val="0"/>
      <w:marBottom w:val="0"/>
      <w:divBdr>
        <w:top w:val="none" w:sz="0" w:space="0" w:color="auto"/>
        <w:left w:val="none" w:sz="0" w:space="0" w:color="auto"/>
        <w:bottom w:val="none" w:sz="0" w:space="0" w:color="auto"/>
        <w:right w:val="none" w:sz="0" w:space="0" w:color="auto"/>
      </w:divBdr>
    </w:div>
    <w:div w:id="835389718">
      <w:bodyDiv w:val="1"/>
      <w:marLeft w:val="0"/>
      <w:marRight w:val="0"/>
      <w:marTop w:val="0"/>
      <w:marBottom w:val="0"/>
      <w:divBdr>
        <w:top w:val="none" w:sz="0" w:space="0" w:color="auto"/>
        <w:left w:val="none" w:sz="0" w:space="0" w:color="auto"/>
        <w:bottom w:val="none" w:sz="0" w:space="0" w:color="auto"/>
        <w:right w:val="none" w:sz="0" w:space="0" w:color="auto"/>
      </w:divBdr>
    </w:div>
    <w:div w:id="954600302">
      <w:bodyDiv w:val="1"/>
      <w:marLeft w:val="0"/>
      <w:marRight w:val="0"/>
      <w:marTop w:val="0"/>
      <w:marBottom w:val="0"/>
      <w:divBdr>
        <w:top w:val="none" w:sz="0" w:space="0" w:color="auto"/>
        <w:left w:val="none" w:sz="0" w:space="0" w:color="auto"/>
        <w:bottom w:val="none" w:sz="0" w:space="0" w:color="auto"/>
        <w:right w:val="none" w:sz="0" w:space="0" w:color="auto"/>
      </w:divBdr>
    </w:div>
    <w:div w:id="955411681">
      <w:bodyDiv w:val="1"/>
      <w:marLeft w:val="0"/>
      <w:marRight w:val="0"/>
      <w:marTop w:val="0"/>
      <w:marBottom w:val="0"/>
      <w:divBdr>
        <w:top w:val="none" w:sz="0" w:space="0" w:color="auto"/>
        <w:left w:val="none" w:sz="0" w:space="0" w:color="auto"/>
        <w:bottom w:val="none" w:sz="0" w:space="0" w:color="auto"/>
        <w:right w:val="none" w:sz="0" w:space="0" w:color="auto"/>
      </w:divBdr>
      <w:divsChild>
        <w:div w:id="268590818">
          <w:marLeft w:val="0"/>
          <w:marRight w:val="0"/>
          <w:marTop w:val="0"/>
          <w:marBottom w:val="0"/>
          <w:divBdr>
            <w:top w:val="none" w:sz="0" w:space="0" w:color="auto"/>
            <w:left w:val="none" w:sz="0" w:space="0" w:color="auto"/>
            <w:bottom w:val="none" w:sz="0" w:space="0" w:color="auto"/>
            <w:right w:val="none" w:sz="0" w:space="0" w:color="auto"/>
          </w:divBdr>
        </w:div>
        <w:div w:id="967666712">
          <w:marLeft w:val="0"/>
          <w:marRight w:val="0"/>
          <w:marTop w:val="0"/>
          <w:marBottom w:val="0"/>
          <w:divBdr>
            <w:top w:val="none" w:sz="0" w:space="0" w:color="auto"/>
            <w:left w:val="none" w:sz="0" w:space="0" w:color="auto"/>
            <w:bottom w:val="none" w:sz="0" w:space="0" w:color="auto"/>
            <w:right w:val="none" w:sz="0" w:space="0" w:color="auto"/>
          </w:divBdr>
        </w:div>
        <w:div w:id="2104446362">
          <w:marLeft w:val="0"/>
          <w:marRight w:val="0"/>
          <w:marTop w:val="0"/>
          <w:marBottom w:val="0"/>
          <w:divBdr>
            <w:top w:val="none" w:sz="0" w:space="0" w:color="auto"/>
            <w:left w:val="none" w:sz="0" w:space="0" w:color="auto"/>
            <w:bottom w:val="none" w:sz="0" w:space="0" w:color="auto"/>
            <w:right w:val="none" w:sz="0" w:space="0" w:color="auto"/>
          </w:divBdr>
        </w:div>
      </w:divsChild>
    </w:div>
    <w:div w:id="988630889">
      <w:bodyDiv w:val="1"/>
      <w:marLeft w:val="0"/>
      <w:marRight w:val="0"/>
      <w:marTop w:val="0"/>
      <w:marBottom w:val="0"/>
      <w:divBdr>
        <w:top w:val="none" w:sz="0" w:space="0" w:color="auto"/>
        <w:left w:val="none" w:sz="0" w:space="0" w:color="auto"/>
        <w:bottom w:val="none" w:sz="0" w:space="0" w:color="auto"/>
        <w:right w:val="none" w:sz="0" w:space="0" w:color="auto"/>
      </w:divBdr>
    </w:div>
    <w:div w:id="1087312285">
      <w:bodyDiv w:val="1"/>
      <w:marLeft w:val="0"/>
      <w:marRight w:val="0"/>
      <w:marTop w:val="0"/>
      <w:marBottom w:val="0"/>
      <w:divBdr>
        <w:top w:val="none" w:sz="0" w:space="0" w:color="auto"/>
        <w:left w:val="none" w:sz="0" w:space="0" w:color="auto"/>
        <w:bottom w:val="none" w:sz="0" w:space="0" w:color="auto"/>
        <w:right w:val="none" w:sz="0" w:space="0" w:color="auto"/>
      </w:divBdr>
    </w:div>
    <w:div w:id="1183859336">
      <w:bodyDiv w:val="1"/>
      <w:marLeft w:val="0"/>
      <w:marRight w:val="0"/>
      <w:marTop w:val="0"/>
      <w:marBottom w:val="0"/>
      <w:divBdr>
        <w:top w:val="none" w:sz="0" w:space="0" w:color="auto"/>
        <w:left w:val="none" w:sz="0" w:space="0" w:color="auto"/>
        <w:bottom w:val="none" w:sz="0" w:space="0" w:color="auto"/>
        <w:right w:val="none" w:sz="0" w:space="0" w:color="auto"/>
      </w:divBdr>
    </w:div>
    <w:div w:id="1190028059">
      <w:bodyDiv w:val="1"/>
      <w:marLeft w:val="0"/>
      <w:marRight w:val="0"/>
      <w:marTop w:val="0"/>
      <w:marBottom w:val="0"/>
      <w:divBdr>
        <w:top w:val="none" w:sz="0" w:space="0" w:color="auto"/>
        <w:left w:val="none" w:sz="0" w:space="0" w:color="auto"/>
        <w:bottom w:val="none" w:sz="0" w:space="0" w:color="auto"/>
        <w:right w:val="none" w:sz="0" w:space="0" w:color="auto"/>
      </w:divBdr>
      <w:divsChild>
        <w:div w:id="1358508024">
          <w:marLeft w:val="0"/>
          <w:marRight w:val="0"/>
          <w:marTop w:val="0"/>
          <w:marBottom w:val="0"/>
          <w:divBdr>
            <w:top w:val="none" w:sz="0" w:space="0" w:color="auto"/>
            <w:left w:val="none" w:sz="0" w:space="0" w:color="auto"/>
            <w:bottom w:val="none" w:sz="0" w:space="0" w:color="auto"/>
            <w:right w:val="none" w:sz="0" w:space="0" w:color="auto"/>
          </w:divBdr>
        </w:div>
        <w:div w:id="1076780894">
          <w:marLeft w:val="0"/>
          <w:marRight w:val="0"/>
          <w:marTop w:val="0"/>
          <w:marBottom w:val="0"/>
          <w:divBdr>
            <w:top w:val="none" w:sz="0" w:space="0" w:color="auto"/>
            <w:left w:val="none" w:sz="0" w:space="0" w:color="auto"/>
            <w:bottom w:val="none" w:sz="0" w:space="0" w:color="auto"/>
            <w:right w:val="none" w:sz="0" w:space="0" w:color="auto"/>
          </w:divBdr>
        </w:div>
        <w:div w:id="906107159">
          <w:marLeft w:val="0"/>
          <w:marRight w:val="0"/>
          <w:marTop w:val="0"/>
          <w:marBottom w:val="0"/>
          <w:divBdr>
            <w:top w:val="none" w:sz="0" w:space="0" w:color="auto"/>
            <w:left w:val="none" w:sz="0" w:space="0" w:color="auto"/>
            <w:bottom w:val="none" w:sz="0" w:space="0" w:color="auto"/>
            <w:right w:val="none" w:sz="0" w:space="0" w:color="auto"/>
          </w:divBdr>
        </w:div>
        <w:div w:id="83766615">
          <w:marLeft w:val="0"/>
          <w:marRight w:val="0"/>
          <w:marTop w:val="0"/>
          <w:marBottom w:val="0"/>
          <w:divBdr>
            <w:top w:val="none" w:sz="0" w:space="0" w:color="auto"/>
            <w:left w:val="none" w:sz="0" w:space="0" w:color="auto"/>
            <w:bottom w:val="none" w:sz="0" w:space="0" w:color="auto"/>
            <w:right w:val="none" w:sz="0" w:space="0" w:color="auto"/>
          </w:divBdr>
        </w:div>
        <w:div w:id="26368923">
          <w:marLeft w:val="0"/>
          <w:marRight w:val="0"/>
          <w:marTop w:val="0"/>
          <w:marBottom w:val="0"/>
          <w:divBdr>
            <w:top w:val="none" w:sz="0" w:space="0" w:color="auto"/>
            <w:left w:val="none" w:sz="0" w:space="0" w:color="auto"/>
            <w:bottom w:val="none" w:sz="0" w:space="0" w:color="auto"/>
            <w:right w:val="none" w:sz="0" w:space="0" w:color="auto"/>
          </w:divBdr>
        </w:div>
        <w:div w:id="1797866986">
          <w:marLeft w:val="0"/>
          <w:marRight w:val="0"/>
          <w:marTop w:val="0"/>
          <w:marBottom w:val="0"/>
          <w:divBdr>
            <w:top w:val="none" w:sz="0" w:space="0" w:color="auto"/>
            <w:left w:val="none" w:sz="0" w:space="0" w:color="auto"/>
            <w:bottom w:val="none" w:sz="0" w:space="0" w:color="auto"/>
            <w:right w:val="none" w:sz="0" w:space="0" w:color="auto"/>
          </w:divBdr>
        </w:div>
        <w:div w:id="909508930">
          <w:marLeft w:val="0"/>
          <w:marRight w:val="0"/>
          <w:marTop w:val="0"/>
          <w:marBottom w:val="0"/>
          <w:divBdr>
            <w:top w:val="none" w:sz="0" w:space="0" w:color="auto"/>
            <w:left w:val="none" w:sz="0" w:space="0" w:color="auto"/>
            <w:bottom w:val="none" w:sz="0" w:space="0" w:color="auto"/>
            <w:right w:val="none" w:sz="0" w:space="0" w:color="auto"/>
          </w:divBdr>
        </w:div>
        <w:div w:id="962541655">
          <w:marLeft w:val="0"/>
          <w:marRight w:val="0"/>
          <w:marTop w:val="0"/>
          <w:marBottom w:val="0"/>
          <w:divBdr>
            <w:top w:val="none" w:sz="0" w:space="0" w:color="auto"/>
            <w:left w:val="none" w:sz="0" w:space="0" w:color="auto"/>
            <w:bottom w:val="none" w:sz="0" w:space="0" w:color="auto"/>
            <w:right w:val="none" w:sz="0" w:space="0" w:color="auto"/>
          </w:divBdr>
        </w:div>
        <w:div w:id="216556660">
          <w:marLeft w:val="0"/>
          <w:marRight w:val="0"/>
          <w:marTop w:val="0"/>
          <w:marBottom w:val="0"/>
          <w:divBdr>
            <w:top w:val="none" w:sz="0" w:space="0" w:color="auto"/>
            <w:left w:val="none" w:sz="0" w:space="0" w:color="auto"/>
            <w:bottom w:val="none" w:sz="0" w:space="0" w:color="auto"/>
            <w:right w:val="none" w:sz="0" w:space="0" w:color="auto"/>
          </w:divBdr>
        </w:div>
        <w:div w:id="1360357814">
          <w:marLeft w:val="0"/>
          <w:marRight w:val="0"/>
          <w:marTop w:val="0"/>
          <w:marBottom w:val="0"/>
          <w:divBdr>
            <w:top w:val="none" w:sz="0" w:space="0" w:color="auto"/>
            <w:left w:val="none" w:sz="0" w:space="0" w:color="auto"/>
            <w:bottom w:val="none" w:sz="0" w:space="0" w:color="auto"/>
            <w:right w:val="none" w:sz="0" w:space="0" w:color="auto"/>
          </w:divBdr>
        </w:div>
        <w:div w:id="338243474">
          <w:marLeft w:val="0"/>
          <w:marRight w:val="0"/>
          <w:marTop w:val="0"/>
          <w:marBottom w:val="0"/>
          <w:divBdr>
            <w:top w:val="none" w:sz="0" w:space="0" w:color="auto"/>
            <w:left w:val="none" w:sz="0" w:space="0" w:color="auto"/>
            <w:bottom w:val="none" w:sz="0" w:space="0" w:color="auto"/>
            <w:right w:val="none" w:sz="0" w:space="0" w:color="auto"/>
          </w:divBdr>
        </w:div>
        <w:div w:id="259531708">
          <w:marLeft w:val="0"/>
          <w:marRight w:val="0"/>
          <w:marTop w:val="0"/>
          <w:marBottom w:val="0"/>
          <w:divBdr>
            <w:top w:val="none" w:sz="0" w:space="0" w:color="auto"/>
            <w:left w:val="none" w:sz="0" w:space="0" w:color="auto"/>
            <w:bottom w:val="none" w:sz="0" w:space="0" w:color="auto"/>
            <w:right w:val="none" w:sz="0" w:space="0" w:color="auto"/>
          </w:divBdr>
        </w:div>
        <w:div w:id="1889679988">
          <w:marLeft w:val="0"/>
          <w:marRight w:val="0"/>
          <w:marTop w:val="0"/>
          <w:marBottom w:val="0"/>
          <w:divBdr>
            <w:top w:val="none" w:sz="0" w:space="0" w:color="auto"/>
            <w:left w:val="none" w:sz="0" w:space="0" w:color="auto"/>
            <w:bottom w:val="none" w:sz="0" w:space="0" w:color="auto"/>
            <w:right w:val="none" w:sz="0" w:space="0" w:color="auto"/>
          </w:divBdr>
        </w:div>
        <w:div w:id="340469968">
          <w:marLeft w:val="0"/>
          <w:marRight w:val="0"/>
          <w:marTop w:val="0"/>
          <w:marBottom w:val="0"/>
          <w:divBdr>
            <w:top w:val="none" w:sz="0" w:space="0" w:color="auto"/>
            <w:left w:val="none" w:sz="0" w:space="0" w:color="auto"/>
            <w:bottom w:val="none" w:sz="0" w:space="0" w:color="auto"/>
            <w:right w:val="none" w:sz="0" w:space="0" w:color="auto"/>
          </w:divBdr>
        </w:div>
        <w:div w:id="1254438226">
          <w:marLeft w:val="0"/>
          <w:marRight w:val="0"/>
          <w:marTop w:val="0"/>
          <w:marBottom w:val="0"/>
          <w:divBdr>
            <w:top w:val="none" w:sz="0" w:space="0" w:color="auto"/>
            <w:left w:val="none" w:sz="0" w:space="0" w:color="auto"/>
            <w:bottom w:val="none" w:sz="0" w:space="0" w:color="auto"/>
            <w:right w:val="none" w:sz="0" w:space="0" w:color="auto"/>
          </w:divBdr>
        </w:div>
        <w:div w:id="288050381">
          <w:marLeft w:val="0"/>
          <w:marRight w:val="0"/>
          <w:marTop w:val="0"/>
          <w:marBottom w:val="0"/>
          <w:divBdr>
            <w:top w:val="none" w:sz="0" w:space="0" w:color="auto"/>
            <w:left w:val="none" w:sz="0" w:space="0" w:color="auto"/>
            <w:bottom w:val="none" w:sz="0" w:space="0" w:color="auto"/>
            <w:right w:val="none" w:sz="0" w:space="0" w:color="auto"/>
          </w:divBdr>
        </w:div>
        <w:div w:id="2012248510">
          <w:marLeft w:val="0"/>
          <w:marRight w:val="0"/>
          <w:marTop w:val="0"/>
          <w:marBottom w:val="0"/>
          <w:divBdr>
            <w:top w:val="none" w:sz="0" w:space="0" w:color="auto"/>
            <w:left w:val="none" w:sz="0" w:space="0" w:color="auto"/>
            <w:bottom w:val="none" w:sz="0" w:space="0" w:color="auto"/>
            <w:right w:val="none" w:sz="0" w:space="0" w:color="auto"/>
          </w:divBdr>
        </w:div>
        <w:div w:id="195192077">
          <w:marLeft w:val="0"/>
          <w:marRight w:val="0"/>
          <w:marTop w:val="0"/>
          <w:marBottom w:val="0"/>
          <w:divBdr>
            <w:top w:val="none" w:sz="0" w:space="0" w:color="auto"/>
            <w:left w:val="none" w:sz="0" w:space="0" w:color="auto"/>
            <w:bottom w:val="none" w:sz="0" w:space="0" w:color="auto"/>
            <w:right w:val="none" w:sz="0" w:space="0" w:color="auto"/>
          </w:divBdr>
        </w:div>
        <w:div w:id="988484990">
          <w:marLeft w:val="0"/>
          <w:marRight w:val="0"/>
          <w:marTop w:val="0"/>
          <w:marBottom w:val="0"/>
          <w:divBdr>
            <w:top w:val="none" w:sz="0" w:space="0" w:color="auto"/>
            <w:left w:val="none" w:sz="0" w:space="0" w:color="auto"/>
            <w:bottom w:val="none" w:sz="0" w:space="0" w:color="auto"/>
            <w:right w:val="none" w:sz="0" w:space="0" w:color="auto"/>
          </w:divBdr>
        </w:div>
        <w:div w:id="556669406">
          <w:marLeft w:val="0"/>
          <w:marRight w:val="0"/>
          <w:marTop w:val="0"/>
          <w:marBottom w:val="0"/>
          <w:divBdr>
            <w:top w:val="none" w:sz="0" w:space="0" w:color="auto"/>
            <w:left w:val="none" w:sz="0" w:space="0" w:color="auto"/>
            <w:bottom w:val="none" w:sz="0" w:space="0" w:color="auto"/>
            <w:right w:val="none" w:sz="0" w:space="0" w:color="auto"/>
          </w:divBdr>
        </w:div>
        <w:div w:id="1667242837">
          <w:marLeft w:val="0"/>
          <w:marRight w:val="0"/>
          <w:marTop w:val="0"/>
          <w:marBottom w:val="0"/>
          <w:divBdr>
            <w:top w:val="none" w:sz="0" w:space="0" w:color="auto"/>
            <w:left w:val="none" w:sz="0" w:space="0" w:color="auto"/>
            <w:bottom w:val="none" w:sz="0" w:space="0" w:color="auto"/>
            <w:right w:val="none" w:sz="0" w:space="0" w:color="auto"/>
          </w:divBdr>
        </w:div>
        <w:div w:id="202136039">
          <w:marLeft w:val="0"/>
          <w:marRight w:val="0"/>
          <w:marTop w:val="0"/>
          <w:marBottom w:val="0"/>
          <w:divBdr>
            <w:top w:val="none" w:sz="0" w:space="0" w:color="auto"/>
            <w:left w:val="none" w:sz="0" w:space="0" w:color="auto"/>
            <w:bottom w:val="none" w:sz="0" w:space="0" w:color="auto"/>
            <w:right w:val="none" w:sz="0" w:space="0" w:color="auto"/>
          </w:divBdr>
        </w:div>
        <w:div w:id="411776309">
          <w:marLeft w:val="0"/>
          <w:marRight w:val="0"/>
          <w:marTop w:val="0"/>
          <w:marBottom w:val="0"/>
          <w:divBdr>
            <w:top w:val="none" w:sz="0" w:space="0" w:color="auto"/>
            <w:left w:val="none" w:sz="0" w:space="0" w:color="auto"/>
            <w:bottom w:val="none" w:sz="0" w:space="0" w:color="auto"/>
            <w:right w:val="none" w:sz="0" w:space="0" w:color="auto"/>
          </w:divBdr>
        </w:div>
        <w:div w:id="1202940750">
          <w:marLeft w:val="0"/>
          <w:marRight w:val="0"/>
          <w:marTop w:val="0"/>
          <w:marBottom w:val="0"/>
          <w:divBdr>
            <w:top w:val="none" w:sz="0" w:space="0" w:color="auto"/>
            <w:left w:val="none" w:sz="0" w:space="0" w:color="auto"/>
            <w:bottom w:val="none" w:sz="0" w:space="0" w:color="auto"/>
            <w:right w:val="none" w:sz="0" w:space="0" w:color="auto"/>
          </w:divBdr>
        </w:div>
        <w:div w:id="731346477">
          <w:marLeft w:val="0"/>
          <w:marRight w:val="0"/>
          <w:marTop w:val="0"/>
          <w:marBottom w:val="0"/>
          <w:divBdr>
            <w:top w:val="none" w:sz="0" w:space="0" w:color="auto"/>
            <w:left w:val="none" w:sz="0" w:space="0" w:color="auto"/>
            <w:bottom w:val="none" w:sz="0" w:space="0" w:color="auto"/>
            <w:right w:val="none" w:sz="0" w:space="0" w:color="auto"/>
          </w:divBdr>
        </w:div>
      </w:divsChild>
    </w:div>
    <w:div w:id="1220745135">
      <w:bodyDiv w:val="1"/>
      <w:marLeft w:val="0"/>
      <w:marRight w:val="0"/>
      <w:marTop w:val="0"/>
      <w:marBottom w:val="0"/>
      <w:divBdr>
        <w:top w:val="none" w:sz="0" w:space="0" w:color="auto"/>
        <w:left w:val="none" w:sz="0" w:space="0" w:color="auto"/>
        <w:bottom w:val="none" w:sz="0" w:space="0" w:color="auto"/>
        <w:right w:val="none" w:sz="0" w:space="0" w:color="auto"/>
      </w:divBdr>
    </w:div>
    <w:div w:id="1228957246">
      <w:bodyDiv w:val="1"/>
      <w:marLeft w:val="0"/>
      <w:marRight w:val="0"/>
      <w:marTop w:val="0"/>
      <w:marBottom w:val="0"/>
      <w:divBdr>
        <w:top w:val="none" w:sz="0" w:space="0" w:color="auto"/>
        <w:left w:val="none" w:sz="0" w:space="0" w:color="auto"/>
        <w:bottom w:val="none" w:sz="0" w:space="0" w:color="auto"/>
        <w:right w:val="none" w:sz="0" w:space="0" w:color="auto"/>
      </w:divBdr>
    </w:div>
    <w:div w:id="1273438691">
      <w:bodyDiv w:val="1"/>
      <w:marLeft w:val="0"/>
      <w:marRight w:val="0"/>
      <w:marTop w:val="0"/>
      <w:marBottom w:val="0"/>
      <w:divBdr>
        <w:top w:val="none" w:sz="0" w:space="0" w:color="auto"/>
        <w:left w:val="none" w:sz="0" w:space="0" w:color="auto"/>
        <w:bottom w:val="none" w:sz="0" w:space="0" w:color="auto"/>
        <w:right w:val="none" w:sz="0" w:space="0" w:color="auto"/>
      </w:divBdr>
    </w:div>
    <w:div w:id="1291352611">
      <w:bodyDiv w:val="1"/>
      <w:marLeft w:val="0"/>
      <w:marRight w:val="0"/>
      <w:marTop w:val="0"/>
      <w:marBottom w:val="0"/>
      <w:divBdr>
        <w:top w:val="none" w:sz="0" w:space="0" w:color="auto"/>
        <w:left w:val="none" w:sz="0" w:space="0" w:color="auto"/>
        <w:bottom w:val="none" w:sz="0" w:space="0" w:color="auto"/>
        <w:right w:val="none" w:sz="0" w:space="0" w:color="auto"/>
      </w:divBdr>
    </w:div>
    <w:div w:id="1331299155">
      <w:bodyDiv w:val="1"/>
      <w:marLeft w:val="0"/>
      <w:marRight w:val="0"/>
      <w:marTop w:val="0"/>
      <w:marBottom w:val="0"/>
      <w:divBdr>
        <w:top w:val="none" w:sz="0" w:space="0" w:color="auto"/>
        <w:left w:val="none" w:sz="0" w:space="0" w:color="auto"/>
        <w:bottom w:val="none" w:sz="0" w:space="0" w:color="auto"/>
        <w:right w:val="none" w:sz="0" w:space="0" w:color="auto"/>
      </w:divBdr>
    </w:div>
    <w:div w:id="1364860906">
      <w:bodyDiv w:val="1"/>
      <w:marLeft w:val="0"/>
      <w:marRight w:val="0"/>
      <w:marTop w:val="0"/>
      <w:marBottom w:val="0"/>
      <w:divBdr>
        <w:top w:val="none" w:sz="0" w:space="0" w:color="auto"/>
        <w:left w:val="none" w:sz="0" w:space="0" w:color="auto"/>
        <w:bottom w:val="none" w:sz="0" w:space="0" w:color="auto"/>
        <w:right w:val="none" w:sz="0" w:space="0" w:color="auto"/>
      </w:divBdr>
    </w:div>
    <w:div w:id="1404447063">
      <w:bodyDiv w:val="1"/>
      <w:marLeft w:val="0"/>
      <w:marRight w:val="0"/>
      <w:marTop w:val="0"/>
      <w:marBottom w:val="0"/>
      <w:divBdr>
        <w:top w:val="none" w:sz="0" w:space="0" w:color="auto"/>
        <w:left w:val="none" w:sz="0" w:space="0" w:color="auto"/>
        <w:bottom w:val="none" w:sz="0" w:space="0" w:color="auto"/>
        <w:right w:val="none" w:sz="0" w:space="0" w:color="auto"/>
      </w:divBdr>
    </w:div>
    <w:div w:id="1457944293">
      <w:bodyDiv w:val="1"/>
      <w:marLeft w:val="0"/>
      <w:marRight w:val="0"/>
      <w:marTop w:val="0"/>
      <w:marBottom w:val="0"/>
      <w:divBdr>
        <w:top w:val="none" w:sz="0" w:space="0" w:color="auto"/>
        <w:left w:val="none" w:sz="0" w:space="0" w:color="auto"/>
        <w:bottom w:val="none" w:sz="0" w:space="0" w:color="auto"/>
        <w:right w:val="none" w:sz="0" w:space="0" w:color="auto"/>
      </w:divBdr>
    </w:div>
    <w:div w:id="1468739118">
      <w:bodyDiv w:val="1"/>
      <w:marLeft w:val="0"/>
      <w:marRight w:val="0"/>
      <w:marTop w:val="0"/>
      <w:marBottom w:val="0"/>
      <w:divBdr>
        <w:top w:val="none" w:sz="0" w:space="0" w:color="auto"/>
        <w:left w:val="none" w:sz="0" w:space="0" w:color="auto"/>
        <w:bottom w:val="none" w:sz="0" w:space="0" w:color="auto"/>
        <w:right w:val="none" w:sz="0" w:space="0" w:color="auto"/>
      </w:divBdr>
    </w:div>
    <w:div w:id="1478649803">
      <w:bodyDiv w:val="1"/>
      <w:marLeft w:val="0"/>
      <w:marRight w:val="0"/>
      <w:marTop w:val="0"/>
      <w:marBottom w:val="0"/>
      <w:divBdr>
        <w:top w:val="none" w:sz="0" w:space="0" w:color="auto"/>
        <w:left w:val="none" w:sz="0" w:space="0" w:color="auto"/>
        <w:bottom w:val="none" w:sz="0" w:space="0" w:color="auto"/>
        <w:right w:val="none" w:sz="0" w:space="0" w:color="auto"/>
      </w:divBdr>
    </w:div>
    <w:div w:id="1491168586">
      <w:bodyDiv w:val="1"/>
      <w:marLeft w:val="0"/>
      <w:marRight w:val="0"/>
      <w:marTop w:val="0"/>
      <w:marBottom w:val="0"/>
      <w:divBdr>
        <w:top w:val="none" w:sz="0" w:space="0" w:color="auto"/>
        <w:left w:val="none" w:sz="0" w:space="0" w:color="auto"/>
        <w:bottom w:val="none" w:sz="0" w:space="0" w:color="auto"/>
        <w:right w:val="none" w:sz="0" w:space="0" w:color="auto"/>
      </w:divBdr>
    </w:div>
    <w:div w:id="1495603907">
      <w:bodyDiv w:val="1"/>
      <w:marLeft w:val="0"/>
      <w:marRight w:val="0"/>
      <w:marTop w:val="0"/>
      <w:marBottom w:val="0"/>
      <w:divBdr>
        <w:top w:val="none" w:sz="0" w:space="0" w:color="auto"/>
        <w:left w:val="none" w:sz="0" w:space="0" w:color="auto"/>
        <w:bottom w:val="none" w:sz="0" w:space="0" w:color="auto"/>
        <w:right w:val="none" w:sz="0" w:space="0" w:color="auto"/>
      </w:divBdr>
    </w:div>
    <w:div w:id="1564290357">
      <w:bodyDiv w:val="1"/>
      <w:marLeft w:val="0"/>
      <w:marRight w:val="0"/>
      <w:marTop w:val="0"/>
      <w:marBottom w:val="0"/>
      <w:divBdr>
        <w:top w:val="none" w:sz="0" w:space="0" w:color="auto"/>
        <w:left w:val="none" w:sz="0" w:space="0" w:color="auto"/>
        <w:bottom w:val="none" w:sz="0" w:space="0" w:color="auto"/>
        <w:right w:val="none" w:sz="0" w:space="0" w:color="auto"/>
      </w:divBdr>
    </w:div>
    <w:div w:id="1595161075">
      <w:bodyDiv w:val="1"/>
      <w:marLeft w:val="0"/>
      <w:marRight w:val="0"/>
      <w:marTop w:val="0"/>
      <w:marBottom w:val="0"/>
      <w:divBdr>
        <w:top w:val="none" w:sz="0" w:space="0" w:color="auto"/>
        <w:left w:val="none" w:sz="0" w:space="0" w:color="auto"/>
        <w:bottom w:val="none" w:sz="0" w:space="0" w:color="auto"/>
        <w:right w:val="none" w:sz="0" w:space="0" w:color="auto"/>
      </w:divBdr>
    </w:div>
    <w:div w:id="1624072314">
      <w:bodyDiv w:val="1"/>
      <w:marLeft w:val="0"/>
      <w:marRight w:val="0"/>
      <w:marTop w:val="0"/>
      <w:marBottom w:val="0"/>
      <w:divBdr>
        <w:top w:val="none" w:sz="0" w:space="0" w:color="auto"/>
        <w:left w:val="none" w:sz="0" w:space="0" w:color="auto"/>
        <w:bottom w:val="none" w:sz="0" w:space="0" w:color="auto"/>
        <w:right w:val="none" w:sz="0" w:space="0" w:color="auto"/>
      </w:divBdr>
    </w:div>
    <w:div w:id="1729961266">
      <w:bodyDiv w:val="1"/>
      <w:marLeft w:val="0"/>
      <w:marRight w:val="0"/>
      <w:marTop w:val="0"/>
      <w:marBottom w:val="0"/>
      <w:divBdr>
        <w:top w:val="none" w:sz="0" w:space="0" w:color="auto"/>
        <w:left w:val="none" w:sz="0" w:space="0" w:color="auto"/>
        <w:bottom w:val="none" w:sz="0" w:space="0" w:color="auto"/>
        <w:right w:val="none" w:sz="0" w:space="0" w:color="auto"/>
      </w:divBdr>
    </w:div>
    <w:div w:id="1747847380">
      <w:bodyDiv w:val="1"/>
      <w:marLeft w:val="0"/>
      <w:marRight w:val="0"/>
      <w:marTop w:val="0"/>
      <w:marBottom w:val="0"/>
      <w:divBdr>
        <w:top w:val="none" w:sz="0" w:space="0" w:color="auto"/>
        <w:left w:val="none" w:sz="0" w:space="0" w:color="auto"/>
        <w:bottom w:val="none" w:sz="0" w:space="0" w:color="auto"/>
        <w:right w:val="none" w:sz="0" w:space="0" w:color="auto"/>
      </w:divBdr>
    </w:div>
    <w:div w:id="1748072017">
      <w:bodyDiv w:val="1"/>
      <w:marLeft w:val="0"/>
      <w:marRight w:val="0"/>
      <w:marTop w:val="0"/>
      <w:marBottom w:val="0"/>
      <w:divBdr>
        <w:top w:val="none" w:sz="0" w:space="0" w:color="auto"/>
        <w:left w:val="none" w:sz="0" w:space="0" w:color="auto"/>
        <w:bottom w:val="none" w:sz="0" w:space="0" w:color="auto"/>
        <w:right w:val="none" w:sz="0" w:space="0" w:color="auto"/>
      </w:divBdr>
    </w:div>
    <w:div w:id="1787039998">
      <w:bodyDiv w:val="1"/>
      <w:marLeft w:val="0"/>
      <w:marRight w:val="0"/>
      <w:marTop w:val="0"/>
      <w:marBottom w:val="0"/>
      <w:divBdr>
        <w:top w:val="none" w:sz="0" w:space="0" w:color="auto"/>
        <w:left w:val="none" w:sz="0" w:space="0" w:color="auto"/>
        <w:bottom w:val="none" w:sz="0" w:space="0" w:color="auto"/>
        <w:right w:val="none" w:sz="0" w:space="0" w:color="auto"/>
      </w:divBdr>
    </w:div>
    <w:div w:id="1809122989">
      <w:bodyDiv w:val="1"/>
      <w:marLeft w:val="0"/>
      <w:marRight w:val="0"/>
      <w:marTop w:val="0"/>
      <w:marBottom w:val="0"/>
      <w:divBdr>
        <w:top w:val="none" w:sz="0" w:space="0" w:color="auto"/>
        <w:left w:val="none" w:sz="0" w:space="0" w:color="auto"/>
        <w:bottom w:val="none" w:sz="0" w:space="0" w:color="auto"/>
        <w:right w:val="none" w:sz="0" w:space="0" w:color="auto"/>
      </w:divBdr>
    </w:div>
    <w:div w:id="1939944508">
      <w:bodyDiv w:val="1"/>
      <w:marLeft w:val="0"/>
      <w:marRight w:val="0"/>
      <w:marTop w:val="0"/>
      <w:marBottom w:val="0"/>
      <w:divBdr>
        <w:top w:val="none" w:sz="0" w:space="0" w:color="auto"/>
        <w:left w:val="none" w:sz="0" w:space="0" w:color="auto"/>
        <w:bottom w:val="none" w:sz="0" w:space="0" w:color="auto"/>
        <w:right w:val="none" w:sz="0" w:space="0" w:color="auto"/>
      </w:divBdr>
    </w:div>
    <w:div w:id="1947733034">
      <w:bodyDiv w:val="1"/>
      <w:marLeft w:val="0"/>
      <w:marRight w:val="0"/>
      <w:marTop w:val="0"/>
      <w:marBottom w:val="0"/>
      <w:divBdr>
        <w:top w:val="none" w:sz="0" w:space="0" w:color="auto"/>
        <w:left w:val="none" w:sz="0" w:space="0" w:color="auto"/>
        <w:bottom w:val="none" w:sz="0" w:space="0" w:color="auto"/>
        <w:right w:val="none" w:sz="0" w:space="0" w:color="auto"/>
      </w:divBdr>
    </w:div>
    <w:div w:id="1961913695">
      <w:bodyDiv w:val="1"/>
      <w:marLeft w:val="0"/>
      <w:marRight w:val="0"/>
      <w:marTop w:val="0"/>
      <w:marBottom w:val="0"/>
      <w:divBdr>
        <w:top w:val="none" w:sz="0" w:space="0" w:color="auto"/>
        <w:left w:val="none" w:sz="0" w:space="0" w:color="auto"/>
        <w:bottom w:val="none" w:sz="0" w:space="0" w:color="auto"/>
        <w:right w:val="none" w:sz="0" w:space="0" w:color="auto"/>
      </w:divBdr>
      <w:divsChild>
        <w:div w:id="1887528732">
          <w:marLeft w:val="547"/>
          <w:marRight w:val="0"/>
          <w:marTop w:val="0"/>
          <w:marBottom w:val="0"/>
          <w:divBdr>
            <w:top w:val="none" w:sz="0" w:space="0" w:color="auto"/>
            <w:left w:val="none" w:sz="0" w:space="0" w:color="auto"/>
            <w:bottom w:val="none" w:sz="0" w:space="0" w:color="auto"/>
            <w:right w:val="none" w:sz="0" w:space="0" w:color="auto"/>
          </w:divBdr>
        </w:div>
        <w:div w:id="1374427572">
          <w:marLeft w:val="547"/>
          <w:marRight w:val="0"/>
          <w:marTop w:val="0"/>
          <w:marBottom w:val="0"/>
          <w:divBdr>
            <w:top w:val="none" w:sz="0" w:space="0" w:color="auto"/>
            <w:left w:val="none" w:sz="0" w:space="0" w:color="auto"/>
            <w:bottom w:val="none" w:sz="0" w:space="0" w:color="auto"/>
            <w:right w:val="none" w:sz="0" w:space="0" w:color="auto"/>
          </w:divBdr>
        </w:div>
        <w:div w:id="458228566">
          <w:marLeft w:val="547"/>
          <w:marRight w:val="0"/>
          <w:marTop w:val="0"/>
          <w:marBottom w:val="0"/>
          <w:divBdr>
            <w:top w:val="none" w:sz="0" w:space="0" w:color="auto"/>
            <w:left w:val="none" w:sz="0" w:space="0" w:color="auto"/>
            <w:bottom w:val="none" w:sz="0" w:space="0" w:color="auto"/>
            <w:right w:val="none" w:sz="0" w:space="0" w:color="auto"/>
          </w:divBdr>
        </w:div>
        <w:div w:id="359203279">
          <w:marLeft w:val="547"/>
          <w:marRight w:val="0"/>
          <w:marTop w:val="0"/>
          <w:marBottom w:val="0"/>
          <w:divBdr>
            <w:top w:val="none" w:sz="0" w:space="0" w:color="auto"/>
            <w:left w:val="none" w:sz="0" w:space="0" w:color="auto"/>
            <w:bottom w:val="none" w:sz="0" w:space="0" w:color="auto"/>
            <w:right w:val="none" w:sz="0" w:space="0" w:color="auto"/>
          </w:divBdr>
        </w:div>
      </w:divsChild>
    </w:div>
    <w:div w:id="1990086481">
      <w:bodyDiv w:val="1"/>
      <w:marLeft w:val="0"/>
      <w:marRight w:val="0"/>
      <w:marTop w:val="0"/>
      <w:marBottom w:val="0"/>
      <w:divBdr>
        <w:top w:val="none" w:sz="0" w:space="0" w:color="auto"/>
        <w:left w:val="none" w:sz="0" w:space="0" w:color="auto"/>
        <w:bottom w:val="none" w:sz="0" w:space="0" w:color="auto"/>
        <w:right w:val="none" w:sz="0" w:space="0" w:color="auto"/>
      </w:divBdr>
    </w:div>
    <w:div w:id="1998874187">
      <w:bodyDiv w:val="1"/>
      <w:marLeft w:val="0"/>
      <w:marRight w:val="0"/>
      <w:marTop w:val="0"/>
      <w:marBottom w:val="0"/>
      <w:divBdr>
        <w:top w:val="none" w:sz="0" w:space="0" w:color="auto"/>
        <w:left w:val="none" w:sz="0" w:space="0" w:color="auto"/>
        <w:bottom w:val="none" w:sz="0" w:space="0" w:color="auto"/>
        <w:right w:val="none" w:sz="0" w:space="0" w:color="auto"/>
      </w:divBdr>
    </w:div>
    <w:div w:id="2001688740">
      <w:bodyDiv w:val="1"/>
      <w:marLeft w:val="0"/>
      <w:marRight w:val="0"/>
      <w:marTop w:val="0"/>
      <w:marBottom w:val="0"/>
      <w:divBdr>
        <w:top w:val="none" w:sz="0" w:space="0" w:color="auto"/>
        <w:left w:val="none" w:sz="0" w:space="0" w:color="auto"/>
        <w:bottom w:val="none" w:sz="0" w:space="0" w:color="auto"/>
        <w:right w:val="none" w:sz="0" w:space="0" w:color="auto"/>
      </w:divBdr>
    </w:div>
    <w:div w:id="2056928572">
      <w:bodyDiv w:val="1"/>
      <w:marLeft w:val="0"/>
      <w:marRight w:val="0"/>
      <w:marTop w:val="0"/>
      <w:marBottom w:val="0"/>
      <w:divBdr>
        <w:top w:val="none" w:sz="0" w:space="0" w:color="auto"/>
        <w:left w:val="none" w:sz="0" w:space="0" w:color="auto"/>
        <w:bottom w:val="none" w:sz="0" w:space="0" w:color="auto"/>
        <w:right w:val="none" w:sz="0" w:space="0" w:color="auto"/>
      </w:divBdr>
    </w:div>
    <w:div w:id="2072338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vyzkum/" TargetMode="External"/><Relationship Id="rId13" Type="http://schemas.openxmlformats.org/officeDocument/2006/relationships/hyperlink" Target="https://www.isvavai.cz/" TargetMode="External"/><Relationship Id="rId18" Type="http://schemas.openxmlformats.org/officeDocument/2006/relationships/hyperlink" Target="http://www.mvcr.cz/vyzku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mvcr.cz/vyzkum" TargetMode="External"/><Relationship Id="rId7" Type="http://schemas.openxmlformats.org/officeDocument/2006/relationships/endnotes" Target="endnotes.xml"/><Relationship Id="rId12" Type="http://schemas.openxmlformats.org/officeDocument/2006/relationships/hyperlink" Target="https://www.mvcr.cz/vyzkum/clanek/vyhlaseni-druhe-verejne-souteze-podprogramu-3.aspx" TargetMode="External"/><Relationship Id="rId17" Type="http://schemas.openxmlformats.org/officeDocument/2006/relationships/hyperlink" Target="http://www.vyzkum.cz"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ista.tacr.cz" TargetMode="External"/><Relationship Id="rId20" Type="http://schemas.openxmlformats.org/officeDocument/2006/relationships/hyperlink" Target="https://ista.tacr.c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vyzkum/" TargetMode="External"/><Relationship Id="rId24" Type="http://schemas.openxmlformats.org/officeDocument/2006/relationships/hyperlink" Target="mailto:michaela.ceklova@mvcr.cz" TargetMode="External"/><Relationship Id="rId5" Type="http://schemas.openxmlformats.org/officeDocument/2006/relationships/webSettings" Target="webSettings.xml"/><Relationship Id="rId15" Type="http://schemas.openxmlformats.org/officeDocument/2006/relationships/hyperlink" Target="mailto:michaela.ceklova@mvcr.cz" TargetMode="External"/><Relationship Id="rId23" Type="http://schemas.openxmlformats.org/officeDocument/2006/relationships/hyperlink" Target="mailto:dominika.jandova@mvcr.cz" TargetMode="External"/><Relationship Id="rId10" Type="http://schemas.openxmlformats.org/officeDocument/2006/relationships/image" Target="media/image2.jpeg"/><Relationship Id="rId19" Type="http://schemas.openxmlformats.org/officeDocument/2006/relationships/hyperlink" Target="https://ista.tacr.cz"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mailto:jana.kubecova@mvcr.cz" TargetMode="External"/><Relationship Id="rId22" Type="http://schemas.openxmlformats.org/officeDocument/2006/relationships/hyperlink" Target="http://www.vyzkum.cz" TargetMode="External"/><Relationship Id="rId27"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BFC1BC-1EFA-45C1-B393-0C751081E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21</Pages>
  <Words>7208</Words>
  <Characters>42532</Characters>
  <Application>Microsoft Office Word</Application>
  <DocSecurity>0</DocSecurity>
  <Lines>354</Lines>
  <Paragraphs>99</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MV ČR</Company>
  <LinksUpToDate>false</LinksUpToDate>
  <CharactersWithSpaces>49641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KUBECOVÁ Jana, Ing.</cp:lastModifiedBy>
  <cp:revision>7</cp:revision>
  <cp:lastPrinted>2022-06-06T07:06:00Z</cp:lastPrinted>
  <dcterms:created xsi:type="dcterms:W3CDTF">2022-08-25T10:56:00Z</dcterms:created>
  <dcterms:modified xsi:type="dcterms:W3CDTF">2022-08-29T06:43:00Z</dcterms:modified>
</cp:coreProperties>
</file>