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C67BCE">
        <w:rPr>
          <w:rFonts w:ascii="Arial" w:hAnsi="Arial" w:cs="Arial"/>
          <w:color w:val="000000" w:themeColor="text1"/>
        </w:rPr>
        <w:t>97798-2</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8F2AF9" w:rsidRPr="00BF59FC">
        <w:rPr>
          <w:rFonts w:ascii="Arial" w:hAnsi="Arial" w:cs="Arial"/>
          <w:b/>
          <w:sz w:val="24"/>
          <w:szCs w:val="24"/>
        </w:rPr>
        <w:t xml:space="preserve">vedoucí oddělení </w:t>
      </w:r>
      <w:r w:rsidR="00C67BCE">
        <w:rPr>
          <w:rFonts w:ascii="Arial" w:hAnsi="Arial" w:cs="Arial"/>
          <w:b/>
          <w:sz w:val="24"/>
          <w:szCs w:val="24"/>
        </w:rPr>
        <w:t>koncepcí a analýz</w:t>
      </w:r>
      <w:r w:rsidR="008F2AF9" w:rsidRPr="00BF59FC">
        <w:rPr>
          <w:rFonts w:ascii="Arial" w:hAnsi="Arial" w:cs="Arial"/>
          <w:b/>
          <w:sz w:val="24"/>
          <w:szCs w:val="24"/>
        </w:rPr>
        <w:t xml:space="preserve">; služební místo </w:t>
      </w:r>
      <w:r w:rsidR="00116FF9" w:rsidRPr="00BF59FC">
        <w:rPr>
          <w:rFonts w:ascii="Arial" w:hAnsi="Arial" w:cs="Arial"/>
          <w:b/>
          <w:sz w:val="24"/>
          <w:szCs w:val="24"/>
        </w:rPr>
        <w:br/>
      </w:r>
      <w:r w:rsidR="008F2AF9" w:rsidRPr="00BF59FC">
        <w:rPr>
          <w:rFonts w:ascii="Arial" w:hAnsi="Arial" w:cs="Arial"/>
          <w:b/>
          <w:sz w:val="24"/>
          <w:szCs w:val="24"/>
        </w:rPr>
        <w:t xml:space="preserve">je zařazeno v odboru </w:t>
      </w:r>
      <w:r w:rsidR="00EB56DF" w:rsidRPr="00BF59FC">
        <w:rPr>
          <w:rFonts w:ascii="Arial" w:hAnsi="Arial" w:cs="Arial"/>
          <w:b/>
          <w:sz w:val="24"/>
          <w:szCs w:val="24"/>
        </w:rPr>
        <w:t>azylové a migrační politiky</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BD2023">
        <w:rPr>
          <w:rFonts w:ascii="Arial" w:hAnsi="Arial" w:cs="Arial"/>
          <w:color w:val="000000" w:themeColor="text1"/>
        </w:rPr>
        <w:t>14. srpna 2017</w:t>
      </w:r>
    </w:p>
    <w:p w:rsidR="00BF59FC" w:rsidRDefault="00BF59FC" w:rsidP="00647B31">
      <w:pPr>
        <w:spacing w:after="0" w:line="360" w:lineRule="auto"/>
        <w:jc w:val="both"/>
        <w:rPr>
          <w:rFonts w:ascii="Arial" w:hAnsi="Arial" w:cs="Arial"/>
          <w:color w:val="000000" w:themeColor="text1"/>
        </w:rPr>
      </w:pPr>
    </w:p>
    <w:p w:rsidR="008F2AF9" w:rsidRPr="00647B31" w:rsidRDefault="008F2AF9" w:rsidP="00647B31">
      <w:pPr>
        <w:spacing w:after="0" w:line="360" w:lineRule="auto"/>
        <w:jc w:val="both"/>
        <w:rPr>
          <w:rFonts w:ascii="Arial" w:hAnsi="Arial" w:cs="Arial"/>
          <w:b/>
          <w:color w:val="000000" w:themeColor="text1"/>
        </w:rPr>
      </w:pPr>
      <w:r w:rsidRPr="00647B31">
        <w:rPr>
          <w:rFonts w:ascii="Arial" w:hAnsi="Arial" w:cs="Arial"/>
          <w:color w:val="000000" w:themeColor="text1"/>
        </w:rPr>
        <w:t>Státní tajemník v Ministerstvu vnitra</w:t>
      </w:r>
      <w:r w:rsidR="00F94686" w:rsidRPr="00647B31">
        <w:rPr>
          <w:rFonts w:ascii="Arial" w:hAnsi="Arial" w:cs="Arial"/>
          <w:color w:val="000000" w:themeColor="text1"/>
        </w:rPr>
        <w:t>,</w:t>
      </w:r>
      <w:r w:rsidR="00C0487A" w:rsidRPr="00647B31">
        <w:rPr>
          <w:rFonts w:ascii="Arial" w:hAnsi="Arial" w:cs="Arial"/>
          <w:color w:val="000000" w:themeColor="text1"/>
        </w:rPr>
        <w:t xml:space="preserve"> jako s</w:t>
      </w:r>
      <w:r w:rsidR="00276ED4" w:rsidRPr="00647B31">
        <w:rPr>
          <w:rFonts w:ascii="Arial" w:hAnsi="Arial" w:cs="Arial"/>
          <w:color w:val="000000" w:themeColor="text1"/>
        </w:rPr>
        <w:t>lužební orgán</w:t>
      </w:r>
      <w:r w:rsidR="00C0487A" w:rsidRPr="00647B31">
        <w:rPr>
          <w:rFonts w:ascii="Arial" w:hAnsi="Arial" w:cs="Arial"/>
          <w:color w:val="000000" w:themeColor="text1"/>
        </w:rPr>
        <w:t xml:space="preserve"> příslušný podle § 10 odst. 1 písm. </w:t>
      </w:r>
      <w:r w:rsidRPr="00647B31">
        <w:rPr>
          <w:rFonts w:ascii="Arial" w:hAnsi="Arial" w:cs="Arial"/>
          <w:color w:val="000000" w:themeColor="text1"/>
        </w:rPr>
        <w:t>f</w:t>
      </w:r>
      <w:r w:rsidR="00C0487A" w:rsidRPr="00647B31">
        <w:rPr>
          <w:rFonts w:ascii="Arial" w:hAnsi="Arial" w:cs="Arial"/>
          <w:color w:val="000000" w:themeColor="text1"/>
        </w:rPr>
        <w:t xml:space="preserve">) </w:t>
      </w:r>
      <w:r w:rsidR="00C0487A" w:rsidRPr="00647B31">
        <w:rPr>
          <w:rFonts w:ascii="Arial" w:hAnsi="Arial" w:cs="Arial"/>
        </w:rPr>
        <w:t>zákona č. 234/2014 Sb., o státní službě</w:t>
      </w:r>
      <w:r w:rsidR="003E630C" w:rsidRPr="00647B31">
        <w:rPr>
          <w:rFonts w:ascii="Arial" w:hAnsi="Arial" w:cs="Arial"/>
        </w:rPr>
        <w:t>, ve znění pozdějších předpisů</w:t>
      </w:r>
      <w:r w:rsidR="00C0487A" w:rsidRPr="00647B31">
        <w:rPr>
          <w:rFonts w:ascii="Arial" w:hAnsi="Arial" w:cs="Arial"/>
        </w:rPr>
        <w:t xml:space="preserve"> (dále jen „zákon“),</w:t>
      </w:r>
      <w:r w:rsidR="00276ED4" w:rsidRPr="00647B31">
        <w:rPr>
          <w:rFonts w:ascii="Arial" w:hAnsi="Arial" w:cs="Arial"/>
          <w:color w:val="FF0000"/>
        </w:rPr>
        <w:t xml:space="preserve"> </w:t>
      </w:r>
      <w:r w:rsidR="00276ED4" w:rsidRPr="00647B31">
        <w:rPr>
          <w:rFonts w:ascii="Arial" w:hAnsi="Arial" w:cs="Arial"/>
        </w:rPr>
        <w:t>vyhlašuje výběrové řízení na</w:t>
      </w:r>
      <w:r w:rsidR="003E630C" w:rsidRPr="00647B31">
        <w:rPr>
          <w:rFonts w:ascii="Arial" w:hAnsi="Arial" w:cs="Arial"/>
        </w:rPr>
        <w:t> </w:t>
      </w:r>
      <w:r w:rsidR="00276ED4" w:rsidRPr="00647B31">
        <w:rPr>
          <w:rFonts w:ascii="Arial" w:hAnsi="Arial" w:cs="Arial"/>
        </w:rPr>
        <w:t xml:space="preserve">služební místo </w:t>
      </w:r>
      <w:r w:rsidR="00EB56DF" w:rsidRPr="00647B31">
        <w:rPr>
          <w:rFonts w:ascii="Arial" w:hAnsi="Arial" w:cs="Arial"/>
        </w:rPr>
        <w:t>vedoucí oddělení</w:t>
      </w:r>
      <w:r w:rsidR="00116FF9" w:rsidRPr="00647B31">
        <w:rPr>
          <w:rFonts w:ascii="Arial" w:hAnsi="Arial" w:cs="Arial"/>
        </w:rPr>
        <w:t xml:space="preserve"> </w:t>
      </w:r>
      <w:r w:rsidR="00C67BCE">
        <w:rPr>
          <w:rFonts w:ascii="Arial" w:hAnsi="Arial" w:cs="Arial"/>
        </w:rPr>
        <w:t>koncepcí a analýz</w:t>
      </w:r>
      <w:r w:rsidR="00116FF9" w:rsidRPr="00647B31">
        <w:rPr>
          <w:rFonts w:ascii="Arial" w:hAnsi="Arial" w:cs="Arial"/>
        </w:rPr>
        <w:t xml:space="preserve"> v odboru azylové a migrační politiky</w:t>
      </w:r>
      <w:r w:rsidR="00944D98" w:rsidRPr="00647B31">
        <w:rPr>
          <w:rFonts w:ascii="Arial" w:hAnsi="Arial" w:cs="Arial"/>
        </w:rPr>
        <w:t>, ID</w:t>
      </w:r>
      <w:r w:rsidR="00116FF9" w:rsidRPr="00647B31">
        <w:rPr>
          <w:rFonts w:ascii="Arial" w:hAnsi="Arial" w:cs="Arial"/>
        </w:rPr>
        <w:t xml:space="preserve"> </w:t>
      </w:r>
      <w:r w:rsidR="00B24569">
        <w:rPr>
          <w:rFonts w:ascii="Arial" w:hAnsi="Arial" w:cs="Arial"/>
        </w:rPr>
        <w:t>17004888, v oborech</w:t>
      </w:r>
      <w:r w:rsidR="00A0294A" w:rsidRPr="00647B31">
        <w:rPr>
          <w:rFonts w:ascii="Arial" w:hAnsi="Arial" w:cs="Arial"/>
        </w:rPr>
        <w:t xml:space="preserve"> služby</w:t>
      </w:r>
      <w:r w:rsidR="00A0294A" w:rsidRPr="00647B31">
        <w:rPr>
          <w:rFonts w:ascii="Arial" w:hAnsi="Arial" w:cs="Arial"/>
          <w:i/>
        </w:rPr>
        <w:t xml:space="preserve"> </w:t>
      </w:r>
      <w:r w:rsidR="00EB56DF" w:rsidRPr="00C67BCE">
        <w:rPr>
          <w:rFonts w:ascii="Arial" w:hAnsi="Arial" w:cs="Arial"/>
          <w:b/>
        </w:rPr>
        <w:t>„</w:t>
      </w:r>
      <w:r w:rsidR="00C67BCE" w:rsidRPr="00C67BCE">
        <w:rPr>
          <w:rFonts w:ascii="Arial" w:hAnsi="Arial" w:cs="Arial"/>
          <w:b/>
        </w:rPr>
        <w:t xml:space="preserve">9. Zahraniční vztahy a služba, 29. </w:t>
      </w:r>
      <w:r w:rsidR="00C67BCE">
        <w:rPr>
          <w:rFonts w:ascii="Arial" w:hAnsi="Arial" w:cs="Arial"/>
          <w:b/>
        </w:rPr>
        <w:t>L</w:t>
      </w:r>
      <w:r w:rsidR="00C67BCE" w:rsidRPr="00C67BCE">
        <w:rPr>
          <w:rFonts w:ascii="Arial" w:hAnsi="Arial" w:cs="Arial"/>
          <w:b/>
        </w:rPr>
        <w:t xml:space="preserve">egislativa a právní činnost, </w:t>
      </w:r>
      <w:r w:rsidR="00EB56DF" w:rsidRPr="00647B31">
        <w:rPr>
          <w:rFonts w:ascii="Arial" w:hAnsi="Arial" w:cs="Arial"/>
          <w:b/>
        </w:rPr>
        <w:t>31</w:t>
      </w:r>
      <w:r w:rsidRPr="00647B31">
        <w:rPr>
          <w:rFonts w:ascii="Arial" w:hAnsi="Arial" w:cs="Arial"/>
          <w:b/>
        </w:rPr>
        <w:t xml:space="preserve">. </w:t>
      </w:r>
      <w:r w:rsidR="00EB56DF" w:rsidRPr="00647B31">
        <w:rPr>
          <w:rFonts w:ascii="Arial" w:hAnsi="Arial" w:cs="Arial"/>
          <w:b/>
        </w:rPr>
        <w:t>Vnitřní pořádek a bezpečnost státu</w:t>
      </w:r>
      <w:r w:rsidR="00EB56DF" w:rsidRPr="00647B31">
        <w:rPr>
          <w:rFonts w:ascii="Arial" w:hAnsi="Arial" w:cs="Arial"/>
        </w:rPr>
        <w:t>“</w:t>
      </w:r>
      <w:r w:rsidRPr="00647B31">
        <w:rPr>
          <w:rFonts w:ascii="Arial" w:hAnsi="Arial" w:cs="Arial"/>
        </w:rPr>
        <w:t>. M</w:t>
      </w:r>
      <w:r w:rsidR="006879D8">
        <w:rPr>
          <w:rFonts w:ascii="Arial" w:hAnsi="Arial" w:cs="Arial"/>
        </w:rPr>
        <w:t xml:space="preserve">ístem výkonu služby je </w:t>
      </w:r>
      <w:r w:rsidR="00C67BCE">
        <w:rPr>
          <w:rFonts w:ascii="Arial" w:eastAsia="Times New Roman" w:hAnsi="Arial" w:cs="Arial"/>
          <w:b/>
          <w:lang w:eastAsia="cs-CZ"/>
        </w:rPr>
        <w:t>Praha</w:t>
      </w:r>
      <w:r w:rsidR="00602D5E" w:rsidRPr="00647B31">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B24569">
        <w:rPr>
          <w:rFonts w:ascii="Arial" w:hAnsi="Arial" w:cs="Arial"/>
        </w:rPr>
        <w:t xml:space="preserve">termínem </w:t>
      </w:r>
      <w:r w:rsidR="001D537E" w:rsidRPr="00647B31">
        <w:rPr>
          <w:rFonts w:ascii="Arial" w:hAnsi="Arial" w:cs="Arial"/>
        </w:rPr>
        <w:t xml:space="preserve">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B24569">
        <w:rPr>
          <w:rFonts w:ascii="Arial" w:hAnsi="Arial" w:cs="Arial"/>
        </w:rPr>
        <w:br/>
      </w:r>
      <w:r w:rsidR="001D537E" w:rsidRPr="00647B31">
        <w:rPr>
          <w:rFonts w:ascii="Arial" w:hAnsi="Arial" w:cs="Arial"/>
        </w:rPr>
        <w:t>je</w:t>
      </w:r>
      <w:r w:rsidR="001D537E" w:rsidRPr="00647B31">
        <w:rPr>
          <w:rFonts w:ascii="Arial" w:hAnsi="Arial" w:cs="Arial"/>
          <w:i/>
          <w:color w:val="FF0000"/>
        </w:rPr>
        <w:t xml:space="preserve"> </w:t>
      </w:r>
      <w:r w:rsidR="00C67BCE">
        <w:rPr>
          <w:rFonts w:ascii="Arial" w:hAnsi="Arial" w:cs="Arial"/>
          <w:b/>
          <w:color w:val="000000" w:themeColor="text1"/>
        </w:rPr>
        <w:t>prosinec</w:t>
      </w:r>
      <w:r w:rsidR="00B31116" w:rsidRPr="00647B31">
        <w:rPr>
          <w:rFonts w:ascii="Arial" w:hAnsi="Arial" w:cs="Arial"/>
          <w:b/>
          <w:color w:val="000000" w:themeColor="text1"/>
        </w:rPr>
        <w:t xml:space="preserve"> 2017</w:t>
      </w:r>
      <w:r w:rsidR="001D537E" w:rsidRPr="00647B31">
        <w:rPr>
          <w:rFonts w:ascii="Arial" w:hAnsi="Arial" w:cs="Arial"/>
          <w:b/>
          <w:color w:val="000000" w:themeColor="text1"/>
        </w:rPr>
        <w:t>.</w:t>
      </w:r>
    </w:p>
    <w:p w:rsidR="00B24569" w:rsidRDefault="00B24569" w:rsidP="00647B31">
      <w:pPr>
        <w:spacing w:after="0" w:line="360" w:lineRule="auto"/>
        <w:jc w:val="both"/>
        <w:rPr>
          <w:rFonts w:ascii="Arial" w:hAnsi="Arial" w:cs="Arial"/>
        </w:rPr>
      </w:pPr>
    </w:p>
    <w:p w:rsidR="00DE0518" w:rsidRPr="00647B31" w:rsidRDefault="00DE0518" w:rsidP="00647B31">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C67BCE">
        <w:rPr>
          <w:rFonts w:ascii="Arial" w:hAnsi="Arial" w:cs="Arial"/>
          <w:b/>
          <w:color w:val="000000" w:themeColor="text1"/>
        </w:rPr>
        <w:t>15</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BD2023" w:rsidRPr="00BD2023" w:rsidRDefault="00BD2023" w:rsidP="00BD2023">
      <w:pPr>
        <w:autoSpaceDE w:val="0"/>
        <w:autoSpaceDN w:val="0"/>
        <w:adjustRightInd w:val="0"/>
        <w:spacing w:after="0" w:line="360" w:lineRule="auto"/>
        <w:jc w:val="both"/>
        <w:rPr>
          <w:rFonts w:ascii="ArialMT" w:eastAsiaTheme="minorHAnsi" w:hAnsi="ArialMT" w:cs="ArialMT"/>
        </w:rPr>
      </w:pPr>
      <w:r>
        <w:rPr>
          <w:rFonts w:ascii="ArialMT" w:eastAsiaTheme="minorHAnsi" w:hAnsi="ArialMT" w:cs="ArialMT"/>
        </w:rPr>
        <w:t>Výkon služby zahrnuje především tvorbu návrhů nejsložitějších systémů právních úprav</w:t>
      </w:r>
      <w:r>
        <w:rPr>
          <w:rFonts w:ascii="ArialMT" w:eastAsiaTheme="minorHAnsi" w:hAnsi="ArialMT" w:cs="ArialMT"/>
        </w:rPr>
        <w:t xml:space="preserve"> </w:t>
      </w:r>
      <w:r>
        <w:rPr>
          <w:rFonts w:ascii="ArialMT" w:eastAsiaTheme="minorHAnsi" w:hAnsi="ArialMT" w:cs="ArialMT"/>
        </w:rPr>
        <w:br/>
      </w:r>
      <w:r>
        <w:rPr>
          <w:rFonts w:ascii="ArialMT" w:eastAsiaTheme="minorHAnsi" w:hAnsi="ArialMT" w:cs="ArialMT"/>
        </w:rPr>
        <w:t>s nejširšími dopady na právní poměry České republiky a práva Evropské</w:t>
      </w:r>
      <w:r>
        <w:rPr>
          <w:rFonts w:ascii="ArialMT" w:eastAsiaTheme="minorHAnsi" w:hAnsi="ArialMT" w:cs="ArialMT"/>
        </w:rPr>
        <w:t xml:space="preserve"> unie v oblasti </w:t>
      </w:r>
      <w:r>
        <w:rPr>
          <w:rFonts w:ascii="ArialMT" w:eastAsiaTheme="minorHAnsi" w:hAnsi="ArialMT" w:cs="ArialMT"/>
        </w:rPr>
        <w:t>azylového a migračního práva nebo tvorbu celostátních koncepcí azylové a migrační</w:t>
      </w:r>
      <w:r>
        <w:rPr>
          <w:rFonts w:ascii="ArialMT" w:eastAsiaTheme="minorHAnsi" w:hAnsi="ArialMT" w:cs="ArialMT"/>
        </w:rPr>
        <w:t xml:space="preserve"> politiky </w:t>
      </w:r>
      <w:r>
        <w:rPr>
          <w:rFonts w:ascii="ArialMT" w:eastAsiaTheme="minorHAnsi" w:hAnsi="ArialMT" w:cs="ArialMT"/>
        </w:rPr>
        <w:t>České republiky.</w:t>
      </w:r>
    </w:p>
    <w:p w:rsidR="00BD2023" w:rsidRDefault="00BD2023"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Po</w:t>
      </w:r>
      <w:bookmarkStart w:id="0" w:name="_GoBack"/>
      <w:bookmarkEnd w:id="0"/>
      <w:r w:rsidRPr="00647B31">
        <w:rPr>
          <w:rFonts w:ascii="Arial" w:hAnsi="Arial" w:cs="Arial"/>
        </w:rPr>
        <w:t xml:space="preserve">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C67BCE">
        <w:rPr>
          <w:rFonts w:ascii="Arial" w:hAnsi="Arial" w:cs="Arial"/>
          <w:b/>
          <w:color w:val="000000" w:themeColor="text1"/>
        </w:rPr>
        <w:t>10. listopadu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 xml:space="preserve">Žádost lze podat rovněž v elektronické podobě s uznávaným elektronickým podpisem na elektronickou </w:t>
      </w:r>
      <w:r w:rsidR="005A3F80" w:rsidRPr="00647B31">
        <w:rPr>
          <w:rFonts w:ascii="Arial" w:eastAsia="Times New Roman" w:hAnsi="Arial" w:cs="Arial"/>
          <w:lang w:eastAsia="cs-CZ"/>
        </w:rPr>
        <w:lastRenderedPageBreak/>
        <w:t>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na služební místo </w:t>
      </w:r>
      <w:r w:rsidR="00EB56DF" w:rsidRPr="00647B31">
        <w:rPr>
          <w:rFonts w:ascii="Arial" w:eastAsia="Times New Roman" w:hAnsi="Arial" w:cs="Arial"/>
          <w:b/>
          <w:lang w:eastAsia="cs-CZ"/>
        </w:rPr>
        <w:t xml:space="preserve">vedoucí oddělení </w:t>
      </w:r>
      <w:r w:rsidR="00C67BCE">
        <w:rPr>
          <w:rFonts w:ascii="Arial" w:hAnsi="Arial" w:cs="Arial"/>
          <w:b/>
        </w:rPr>
        <w:t>koncepcí a analýz</w:t>
      </w:r>
      <w:r w:rsidR="00116FF9" w:rsidRPr="00647B31">
        <w:rPr>
          <w:rFonts w:ascii="Arial" w:hAnsi="Arial" w:cs="Arial"/>
        </w:rPr>
        <w:t xml:space="preserve"> </w:t>
      </w:r>
      <w:r w:rsidR="00EB56DF" w:rsidRPr="00647B31">
        <w:rPr>
          <w:rFonts w:ascii="Arial" w:eastAsia="Times New Roman" w:hAnsi="Arial" w:cs="Arial"/>
          <w:b/>
          <w:lang w:eastAsia="cs-CZ"/>
        </w:rPr>
        <w:t xml:space="preserve">v odboru </w:t>
      </w:r>
      <w:r w:rsidR="00EB56DF" w:rsidRPr="00647B31">
        <w:rPr>
          <w:rFonts w:ascii="Arial" w:hAnsi="Arial" w:cs="Arial"/>
          <w:b/>
        </w:rPr>
        <w:t>azylové a migrační politiky</w:t>
      </w:r>
      <w:r w:rsidR="005A3F80" w:rsidRPr="00647B31">
        <w:rPr>
          <w:rFonts w:ascii="Arial" w:hAnsi="Arial" w:cs="Arial"/>
          <w:b/>
        </w:rPr>
        <w:t>, ID</w:t>
      </w:r>
      <w:r w:rsidR="00116FF9" w:rsidRPr="00647B31">
        <w:rPr>
          <w:rFonts w:ascii="Arial" w:hAnsi="Arial" w:cs="Arial"/>
          <w:b/>
        </w:rPr>
        <w:t xml:space="preserve"> </w:t>
      </w:r>
      <w:r w:rsidR="00C67BCE">
        <w:rPr>
          <w:rFonts w:ascii="Arial" w:hAnsi="Arial" w:cs="Arial"/>
          <w:b/>
        </w:rPr>
        <w:t>17004888</w:t>
      </w:r>
      <w:r w:rsidR="00D360BF" w:rsidRPr="00647B31">
        <w:rPr>
          <w:rFonts w:ascii="Arial" w:hAnsi="Arial" w:cs="Arial"/>
          <w:b/>
        </w:rPr>
        <w:t xml:space="preserve">, </w:t>
      </w:r>
      <w:proofErr w:type="gramStart"/>
      <w:r w:rsidR="00D360BF" w:rsidRPr="00647B31">
        <w:rPr>
          <w:rFonts w:ascii="Arial" w:hAnsi="Arial" w:cs="Arial"/>
          <w:b/>
        </w:rPr>
        <w:t>č.j.</w:t>
      </w:r>
      <w:proofErr w:type="gramEnd"/>
      <w:r w:rsidR="00D360BF" w:rsidRPr="00647B31">
        <w:rPr>
          <w:rFonts w:ascii="Arial" w:hAnsi="Arial" w:cs="Arial"/>
          <w:b/>
        </w:rPr>
        <w:t>: MV-</w:t>
      </w:r>
      <w:r w:rsidR="00C67BCE">
        <w:rPr>
          <w:rFonts w:ascii="Arial" w:hAnsi="Arial" w:cs="Arial"/>
          <w:b/>
        </w:rPr>
        <w:t>97798-2</w:t>
      </w:r>
      <w:r w:rsidR="00D360BF" w:rsidRPr="00647B31">
        <w:rPr>
          <w:rFonts w:ascii="Arial" w:hAnsi="Arial" w:cs="Arial"/>
          <w:b/>
        </w:rPr>
        <w:t>/</w:t>
      </w:r>
      <w:r w:rsidR="00EB56DF" w:rsidRPr="00647B31">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F33781" w:rsidRPr="00647B31" w:rsidRDefault="00276ED4" w:rsidP="00647B31">
      <w:pPr>
        <w:numPr>
          <w:ilvl w:val="0"/>
          <w:numId w:val="2"/>
        </w:numPr>
        <w:spacing w:after="0" w:line="360" w:lineRule="auto"/>
        <w:ind w:left="568" w:hanging="284"/>
        <w:jc w:val="both"/>
        <w:rPr>
          <w:rFonts w:ascii="Arial" w:hAnsi="Arial" w:cs="Arial"/>
          <w:color w:val="000000" w:themeColor="text1"/>
        </w:rPr>
      </w:pPr>
      <w:r w:rsidRPr="00647B31">
        <w:rPr>
          <w:rFonts w:ascii="Arial" w:hAnsi="Arial" w:cs="Arial"/>
          <w:color w:val="000000" w:themeColor="text1"/>
        </w:rPr>
        <w:t xml:space="preserve">je </w:t>
      </w:r>
      <w:r w:rsidR="00025B9F" w:rsidRPr="00647B31">
        <w:rPr>
          <w:rFonts w:ascii="Arial" w:hAnsi="Arial" w:cs="Arial"/>
          <w:color w:val="000000" w:themeColor="text1"/>
        </w:rPr>
        <w:t>státním občanem České republiky</w:t>
      </w:r>
      <w:r w:rsidR="00B228A2" w:rsidRPr="00647B31">
        <w:rPr>
          <w:rFonts w:ascii="Arial" w:hAnsi="Arial" w:cs="Arial"/>
          <w:color w:val="000000" w:themeColor="text1"/>
        </w:rPr>
        <w:t xml:space="preserve"> [§ 25 odst. 1 písm. a) zákona]</w:t>
      </w:r>
      <w:r w:rsidR="00FA1431" w:rsidRPr="00647B31">
        <w:rPr>
          <w:rFonts w:ascii="Arial" w:hAnsi="Arial" w:cs="Arial"/>
          <w:color w:val="000000" w:themeColor="text1"/>
        </w:rPr>
        <w:t>;</w:t>
      </w:r>
    </w:p>
    <w:p w:rsidR="00D360B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153A84"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Pr="00647B31">
        <w:rPr>
          <w:rFonts w:ascii="Arial" w:hAnsi="Arial" w:cs="Arial"/>
        </w:rPr>
        <w:t xml:space="preserve"> </w:t>
      </w:r>
      <w:r w:rsidR="007525D0" w:rsidRPr="00647B31">
        <w:rPr>
          <w:rFonts w:ascii="Arial" w:hAnsi="Arial" w:cs="Arial"/>
        </w:rPr>
        <w:t xml:space="preserve">tj. </w:t>
      </w:r>
      <w:r w:rsidRPr="00647B31">
        <w:rPr>
          <w:rFonts w:ascii="Arial" w:hAnsi="Arial" w:cs="Arial"/>
        </w:rPr>
        <w:t>průkaz</w:t>
      </w:r>
      <w:r w:rsidR="007525D0" w:rsidRPr="00647B31">
        <w:rPr>
          <w:rFonts w:ascii="Arial" w:hAnsi="Arial" w:cs="Arial"/>
        </w:rPr>
        <w:t>em</w:t>
      </w:r>
      <w:r w:rsidRPr="00647B31">
        <w:rPr>
          <w:rFonts w:ascii="Arial" w:hAnsi="Arial" w:cs="Arial"/>
        </w:rPr>
        <w:t xml:space="preserve"> totožnosti. Při </w:t>
      </w:r>
      <w:r w:rsidR="00153A84" w:rsidRPr="00647B31">
        <w:rPr>
          <w:rFonts w:ascii="Arial" w:hAnsi="Arial" w:cs="Arial"/>
        </w:rPr>
        <w:t>podání</w:t>
      </w:r>
      <w:r w:rsidRPr="00647B31">
        <w:rPr>
          <w:rFonts w:ascii="Arial" w:hAnsi="Arial" w:cs="Arial"/>
        </w:rPr>
        <w:t xml:space="preserve"> žádosti lze </w:t>
      </w:r>
      <w:r w:rsidR="00153A84" w:rsidRPr="00647B31">
        <w:rPr>
          <w:rFonts w:ascii="Arial" w:hAnsi="Arial" w:cs="Arial"/>
        </w:rPr>
        <w:t>podle</w:t>
      </w:r>
      <w:r w:rsidRPr="00647B31">
        <w:rPr>
          <w:rFonts w:ascii="Arial" w:hAnsi="Arial" w:cs="Arial"/>
        </w:rPr>
        <w:t xml:space="preserve"> § 26 odst. 2 zákona doložit pouze </w:t>
      </w:r>
      <w:r w:rsidR="00FA1431" w:rsidRPr="00647B31">
        <w:rPr>
          <w:rFonts w:ascii="Arial" w:hAnsi="Arial" w:cs="Arial"/>
        </w:rPr>
        <w:t xml:space="preserve">písemné </w:t>
      </w:r>
      <w:r w:rsidRPr="00647B31">
        <w:rPr>
          <w:rFonts w:ascii="Arial" w:hAnsi="Arial" w:cs="Arial"/>
        </w:rPr>
        <w:t>čestné prohlášení</w:t>
      </w:r>
      <w:r w:rsidR="00FA1431" w:rsidRPr="00647B31">
        <w:rPr>
          <w:rFonts w:ascii="Arial" w:hAnsi="Arial" w:cs="Arial"/>
        </w:rPr>
        <w:t xml:space="preserve"> o státním občanství</w:t>
      </w:r>
      <w:r w:rsidR="00FB1375" w:rsidRPr="00647B31">
        <w:rPr>
          <w:rStyle w:val="Znakapoznpodarou"/>
          <w:rFonts w:ascii="Arial" w:hAnsi="Arial" w:cs="Arial"/>
        </w:rPr>
        <w:footnoteReference w:id="2"/>
      </w:r>
      <w:r w:rsidR="00FA1431" w:rsidRPr="00647B31">
        <w:rPr>
          <w:rFonts w:ascii="Arial" w:hAnsi="Arial" w:cs="Arial"/>
        </w:rPr>
        <w:t xml:space="preserve"> popř. prostou kopii průkazu totožnosti</w:t>
      </w:r>
      <w:r w:rsidRPr="00647B31">
        <w:rPr>
          <w:rFonts w:ascii="Arial" w:hAnsi="Arial" w:cs="Arial"/>
        </w:rPr>
        <w:t xml:space="preserve">; </w:t>
      </w:r>
      <w:r w:rsidR="00D44A1A" w:rsidRPr="00647B31">
        <w:rPr>
          <w:rFonts w:ascii="Arial" w:hAnsi="Arial" w:cs="Arial"/>
        </w:rPr>
        <w:t xml:space="preserve">uvedenou </w:t>
      </w:r>
      <w:r w:rsidRPr="00647B31">
        <w:rPr>
          <w:rFonts w:ascii="Arial" w:hAnsi="Arial" w:cs="Arial"/>
        </w:rPr>
        <w:t>listin</w:t>
      </w:r>
      <w:r w:rsidR="00D44A1A" w:rsidRPr="00647B31">
        <w:rPr>
          <w:rFonts w:ascii="Arial" w:hAnsi="Arial" w:cs="Arial"/>
        </w:rPr>
        <w:t>u</w:t>
      </w:r>
      <w:r w:rsidRPr="00647B31">
        <w:rPr>
          <w:rFonts w:ascii="Arial" w:hAnsi="Arial" w:cs="Arial"/>
        </w:rPr>
        <w:t xml:space="preserve"> </w:t>
      </w:r>
      <w:r w:rsidR="00CC35D5" w:rsidRPr="00647B31">
        <w:rPr>
          <w:rFonts w:ascii="Arial" w:hAnsi="Arial" w:cs="Arial"/>
        </w:rPr>
        <w:t xml:space="preserve">je žadatel </w:t>
      </w:r>
      <w:r w:rsidRPr="00647B31">
        <w:rPr>
          <w:rFonts w:ascii="Arial" w:hAnsi="Arial" w:cs="Arial"/>
        </w:rPr>
        <w:t>v</w:t>
      </w:r>
      <w:r w:rsidR="00D44A1A" w:rsidRPr="00647B31">
        <w:rPr>
          <w:rFonts w:ascii="Arial" w:hAnsi="Arial" w:cs="Arial"/>
        </w:rPr>
        <w:t> </w:t>
      </w:r>
      <w:r w:rsidRPr="00647B31">
        <w:rPr>
          <w:rFonts w:ascii="Arial" w:hAnsi="Arial" w:cs="Arial"/>
        </w:rPr>
        <w:t xml:space="preserve">takovém případě </w:t>
      </w:r>
      <w:r w:rsidR="00CC35D5" w:rsidRPr="00647B31">
        <w:rPr>
          <w:rFonts w:ascii="Arial" w:hAnsi="Arial" w:cs="Arial"/>
        </w:rPr>
        <w:t xml:space="preserve">povinen </w:t>
      </w:r>
      <w:r w:rsidR="00FA1431" w:rsidRPr="00647B31">
        <w:rPr>
          <w:rFonts w:ascii="Arial" w:hAnsi="Arial" w:cs="Arial"/>
        </w:rPr>
        <w:t>doložit</w:t>
      </w:r>
      <w:r w:rsidRPr="00647B31">
        <w:rPr>
          <w:rFonts w:ascii="Arial" w:hAnsi="Arial" w:cs="Arial"/>
        </w:rPr>
        <w:t xml:space="preserve"> následně, nejpozději před konáním pohovoru</w:t>
      </w:r>
      <w:r w:rsidR="00FA1431" w:rsidRPr="00647B31">
        <w:rPr>
          <w:rFonts w:ascii="Arial" w:hAnsi="Arial" w:cs="Arial"/>
        </w:rPr>
        <w:t>;</w:t>
      </w:r>
    </w:p>
    <w:p w:rsidR="00D360BF" w:rsidRPr="00647B31" w:rsidRDefault="00276ED4" w:rsidP="00647B31">
      <w:pPr>
        <w:numPr>
          <w:ilvl w:val="0"/>
          <w:numId w:val="2"/>
        </w:numPr>
        <w:spacing w:after="0" w:line="360" w:lineRule="auto"/>
        <w:ind w:left="568" w:hanging="284"/>
        <w:jc w:val="both"/>
        <w:rPr>
          <w:rFonts w:ascii="Arial" w:hAnsi="Arial" w:cs="Arial"/>
        </w:rPr>
      </w:pPr>
      <w:r w:rsidRPr="00647B31">
        <w:rPr>
          <w:rFonts w:ascii="Arial" w:hAnsi="Arial" w:cs="Arial"/>
        </w:rPr>
        <w:t>dosáhl věku 18 let</w:t>
      </w:r>
      <w:r w:rsidR="00FA1431" w:rsidRPr="00647B31">
        <w:rPr>
          <w:rFonts w:ascii="Arial" w:hAnsi="Arial" w:cs="Arial"/>
        </w:rPr>
        <w:t xml:space="preserve"> [§ 25 odst. 1 písm. b) zákona];</w:t>
      </w:r>
    </w:p>
    <w:p w:rsidR="00FA1431"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lastRenderedPageBreak/>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A5054" w:rsidRDefault="00BA5054" w:rsidP="00647B31">
      <w:pPr>
        <w:spacing w:after="0" w:line="360" w:lineRule="auto"/>
        <w:jc w:val="both"/>
        <w:rPr>
          <w:rFonts w:ascii="Arial" w:hAnsi="Arial" w:cs="Arial"/>
          <w:b/>
          <w:color w:val="0D0D0D" w:themeColor="text1" w:themeTint="F2"/>
          <w:u w:val="single"/>
        </w:rPr>
      </w:pPr>
    </w:p>
    <w:p w:rsidR="00C67BCE" w:rsidRPr="00C67BCE" w:rsidRDefault="00C67BCE" w:rsidP="00C67BCE">
      <w:pPr>
        <w:numPr>
          <w:ilvl w:val="0"/>
          <w:numId w:val="1"/>
        </w:numPr>
        <w:spacing w:after="0" w:line="360" w:lineRule="auto"/>
        <w:ind w:left="284" w:hanging="284"/>
        <w:jc w:val="both"/>
        <w:rPr>
          <w:rFonts w:ascii="Arial" w:hAnsi="Arial" w:cs="Arial"/>
        </w:rPr>
      </w:pPr>
      <w:r>
        <w:rPr>
          <w:rFonts w:ascii="Arial" w:hAnsi="Arial" w:cs="Arial"/>
        </w:rPr>
        <w:t xml:space="preserve">splňuje jiný požadavek stanovený podle § 25 odst. 5 písm. a) zákona </w:t>
      </w:r>
      <w:r w:rsidR="002F0D37">
        <w:rPr>
          <w:rFonts w:ascii="Arial" w:hAnsi="Arial" w:cs="Arial"/>
        </w:rPr>
        <w:t xml:space="preserve">a </w:t>
      </w:r>
      <w:r w:rsidRPr="00647B31">
        <w:rPr>
          <w:rFonts w:ascii="Arial" w:hAnsi="Arial" w:cs="Arial"/>
        </w:rPr>
        <w:t xml:space="preserve">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 kde je stanoven na služebním místě vedoucí oddělení </w:t>
      </w:r>
      <w:r>
        <w:rPr>
          <w:rFonts w:ascii="Arial" w:hAnsi="Arial" w:cs="Arial"/>
        </w:rPr>
        <w:t>koncepcí a analýz</w:t>
      </w:r>
      <w:r w:rsidRPr="00647B31">
        <w:rPr>
          <w:rFonts w:ascii="Arial" w:hAnsi="Arial" w:cs="Arial"/>
        </w:rPr>
        <w:t xml:space="preserve"> v odboru azylové </w:t>
      </w:r>
      <w:r w:rsidR="00024B0B">
        <w:rPr>
          <w:rFonts w:ascii="Arial" w:hAnsi="Arial" w:cs="Arial"/>
        </w:rPr>
        <w:br/>
      </w:r>
      <w:r w:rsidRPr="00647B31">
        <w:rPr>
          <w:rFonts w:ascii="Arial" w:hAnsi="Arial" w:cs="Arial"/>
        </w:rPr>
        <w:t>a migrační politiky požadavek</w:t>
      </w:r>
      <w:r>
        <w:rPr>
          <w:rFonts w:ascii="Arial" w:hAnsi="Arial" w:cs="Arial"/>
        </w:rPr>
        <w:t xml:space="preserve"> </w:t>
      </w:r>
      <w:r w:rsidRPr="00C67BCE">
        <w:rPr>
          <w:rFonts w:ascii="Arial" w:hAnsi="Arial" w:cs="Arial"/>
        </w:rPr>
        <w:t xml:space="preserve">znalosti cizího jazyka </w:t>
      </w:r>
      <w:r>
        <w:rPr>
          <w:rFonts w:ascii="Arial" w:hAnsi="Arial" w:cs="Arial"/>
        </w:rPr>
        <w:t>–</w:t>
      </w:r>
      <w:r w:rsidRPr="00C67BCE">
        <w:rPr>
          <w:rFonts w:ascii="Arial" w:hAnsi="Arial" w:cs="Arial"/>
        </w:rPr>
        <w:t xml:space="preserve"> </w:t>
      </w:r>
      <w:r w:rsidRPr="00C67BCE">
        <w:rPr>
          <w:rFonts w:ascii="Arial" w:hAnsi="Arial" w:cs="Arial"/>
          <w:b/>
          <w:color w:val="0D0D0D" w:themeColor="text1" w:themeTint="F2"/>
        </w:rPr>
        <w:t>anglického jazyka</w:t>
      </w:r>
      <w:r w:rsidRPr="00C67BCE">
        <w:rPr>
          <w:rFonts w:ascii="Arial" w:hAnsi="Arial" w:cs="Arial"/>
          <w:color w:val="0D0D0D" w:themeColor="text1" w:themeTint="F2"/>
        </w:rPr>
        <w:t xml:space="preserve"> </w:t>
      </w:r>
      <w:r w:rsidRPr="00C67BCE">
        <w:rPr>
          <w:rFonts w:ascii="Arial" w:hAnsi="Arial" w:cs="Arial"/>
          <w:b/>
        </w:rPr>
        <w:t>odpovídající úrovni 3 standardizované jazykové zkoušky</w:t>
      </w:r>
      <w:r w:rsidRPr="00C67BCE">
        <w:rPr>
          <w:rFonts w:ascii="Arial" w:hAnsi="Arial" w:cs="Arial"/>
        </w:rPr>
        <w:t xml:space="preserve"> </w:t>
      </w:r>
      <w:r w:rsidRPr="00B24569">
        <w:rPr>
          <w:rFonts w:ascii="Arial" w:hAnsi="Arial" w:cs="Arial"/>
          <w:b/>
        </w:rPr>
        <w:t>stanovené rozhodnutím Ministerstva školství, mládeže a tělovýchovy</w:t>
      </w:r>
      <w:r>
        <w:rPr>
          <w:rStyle w:val="Znakapoznpodarou"/>
          <w:rFonts w:ascii="Arial" w:hAnsi="Arial" w:cs="Arial"/>
        </w:rPr>
        <w:footnoteReference w:id="7"/>
      </w:r>
      <w:r w:rsidRPr="00C67BCE">
        <w:rPr>
          <w:rFonts w:ascii="Arial" w:hAnsi="Arial" w:cs="Arial"/>
        </w:rPr>
        <w:t>;</w:t>
      </w:r>
    </w:p>
    <w:p w:rsidR="00C67BCE" w:rsidRDefault="00C67BCE" w:rsidP="00BA5054">
      <w:pPr>
        <w:pStyle w:val="Odstavecseseznamem"/>
        <w:spacing w:after="0" w:line="360" w:lineRule="auto"/>
        <w:ind w:left="284"/>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BA5054" w:rsidRDefault="00BA5054" w:rsidP="00C67BCE">
      <w:pPr>
        <w:pStyle w:val="Odstavecseseznamem"/>
        <w:spacing w:after="0" w:line="360" w:lineRule="auto"/>
        <w:ind w:left="567"/>
        <w:jc w:val="both"/>
        <w:rPr>
          <w:rFonts w:ascii="Arial" w:hAnsi="Arial" w:cs="Arial"/>
        </w:rPr>
      </w:pPr>
    </w:p>
    <w:p w:rsidR="0028519E" w:rsidRPr="00647B31" w:rsidRDefault="003278EE" w:rsidP="00647B31">
      <w:pPr>
        <w:numPr>
          <w:ilvl w:val="0"/>
          <w:numId w:val="1"/>
        </w:numPr>
        <w:autoSpaceDE w:val="0"/>
        <w:autoSpaceDN w:val="0"/>
        <w:adjustRightInd w:val="0"/>
        <w:spacing w:after="0" w:line="360" w:lineRule="auto"/>
        <w:ind w:left="284" w:hanging="284"/>
        <w:jc w:val="both"/>
        <w:rPr>
          <w:rFonts w:ascii="Arial" w:hAnsi="Arial" w:cs="Arial"/>
        </w:rPr>
      </w:pPr>
      <w:r w:rsidRPr="00647B31">
        <w:rPr>
          <w:rFonts w:ascii="Arial" w:hAnsi="Arial" w:cs="Arial"/>
        </w:rPr>
        <w:t xml:space="preserve">splňuje požadavek stanovený podle § 25 odst. 5 písm. b) zákona </w:t>
      </w:r>
      <w:r w:rsidR="0009592B" w:rsidRPr="00647B31">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Pr="00647B31">
        <w:rPr>
          <w:rFonts w:ascii="Arial" w:hAnsi="Arial" w:cs="Arial"/>
        </w:rPr>
        <w:t xml:space="preserve">, </w:t>
      </w:r>
      <w:r w:rsidR="0009592B" w:rsidRPr="00647B31">
        <w:rPr>
          <w:rFonts w:ascii="Arial" w:hAnsi="Arial" w:cs="Arial"/>
        </w:rPr>
        <w:t xml:space="preserve">kde </w:t>
      </w:r>
      <w:r w:rsidRPr="00647B31">
        <w:rPr>
          <w:rFonts w:ascii="Arial" w:hAnsi="Arial" w:cs="Arial"/>
        </w:rPr>
        <w:t xml:space="preserve">je </w:t>
      </w:r>
      <w:r w:rsidR="0009592B" w:rsidRPr="00647B31">
        <w:rPr>
          <w:rFonts w:ascii="Arial" w:hAnsi="Arial" w:cs="Arial"/>
        </w:rPr>
        <w:t xml:space="preserve">stanoven na služebním místě vedoucí oddělení </w:t>
      </w:r>
      <w:r w:rsidR="00C67BCE">
        <w:rPr>
          <w:rFonts w:ascii="Arial" w:hAnsi="Arial" w:cs="Arial"/>
        </w:rPr>
        <w:t>koncepcí a analýz</w:t>
      </w:r>
      <w:r w:rsidR="00116FF9" w:rsidRPr="00647B31">
        <w:rPr>
          <w:rFonts w:ascii="Arial" w:hAnsi="Arial" w:cs="Arial"/>
        </w:rPr>
        <w:t xml:space="preserve"> </w:t>
      </w:r>
      <w:r w:rsidR="0009592B" w:rsidRPr="00647B31">
        <w:rPr>
          <w:rFonts w:ascii="Arial" w:hAnsi="Arial" w:cs="Arial"/>
        </w:rPr>
        <w:t xml:space="preserve">v odboru azylové a migrační </w:t>
      </w:r>
      <w:r w:rsidR="0009592B" w:rsidRPr="00647B31">
        <w:rPr>
          <w:rFonts w:ascii="Arial" w:hAnsi="Arial" w:cs="Arial"/>
        </w:rPr>
        <w:lastRenderedPageBreak/>
        <w:t xml:space="preserve">politiky požadavek přístupu k utajované informaci podle zákonem č. 412/2005 Sb., o ochraně utajovaných informací a o bezpečnostní způsobilosti, ve znění pozdějších předpisů, na </w:t>
      </w:r>
      <w:r w:rsidRPr="00647B31">
        <w:rPr>
          <w:rFonts w:ascii="Arial" w:hAnsi="Arial" w:cs="Arial"/>
        </w:rPr>
        <w:t>stupně utajení „</w:t>
      </w:r>
      <w:r w:rsidR="0009592B" w:rsidRPr="00647B31">
        <w:rPr>
          <w:rFonts w:ascii="Arial" w:hAnsi="Arial" w:cs="Arial"/>
          <w:b/>
          <w:color w:val="0D0D0D" w:themeColor="text1" w:themeTint="F2"/>
        </w:rPr>
        <w:t>Důvěrné</w:t>
      </w:r>
      <w:r w:rsidR="0009592B" w:rsidRPr="00647B31">
        <w:rPr>
          <w:rFonts w:ascii="Arial" w:hAnsi="Arial" w:cs="Arial"/>
          <w:color w:val="0D0D0D" w:themeColor="text1" w:themeTint="F2"/>
        </w:rPr>
        <w:t>“</w:t>
      </w:r>
      <w:r w:rsidRPr="00647B31">
        <w:rPr>
          <w:rFonts w:ascii="Arial" w:hAnsi="Arial" w:cs="Arial"/>
        </w:rPr>
        <w:t>;</w:t>
      </w:r>
    </w:p>
    <w:p w:rsidR="00C67BCE" w:rsidRPr="00860764" w:rsidRDefault="003278EE" w:rsidP="00860764">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sidRPr="00647B31">
        <w:rPr>
          <w:rFonts w:ascii="Arial" w:hAnsi="Arial" w:cs="Arial"/>
          <w:color w:val="0D0D0D" w:themeColor="text1" w:themeTint="F2"/>
        </w:rPr>
        <w:t>vydáním rozhodnutí o jmenování na služební místo</w:t>
      </w:r>
      <w:r w:rsidRPr="00647B31">
        <w:rPr>
          <w:rFonts w:ascii="Arial" w:hAnsi="Arial" w:cs="Arial"/>
          <w:color w:val="0D0D0D" w:themeColor="text1" w:themeTint="F2"/>
        </w:rPr>
        <w:t>;</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8"/>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tajemníkem orgánu Komunistické strany Československa nebo Komunistické strany Slovenska od stupně okresního nebo jemu na roveň postaveného výboru výše, členem </w:t>
      </w:r>
      <w:r w:rsidRPr="00647B31">
        <w:rPr>
          <w:rFonts w:ascii="Arial" w:hAnsi="Arial" w:cs="Arial"/>
        </w:rPr>
        <w:lastRenderedPageBreak/>
        <w:t>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A8763A" w:rsidRPr="00647B31" w:rsidRDefault="00F515FA" w:rsidP="00647B31">
      <w:pPr>
        <w:numPr>
          <w:ilvl w:val="0"/>
          <w:numId w:val="1"/>
        </w:numPr>
        <w:spacing w:after="0" w:line="360" w:lineRule="auto"/>
        <w:ind w:left="284" w:hanging="284"/>
        <w:jc w:val="both"/>
        <w:rPr>
          <w:rFonts w:ascii="Arial" w:hAnsi="Arial" w:cs="Arial"/>
        </w:rPr>
      </w:pPr>
      <w:r w:rsidRPr="00647B31">
        <w:rPr>
          <w:rFonts w:ascii="Arial" w:hAnsi="Arial" w:cs="Arial"/>
          <w:color w:val="000000" w:themeColor="text1"/>
        </w:rPr>
        <w:t>j</w:t>
      </w:r>
      <w:r w:rsidR="00A8763A" w:rsidRPr="00647B31">
        <w:rPr>
          <w:rFonts w:ascii="Arial" w:hAnsi="Arial" w:cs="Arial"/>
          <w:color w:val="000000" w:themeColor="text1"/>
        </w:rPr>
        <w:t xml:space="preserve">e podle § </w:t>
      </w:r>
      <w:r w:rsidR="00C052F8" w:rsidRPr="00647B31">
        <w:rPr>
          <w:rFonts w:ascii="Arial" w:hAnsi="Arial" w:cs="Arial"/>
          <w:color w:val="000000" w:themeColor="text1"/>
        </w:rPr>
        <w:t>58</w:t>
      </w:r>
      <w:r w:rsidR="00A8763A" w:rsidRPr="00647B31">
        <w:rPr>
          <w:rFonts w:ascii="Arial" w:hAnsi="Arial" w:cs="Arial"/>
          <w:color w:val="000000" w:themeColor="text1"/>
        </w:rPr>
        <w:t xml:space="preserve"> odst. </w:t>
      </w:r>
      <w:r w:rsidR="00C052F8" w:rsidRPr="00647B31">
        <w:rPr>
          <w:rFonts w:ascii="Arial" w:hAnsi="Arial" w:cs="Arial"/>
          <w:color w:val="000000" w:themeColor="text1"/>
        </w:rPr>
        <w:t>3</w:t>
      </w:r>
      <w:r w:rsidR="00A8763A" w:rsidRPr="00647B31">
        <w:rPr>
          <w:rFonts w:ascii="Arial" w:hAnsi="Arial" w:cs="Arial"/>
          <w:color w:val="000000" w:themeColor="text1"/>
        </w:rPr>
        <w:t xml:space="preserve"> zákona státním zaměstnancem</w:t>
      </w:r>
      <w:r w:rsidR="001A353E" w:rsidRPr="00647B31">
        <w:rPr>
          <w:rFonts w:ascii="Arial" w:hAnsi="Arial" w:cs="Arial"/>
          <w:color w:val="000000" w:themeColor="text1"/>
        </w:rPr>
        <w:t>, který má složenou úřednickou zkoušku</w:t>
      </w:r>
      <w:r w:rsidR="00A8763A" w:rsidRPr="00647B31">
        <w:rPr>
          <w:rFonts w:ascii="Arial" w:hAnsi="Arial" w:cs="Arial"/>
          <w:color w:val="000000" w:themeColor="text1"/>
        </w:rPr>
        <w:t xml:space="preserve">, úředníkem územního samosprávného celku, </w:t>
      </w:r>
      <w:r w:rsidR="00EF4B51" w:rsidRPr="00647B31">
        <w:rPr>
          <w:rFonts w:ascii="Arial" w:eastAsia="Times New Roman" w:hAnsi="Arial" w:cs="Arial"/>
          <w:lang w:eastAsia="cs-CZ"/>
        </w:rPr>
        <w:t xml:space="preserve">zaměstnanec regionální rady zařazený v úřadu regionální rady, příslušníkem bezpečnostního sboru alespoň </w:t>
      </w:r>
      <w:r w:rsidR="00944D98" w:rsidRPr="00647B31">
        <w:rPr>
          <w:rFonts w:ascii="Arial" w:eastAsia="Times New Roman" w:hAnsi="Arial" w:cs="Arial"/>
          <w:lang w:eastAsia="cs-CZ"/>
        </w:rPr>
        <w:br/>
      </w:r>
      <w:r w:rsidR="00EF4B51" w:rsidRPr="00647B31">
        <w:rPr>
          <w:rFonts w:ascii="Arial" w:eastAsia="Times New Roman" w:hAnsi="Arial" w:cs="Arial"/>
          <w:lang w:eastAsia="cs-CZ"/>
        </w:rPr>
        <w:t>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006D0359" w:rsidRPr="00647B31">
        <w:rPr>
          <w:rFonts w:ascii="Arial" w:hAnsi="Arial" w:cs="Arial"/>
        </w:rPr>
        <w:t xml:space="preserve">; </w:t>
      </w:r>
    </w:p>
    <w:p w:rsidR="00EF4B51" w:rsidRPr="00647B31" w:rsidRDefault="00EF4B51" w:rsidP="00647B31">
      <w:pPr>
        <w:spacing w:after="0" w:line="360" w:lineRule="auto"/>
        <w:ind w:left="284"/>
        <w:jc w:val="both"/>
        <w:rPr>
          <w:rFonts w:ascii="Arial" w:hAnsi="Arial" w:cs="Arial"/>
        </w:rPr>
      </w:pP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w:t>
      </w:r>
      <w:r w:rsidR="00C052F8" w:rsidRPr="00647B31">
        <w:rPr>
          <w:rFonts w:ascii="Arial" w:hAnsi="Arial" w:cs="Arial"/>
          <w:color w:val="000000" w:themeColor="text1"/>
        </w:rPr>
        <w:t>58</w:t>
      </w:r>
      <w:r w:rsidR="008757FA" w:rsidRPr="00647B31">
        <w:rPr>
          <w:rFonts w:ascii="Arial" w:hAnsi="Arial" w:cs="Arial"/>
          <w:color w:val="000000" w:themeColor="text1"/>
        </w:rPr>
        <w:t xml:space="preserve"> odst. </w:t>
      </w:r>
      <w:r w:rsidR="00C052F8" w:rsidRPr="00647B31">
        <w:rPr>
          <w:rFonts w:ascii="Arial" w:hAnsi="Arial" w:cs="Arial"/>
          <w:color w:val="000000" w:themeColor="text1"/>
        </w:rPr>
        <w:t>3</w:t>
      </w:r>
      <w:r w:rsidRPr="00647B31">
        <w:rPr>
          <w:rFonts w:ascii="Arial" w:hAnsi="Arial" w:cs="Arial"/>
          <w:color w:val="000000" w:themeColor="text1"/>
        </w:rPr>
        <w:t xml:space="preserve"> zákona, že</w:t>
      </w:r>
      <w:r w:rsidR="003E630C" w:rsidRPr="00647B31">
        <w:rPr>
          <w:rFonts w:ascii="Arial" w:hAnsi="Arial" w:cs="Arial"/>
          <w:color w:val="000000" w:themeColor="text1"/>
        </w:rPr>
        <w:t> </w:t>
      </w:r>
      <w:r w:rsidRPr="00647B31">
        <w:rPr>
          <w:rFonts w:ascii="Arial" w:hAnsi="Arial" w:cs="Arial"/>
          <w:color w:val="000000" w:themeColor="text1"/>
        </w:rPr>
        <w:t xml:space="preserve">v uplynulých </w:t>
      </w:r>
      <w:r w:rsidR="00EF4B51" w:rsidRPr="00647B31">
        <w:rPr>
          <w:rFonts w:ascii="Arial" w:hAnsi="Arial" w:cs="Arial"/>
          <w:color w:val="000000" w:themeColor="text1"/>
        </w:rPr>
        <w:t>4</w:t>
      </w:r>
      <w:r w:rsidRPr="00647B31">
        <w:rPr>
          <w:rFonts w:ascii="Arial" w:hAnsi="Arial" w:cs="Arial"/>
          <w:color w:val="000000" w:themeColor="text1"/>
        </w:rPr>
        <w:t xml:space="preserve"> le</w:t>
      </w:r>
      <w:r w:rsidR="008757FA" w:rsidRPr="00647B31">
        <w:rPr>
          <w:rFonts w:ascii="Arial" w:hAnsi="Arial" w:cs="Arial"/>
          <w:color w:val="000000" w:themeColor="text1"/>
        </w:rPr>
        <w:t xml:space="preserve">tech vykonával nejméně po dobu </w:t>
      </w:r>
      <w:r w:rsidR="00EF4B51" w:rsidRPr="00647B31">
        <w:rPr>
          <w:rFonts w:ascii="Arial" w:hAnsi="Arial" w:cs="Arial"/>
          <w:color w:val="000000" w:themeColor="text1"/>
        </w:rPr>
        <w:t>2</w:t>
      </w:r>
      <w:r w:rsidR="008757FA" w:rsidRPr="00647B31">
        <w:rPr>
          <w:rFonts w:ascii="Arial" w:hAnsi="Arial" w:cs="Arial"/>
          <w:color w:val="000000" w:themeColor="text1"/>
        </w:rPr>
        <w:t xml:space="preserve"> </w:t>
      </w:r>
      <w:r w:rsidRPr="00647B31">
        <w:rPr>
          <w:rFonts w:ascii="Arial" w:hAnsi="Arial" w:cs="Arial"/>
          <w:color w:val="000000" w:themeColor="text1"/>
        </w:rPr>
        <w:t>let</w:t>
      </w:r>
      <w:r w:rsidR="008757FA" w:rsidRPr="00647B31">
        <w:rPr>
          <w:rFonts w:ascii="Arial" w:hAnsi="Arial" w:cs="Arial"/>
          <w:color w:val="000000" w:themeColor="text1"/>
        </w:rPr>
        <w:t xml:space="preserve"> </w:t>
      </w:r>
      <w:r w:rsidR="007E4D9B" w:rsidRPr="00647B31">
        <w:rPr>
          <w:rFonts w:ascii="Arial" w:hAnsi="Arial" w:cs="Arial"/>
        </w:rPr>
        <w:t xml:space="preserve">činnosti </w:t>
      </w:r>
      <w:r w:rsidRPr="00647B31">
        <w:rPr>
          <w:rFonts w:ascii="Arial" w:hAnsi="Arial" w:cs="Arial"/>
        </w:rPr>
        <w:t>podle § 5 odst. 1 zákona nebo činnosti obdobné tj.:</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návrhů právních předpisů</w:t>
      </w:r>
      <w:r w:rsidRPr="00647B31">
        <w:rPr>
          <w:rStyle w:val="Znakapoznpodarou"/>
          <w:rFonts w:ascii="Arial" w:hAnsi="Arial" w:cs="Arial"/>
        </w:rPr>
        <w:footnoteReference w:id="9"/>
      </w:r>
      <w:r w:rsidRPr="00647B31">
        <w:rPr>
          <w:rFonts w:ascii="Arial" w:hAnsi="Arial" w:cs="Arial"/>
        </w:rPr>
        <w:t xml:space="preserve"> a zajišťování právní činnosti</w:t>
      </w:r>
      <w:r w:rsidRPr="00647B31">
        <w:rPr>
          <w:rStyle w:val="Znakapoznpodarou"/>
          <w:rFonts w:ascii="Arial" w:hAnsi="Arial" w:cs="Arial"/>
        </w:rPr>
        <w:footnoteReference w:id="10"/>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1"/>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2"/>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lastRenderedPageBreak/>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3"/>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oddělení </w:t>
      </w:r>
      <w:r w:rsidR="00860764">
        <w:rPr>
          <w:rFonts w:ascii="Arial" w:hAnsi="Arial" w:cs="Arial"/>
          <w:b/>
        </w:rPr>
        <w:t>koncepcí a analýz</w:t>
      </w:r>
      <w:r w:rsidR="00116FF9" w:rsidRPr="00647B31">
        <w:rPr>
          <w:rFonts w:ascii="Arial" w:hAnsi="Arial" w:cs="Arial"/>
        </w:rPr>
        <w:t xml:space="preserve"> </w:t>
      </w:r>
      <w:r w:rsidR="00D360BF" w:rsidRPr="00647B31">
        <w:rPr>
          <w:rFonts w:ascii="Arial" w:hAnsi="Arial" w:cs="Arial"/>
          <w:b/>
          <w:color w:val="000000" w:themeColor="text1"/>
          <w:lang w:eastAsia="cs-CZ"/>
        </w:rPr>
        <w:t>v odboru azylové a migrační politiky</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DB6F2E" w:rsidP="00647B31">
      <w:pPr>
        <w:spacing w:after="0" w:line="360" w:lineRule="auto"/>
        <w:jc w:val="both"/>
        <w:rPr>
          <w:rFonts w:ascii="Arial" w:hAnsi="Arial" w:cs="Arial"/>
          <w:color w:val="FF0000"/>
        </w:rPr>
      </w:pPr>
    </w:p>
    <w:p w:rsidR="00BF59FC" w:rsidRDefault="00BF59FC"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p w:rsidR="00DB6F2E" w:rsidRPr="00647B31" w:rsidRDefault="00DB6F2E" w:rsidP="00647B31">
      <w:pPr>
        <w:spacing w:after="0" w:line="360" w:lineRule="auto"/>
        <w:ind w:left="4956" w:firstLine="708"/>
        <w:jc w:val="center"/>
        <w:rPr>
          <w:rFonts w:ascii="Arial" w:hAnsi="Arial" w:cs="Arial"/>
          <w:color w:val="FF0000"/>
        </w:rPr>
      </w:pPr>
    </w:p>
    <w:sectPr w:rsidR="00DB6F2E" w:rsidRPr="00647B31" w:rsidSect="002F0D37">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ED4" w:rsidRDefault="00960ED4" w:rsidP="00276ED4">
      <w:pPr>
        <w:spacing w:after="0" w:line="240" w:lineRule="auto"/>
      </w:pPr>
      <w:r>
        <w:separator/>
      </w:r>
    </w:p>
  </w:endnote>
  <w:endnote w:type="continuationSeparator" w:id="0">
    <w:p w:rsidR="00960ED4" w:rsidRDefault="00960ED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D202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ED4" w:rsidRDefault="00960ED4" w:rsidP="00276ED4">
      <w:pPr>
        <w:spacing w:after="0" w:line="240" w:lineRule="auto"/>
      </w:pPr>
      <w:r>
        <w:separator/>
      </w:r>
    </w:p>
  </w:footnote>
  <w:footnote w:type="continuationSeparator" w:id="0">
    <w:p w:rsidR="00960ED4" w:rsidRDefault="00960ED4"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xml:space="preserve">, pokud žadatel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67BCE" w:rsidRDefault="00C67BCE" w:rsidP="00C67BCE">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č.j. MSMT-12823/2016</w:t>
      </w:r>
      <w:r>
        <w:rPr>
          <w:rFonts w:ascii="Arial" w:hAnsi="Arial" w:cs="Arial"/>
          <w:sz w:val="18"/>
          <w:szCs w:val="18"/>
          <w:lang w:val="cs-CZ"/>
        </w:rPr>
        <w:t xml:space="preserve"> </w:t>
      </w:r>
      <w:r>
        <w:rPr>
          <w:rFonts w:ascii="Arial" w:hAnsi="Arial" w:cs="Arial"/>
          <w:sz w:val="18"/>
          <w:szCs w:val="18"/>
        </w:rPr>
        <w:t xml:space="preserve">ze dne </w:t>
      </w:r>
      <w:r>
        <w:rPr>
          <w:rFonts w:ascii="Arial" w:hAnsi="Arial" w:cs="Arial"/>
          <w:sz w:val="18"/>
          <w:szCs w:val="18"/>
          <w:lang w:val="cs-CZ"/>
        </w:rPr>
        <w:t>8</w:t>
      </w:r>
      <w:r>
        <w:rPr>
          <w:rFonts w:ascii="Arial" w:hAnsi="Arial" w:cs="Arial"/>
          <w:sz w:val="18"/>
          <w:szCs w:val="18"/>
        </w:rPr>
        <w:t xml:space="preserve">. </w:t>
      </w:r>
      <w:r>
        <w:rPr>
          <w:rFonts w:ascii="Arial" w:hAnsi="Arial" w:cs="Arial"/>
          <w:sz w:val="18"/>
          <w:szCs w:val="18"/>
          <w:lang w:val="cs-CZ"/>
        </w:rPr>
        <w:t>srpna</w:t>
      </w:r>
      <w:r>
        <w:rPr>
          <w:rFonts w:ascii="Arial" w:hAnsi="Arial" w:cs="Arial"/>
          <w:sz w:val="18"/>
          <w:szCs w:val="18"/>
        </w:rPr>
        <w:t xml:space="preserve"> 201</w:t>
      </w:r>
      <w:r>
        <w:rPr>
          <w:rFonts w:ascii="Arial" w:hAnsi="Arial" w:cs="Arial"/>
          <w:sz w:val="18"/>
          <w:szCs w:val="18"/>
          <w:lang w:val="cs-CZ"/>
        </w:rPr>
        <w:t>6</w:t>
      </w:r>
      <w:r>
        <w:rPr>
          <w:rFonts w:ascii="Arial" w:hAnsi="Arial" w:cs="Arial"/>
          <w:sz w:val="18"/>
          <w:szCs w:val="18"/>
        </w:rPr>
        <w:t>, kterým se 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4B0B"/>
    <w:rsid w:val="00025B9F"/>
    <w:rsid w:val="000444CB"/>
    <w:rsid w:val="0004686D"/>
    <w:rsid w:val="00073FE5"/>
    <w:rsid w:val="00084E8E"/>
    <w:rsid w:val="00084FFE"/>
    <w:rsid w:val="00085A0B"/>
    <w:rsid w:val="0009592B"/>
    <w:rsid w:val="000A227C"/>
    <w:rsid w:val="000D30E6"/>
    <w:rsid w:val="000E665F"/>
    <w:rsid w:val="000F2D84"/>
    <w:rsid w:val="000F4FF2"/>
    <w:rsid w:val="00116FF9"/>
    <w:rsid w:val="001219CA"/>
    <w:rsid w:val="001270D8"/>
    <w:rsid w:val="00144156"/>
    <w:rsid w:val="00153A84"/>
    <w:rsid w:val="001560CB"/>
    <w:rsid w:val="00156603"/>
    <w:rsid w:val="0017083E"/>
    <w:rsid w:val="00183CAD"/>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0D37"/>
    <w:rsid w:val="002F75D4"/>
    <w:rsid w:val="003059FD"/>
    <w:rsid w:val="003278EE"/>
    <w:rsid w:val="00336923"/>
    <w:rsid w:val="00363007"/>
    <w:rsid w:val="00363AEF"/>
    <w:rsid w:val="003B692B"/>
    <w:rsid w:val="003E630C"/>
    <w:rsid w:val="00417DD3"/>
    <w:rsid w:val="0043623A"/>
    <w:rsid w:val="0044040E"/>
    <w:rsid w:val="004B2025"/>
    <w:rsid w:val="004C03D9"/>
    <w:rsid w:val="004C07B4"/>
    <w:rsid w:val="00527A3A"/>
    <w:rsid w:val="00545139"/>
    <w:rsid w:val="005504EA"/>
    <w:rsid w:val="00550EF3"/>
    <w:rsid w:val="005544FC"/>
    <w:rsid w:val="005A3F80"/>
    <w:rsid w:val="005C4DC4"/>
    <w:rsid w:val="005E4B5E"/>
    <w:rsid w:val="005E7FC2"/>
    <w:rsid w:val="00602D5E"/>
    <w:rsid w:val="006060F0"/>
    <w:rsid w:val="0061716D"/>
    <w:rsid w:val="0064419A"/>
    <w:rsid w:val="00647B31"/>
    <w:rsid w:val="00677CE1"/>
    <w:rsid w:val="006879D8"/>
    <w:rsid w:val="006A50ED"/>
    <w:rsid w:val="006B3A38"/>
    <w:rsid w:val="006C7AEF"/>
    <w:rsid w:val="006D0359"/>
    <w:rsid w:val="006F282E"/>
    <w:rsid w:val="00704EFE"/>
    <w:rsid w:val="0070778B"/>
    <w:rsid w:val="0071306A"/>
    <w:rsid w:val="00726ACB"/>
    <w:rsid w:val="007525D0"/>
    <w:rsid w:val="00755FF6"/>
    <w:rsid w:val="00767D32"/>
    <w:rsid w:val="0078045D"/>
    <w:rsid w:val="007A1C61"/>
    <w:rsid w:val="007A294E"/>
    <w:rsid w:val="007B30F5"/>
    <w:rsid w:val="007E4D9B"/>
    <w:rsid w:val="007E5A22"/>
    <w:rsid w:val="008278D5"/>
    <w:rsid w:val="00853241"/>
    <w:rsid w:val="0085428E"/>
    <w:rsid w:val="00860641"/>
    <w:rsid w:val="00860764"/>
    <w:rsid w:val="0087512E"/>
    <w:rsid w:val="008757FA"/>
    <w:rsid w:val="00893C49"/>
    <w:rsid w:val="00897E21"/>
    <w:rsid w:val="008C3B5F"/>
    <w:rsid w:val="008E6A0B"/>
    <w:rsid w:val="008F08A1"/>
    <w:rsid w:val="008F2AF9"/>
    <w:rsid w:val="009043EE"/>
    <w:rsid w:val="009062CC"/>
    <w:rsid w:val="0092136A"/>
    <w:rsid w:val="00944D98"/>
    <w:rsid w:val="00955869"/>
    <w:rsid w:val="00960ED4"/>
    <w:rsid w:val="009767E0"/>
    <w:rsid w:val="00982E4E"/>
    <w:rsid w:val="009A732F"/>
    <w:rsid w:val="009D4C86"/>
    <w:rsid w:val="00A0294A"/>
    <w:rsid w:val="00A10E8C"/>
    <w:rsid w:val="00A34D3B"/>
    <w:rsid w:val="00A53BAF"/>
    <w:rsid w:val="00A63D07"/>
    <w:rsid w:val="00A813A7"/>
    <w:rsid w:val="00A8763A"/>
    <w:rsid w:val="00AC085E"/>
    <w:rsid w:val="00AC2FB9"/>
    <w:rsid w:val="00B16633"/>
    <w:rsid w:val="00B170B6"/>
    <w:rsid w:val="00B228A2"/>
    <w:rsid w:val="00B233FD"/>
    <w:rsid w:val="00B24569"/>
    <w:rsid w:val="00B31116"/>
    <w:rsid w:val="00B41DD1"/>
    <w:rsid w:val="00B63A65"/>
    <w:rsid w:val="00B74273"/>
    <w:rsid w:val="00B95806"/>
    <w:rsid w:val="00BA5054"/>
    <w:rsid w:val="00BD2023"/>
    <w:rsid w:val="00BE0997"/>
    <w:rsid w:val="00BF0E2E"/>
    <w:rsid w:val="00BF59FC"/>
    <w:rsid w:val="00C0487A"/>
    <w:rsid w:val="00C052F8"/>
    <w:rsid w:val="00C11E99"/>
    <w:rsid w:val="00C15D34"/>
    <w:rsid w:val="00C31A8E"/>
    <w:rsid w:val="00C63E1F"/>
    <w:rsid w:val="00C67BCE"/>
    <w:rsid w:val="00C75DF2"/>
    <w:rsid w:val="00C809F3"/>
    <w:rsid w:val="00CB1067"/>
    <w:rsid w:val="00CB3918"/>
    <w:rsid w:val="00CB4D15"/>
    <w:rsid w:val="00CB6F58"/>
    <w:rsid w:val="00CC1B3F"/>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323B3"/>
    <w:rsid w:val="00E57B44"/>
    <w:rsid w:val="00E81BB4"/>
    <w:rsid w:val="00EB07CA"/>
    <w:rsid w:val="00EB56DF"/>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52740">
      <w:bodyDiv w:val="1"/>
      <w:marLeft w:val="0"/>
      <w:marRight w:val="0"/>
      <w:marTop w:val="0"/>
      <w:marBottom w:val="0"/>
      <w:divBdr>
        <w:top w:val="none" w:sz="0" w:space="0" w:color="auto"/>
        <w:left w:val="none" w:sz="0" w:space="0" w:color="auto"/>
        <w:bottom w:val="none" w:sz="0" w:space="0" w:color="auto"/>
        <w:right w:val="none" w:sz="0" w:space="0" w:color="auto"/>
      </w:divBdr>
    </w:div>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528C6-E503-4064-B56D-2EC731112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7</Pages>
  <Words>1835</Words>
  <Characters>10829</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20</cp:revision>
  <cp:lastPrinted>2017-08-10T13:45:00Z</cp:lastPrinted>
  <dcterms:created xsi:type="dcterms:W3CDTF">2017-07-20T10:16:00Z</dcterms:created>
  <dcterms:modified xsi:type="dcterms:W3CDTF">2017-08-14T12:19:00Z</dcterms:modified>
</cp:coreProperties>
</file>