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722E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722E0">
        <w:rPr>
          <w:rFonts w:ascii="Arial" w:hAnsi="Arial" w:cs="Arial"/>
          <w:b/>
          <w:sz w:val="24"/>
          <w:szCs w:val="24"/>
        </w:rPr>
        <w:t>právního, ekonomiky a logistiky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                </w:t>
      </w:r>
      <w:r w:rsidR="000766D9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766D9">
        <w:rPr>
          <w:rFonts w:ascii="Arial" w:hAnsi="Arial" w:cs="Arial"/>
        </w:rPr>
        <w:t>41237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722E0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766D9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FD7BD5">
        <w:rPr>
          <w:rFonts w:ascii="Arial" w:hAnsi="Arial" w:cs="Arial"/>
        </w:rPr>
        <w:t>1</w:t>
      </w:r>
      <w:r w:rsidR="000766D9">
        <w:rPr>
          <w:rFonts w:ascii="Arial" w:hAnsi="Arial" w:cs="Arial"/>
        </w:rPr>
        <w:t>6. dubna</w:t>
      </w:r>
      <w:r w:rsidR="00A722E0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722E0" w:rsidRPr="00A722E0">
        <w:rPr>
          <w:rFonts w:ascii="Arial" w:hAnsi="Arial" w:cs="Arial"/>
          <w:b/>
          <w:color w:val="000000" w:themeColor="text1"/>
        </w:rPr>
        <w:t>vrchního</w:t>
      </w:r>
      <w:r w:rsidR="00A722E0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722E0" w:rsidRPr="00A722E0">
        <w:rPr>
          <w:rFonts w:ascii="Arial" w:hAnsi="Arial" w:cs="Arial"/>
          <w:b/>
          <w:color w:val="000000" w:themeColor="text1"/>
        </w:rPr>
        <w:t>právního, ekonomiky a logistiky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722E0">
        <w:rPr>
          <w:rFonts w:ascii="Arial" w:hAnsi="Arial" w:cs="Arial"/>
          <w:b/>
          <w:color w:val="000000" w:themeColor="text1"/>
        </w:rPr>
        <w:t>30349001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722E0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722E0" w:rsidRPr="00A722E0" w:rsidRDefault="00A722E0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A722E0"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766D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513D" w:rsidRPr="008F513D">
        <w:rPr>
          <w:rFonts w:ascii="Arial" w:hAnsi="Arial" w:cs="Arial"/>
          <w:b/>
          <w:color w:val="000000" w:themeColor="text1"/>
        </w:rPr>
        <w:t>červenec-</w:t>
      </w:r>
      <w:r w:rsidR="000766D9" w:rsidRPr="008F513D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722E0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253CE0" w:rsidRPr="003D0150" w:rsidRDefault="004B2025" w:rsidP="00A722E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722E0" w:rsidRPr="00A722E0">
        <w:rPr>
          <w:rFonts w:ascii="Arial" w:hAnsi="Arial" w:cs="Arial"/>
          <w:color w:val="000000" w:themeColor="text1"/>
        </w:rPr>
        <w:t>tvorba celostátních koncepcí azylové a migrační</w:t>
      </w:r>
      <w:r w:rsidR="00A722E0">
        <w:rPr>
          <w:rFonts w:ascii="Arial" w:hAnsi="Arial" w:cs="Arial"/>
          <w:color w:val="000000" w:themeColor="text1"/>
        </w:rPr>
        <w:t xml:space="preserve"> </w:t>
      </w:r>
      <w:r w:rsidR="00A722E0" w:rsidRPr="00A722E0">
        <w:rPr>
          <w:rFonts w:ascii="Arial" w:hAnsi="Arial" w:cs="Arial"/>
          <w:color w:val="000000" w:themeColor="text1"/>
        </w:rPr>
        <w:t>politiky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zpracování stanovisek k návrhům právních předpisů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příprava, zpracování a tvorba veřejnoprávních smluv</w:t>
      </w:r>
      <w:r w:rsidR="00A722E0">
        <w:rPr>
          <w:rFonts w:ascii="Arial" w:hAnsi="Arial" w:cs="Arial"/>
          <w:color w:val="000000" w:themeColor="text1"/>
        </w:rPr>
        <w:t xml:space="preserve">; </w:t>
      </w:r>
      <w:r w:rsidR="00A722E0" w:rsidRPr="00A722E0">
        <w:rPr>
          <w:rFonts w:ascii="Arial" w:hAnsi="Arial" w:cs="Arial"/>
          <w:color w:val="000000" w:themeColor="text1"/>
        </w:rPr>
        <w:t>vypracovávání právních stanovisek</w:t>
      </w:r>
      <w:r w:rsidR="00A722E0">
        <w:rPr>
          <w:rFonts w:ascii="Arial" w:hAnsi="Arial" w:cs="Arial"/>
          <w:color w:val="000000" w:themeColor="text1"/>
        </w:rPr>
        <w:t>. Pokročilá z</w:t>
      </w:r>
      <w:r w:rsidR="00253CE0" w:rsidRPr="00253CE0">
        <w:rPr>
          <w:rFonts w:ascii="Arial" w:hAnsi="Arial" w:cs="Arial"/>
          <w:color w:val="000000" w:themeColor="text1"/>
        </w:rPr>
        <w:t>nalost MS OFFICE je výhodou. 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766D9">
        <w:rPr>
          <w:rFonts w:ascii="Arial" w:hAnsi="Arial" w:cs="Arial"/>
          <w:b/>
        </w:rPr>
        <w:t>7. května</w:t>
      </w:r>
      <w:r w:rsidR="008856E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722E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722E0" w:rsidRPr="00A722E0">
        <w:rPr>
          <w:rFonts w:ascii="Arial" w:hAnsi="Arial" w:cs="Arial"/>
          <w:b/>
          <w:color w:val="000000" w:themeColor="text1"/>
        </w:rPr>
        <w:t>právního, ekonomiky a logistiky</w:t>
      </w:r>
      <w:r w:rsidR="00253CE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722E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722E0">
        <w:rPr>
          <w:rFonts w:ascii="Arial" w:hAnsi="Arial" w:cs="Arial"/>
          <w:b/>
          <w:color w:val="000000" w:themeColor="text1"/>
        </w:rPr>
        <w:t>30349001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766D9">
        <w:rPr>
          <w:rFonts w:ascii="Arial" w:hAnsi="Arial" w:cs="Arial"/>
          <w:b/>
          <w:color w:val="000000" w:themeColor="text1"/>
        </w:rPr>
        <w:t>41237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722E0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766D9">
        <w:rPr>
          <w:rFonts w:ascii="Arial" w:hAnsi="Arial" w:cs="Arial"/>
        </w:rPr>
        <w:t>0/2017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E52CF" w:rsidRDefault="009E52CF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Bc. Jana Pešková   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>odbor personální</w:t>
      </w:r>
    </w:p>
    <w:p w:rsidR="00A722E0" w:rsidRP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tel. +420 974 833 334    </w:t>
      </w:r>
    </w:p>
    <w:p w:rsidR="009E52CF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722E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jana.peskova@mvcr.cz</w:t>
        </w:r>
      </w:hyperlink>
    </w:p>
    <w:p w:rsidR="00A722E0" w:rsidRDefault="00A722E0" w:rsidP="00A722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76" w:rsidRDefault="003A1F76" w:rsidP="00276ED4">
      <w:pPr>
        <w:spacing w:after="0" w:line="240" w:lineRule="auto"/>
      </w:pPr>
      <w:r>
        <w:separator/>
      </w:r>
    </w:p>
  </w:endnote>
  <w:endnote w:type="continuationSeparator" w:id="0">
    <w:p w:rsidR="003A1F76" w:rsidRDefault="003A1F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513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76" w:rsidRDefault="003A1F76" w:rsidP="00276ED4">
      <w:pPr>
        <w:spacing w:after="0" w:line="240" w:lineRule="auto"/>
      </w:pPr>
      <w:r>
        <w:separator/>
      </w:r>
    </w:p>
  </w:footnote>
  <w:footnote w:type="continuationSeparator" w:id="0">
    <w:p w:rsidR="003A1F76" w:rsidRDefault="003A1F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766D9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2BAF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3CE0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1F76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431E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856EB"/>
    <w:rsid w:val="00893C49"/>
    <w:rsid w:val="008B3AD8"/>
    <w:rsid w:val="008C3B5F"/>
    <w:rsid w:val="008E0E29"/>
    <w:rsid w:val="008E1C4D"/>
    <w:rsid w:val="008E4203"/>
    <w:rsid w:val="008E6A0B"/>
    <w:rsid w:val="008F513D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52CF"/>
    <w:rsid w:val="00A0294A"/>
    <w:rsid w:val="00A10E8C"/>
    <w:rsid w:val="00A34D3B"/>
    <w:rsid w:val="00A63D07"/>
    <w:rsid w:val="00A722E0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329B4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5E3C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7BD5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E1F3C-5621-436F-A93A-753F76888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926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2018-01-09T12:34:00Z</cp:lastPrinted>
  <dcterms:created xsi:type="dcterms:W3CDTF">2017-07-10T12:08:00Z</dcterms:created>
  <dcterms:modified xsi:type="dcterms:W3CDTF">2018-04-11T12:22:00Z</dcterms:modified>
</cp:coreProperties>
</file>