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C92D23">
        <w:rPr>
          <w:rFonts w:ascii="Arial" w:hAnsi="Arial" w:cs="Arial"/>
          <w:sz w:val="24"/>
          <w:szCs w:val="24"/>
        </w:rPr>
        <w:t xml:space="preserve">správy movitého majetku </w:t>
      </w:r>
      <w:bookmarkStart w:id="0" w:name="_GoBack"/>
      <w:bookmarkEnd w:id="0"/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C92D23">
        <w:rPr>
          <w:rFonts w:ascii="Arial" w:hAnsi="Arial" w:cs="Arial"/>
          <w:sz w:val="24"/>
          <w:szCs w:val="24"/>
        </w:rPr>
        <w:t>správy majetku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4802"/>
    <w:rsid w:val="00B21796"/>
    <w:rsid w:val="00B5167A"/>
    <w:rsid w:val="00BC244C"/>
    <w:rsid w:val="00C6756D"/>
    <w:rsid w:val="00C87E79"/>
    <w:rsid w:val="00C92D23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2016-06-09T06:43:00Z</dcterms:created>
  <dcterms:modified xsi:type="dcterms:W3CDTF">2016-06-09T06:45:00Z</dcterms:modified>
</cp:coreProperties>
</file>