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AE31E2" w:rsidRPr="00AE31E2">
        <w:rPr>
          <w:rFonts w:ascii="Arial" w:hAnsi="Arial" w:cs="Arial"/>
          <w:b/>
          <w:sz w:val="24"/>
          <w:szCs w:val="24"/>
        </w:rPr>
        <w:t xml:space="preserve">koncepcí a analýz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4EDE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AE31E2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2017-04-10T11:46:00Z</cp:lastPrinted>
  <dcterms:created xsi:type="dcterms:W3CDTF">2015-11-26T07:22:00Z</dcterms:created>
  <dcterms:modified xsi:type="dcterms:W3CDTF">2017-04-10T11:46:00Z</dcterms:modified>
</cp:coreProperties>
</file>