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507D5" w:rsidRPr="001507D5">
        <w:rPr>
          <w:rFonts w:ascii="Arial" w:hAnsi="Arial" w:cs="Arial"/>
          <w:b/>
          <w:sz w:val="24"/>
          <w:szCs w:val="24"/>
        </w:rPr>
        <w:t>pobytového správního řízení Praha VI.</w:t>
      </w:r>
      <w:r w:rsidR="001507D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7D5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2017-01-16T12:10:00Z</cp:lastPrinted>
  <dcterms:created xsi:type="dcterms:W3CDTF">2015-11-27T07:35:00Z</dcterms:created>
  <dcterms:modified xsi:type="dcterms:W3CDTF">2017-01-16T12:10:00Z</dcterms:modified>
</cp:coreProperties>
</file>